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BFE2" w14:textId="77777777" w:rsidR="004262DE" w:rsidRPr="004262DE" w:rsidRDefault="004262DE" w:rsidP="004262DE">
      <w:pPr>
        <w:spacing w:before="60" w:after="120" w:line="260" w:lineRule="auto"/>
        <w:ind w:firstLineChars="50" w:firstLine="120"/>
        <w:jc w:val="both"/>
        <w:rPr>
          <w:rFonts w:ascii="Times New Roman" w:eastAsia="DengXian" w:hAnsi="Times New Roman" w:cs="Times New Roman"/>
          <w:b/>
          <w:sz w:val="24"/>
          <w:lang w:eastAsia="fr-FR"/>
        </w:rPr>
      </w:pPr>
      <w:bookmarkStart w:id="0" w:name="_Hlk160909757"/>
      <w:bookmarkStart w:id="1" w:name="_Hlk74938984"/>
      <w:bookmarkStart w:id="2" w:name="_Hlk65508617"/>
      <w:bookmarkStart w:id="3" w:name="_Hlk118550517"/>
      <w:bookmarkStart w:id="4" w:name="_Hlk143934015"/>
      <w:bookmarkStart w:id="5" w:name="_Toc117544200"/>
      <w:bookmarkStart w:id="6" w:name="_Hlk164322434"/>
      <w:bookmarkStart w:id="7" w:name="_Hlk164217048"/>
      <w:r w:rsidRPr="004262DE">
        <w:rPr>
          <w:rFonts w:ascii="Times New Roman" w:eastAsia="Calibri" w:hAnsi="Times New Roman" w:cs="Times New Roman"/>
          <w:noProof/>
          <w:sz w:val="24"/>
          <w:lang w:eastAsia="fr-FR"/>
        </w:rPr>
        <w:drawing>
          <wp:inline distT="0" distB="0" distL="0" distR="0" wp14:anchorId="6BF31523" wp14:editId="677ED1D4">
            <wp:extent cx="6304280" cy="970280"/>
            <wp:effectExtent l="0" t="0" r="1270" b="127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4280" cy="970280"/>
                    </a:xfrm>
                    <a:prstGeom prst="rect">
                      <a:avLst/>
                    </a:prstGeom>
                    <a:noFill/>
                    <a:ln>
                      <a:noFill/>
                    </a:ln>
                  </pic:spPr>
                </pic:pic>
              </a:graphicData>
            </a:graphic>
          </wp:inline>
        </w:drawing>
      </w:r>
      <w:r w:rsidRPr="004262DE">
        <w:rPr>
          <w:rFonts w:ascii="Times New Roman" w:eastAsia="DengXian" w:hAnsi="Times New Roman" w:cs="Times New Roman"/>
          <w:b/>
          <w:sz w:val="24"/>
          <w:lang w:eastAsia="fr-FR"/>
        </w:rPr>
        <w:t>Article Original</w:t>
      </w:r>
    </w:p>
    <w:p w14:paraId="11731434" w14:textId="33B1CCFC" w:rsidR="004262DE" w:rsidRPr="004262DE" w:rsidRDefault="004262DE" w:rsidP="004262DE">
      <w:pPr>
        <w:spacing w:after="0" w:line="240" w:lineRule="auto"/>
        <w:ind w:firstLine="709"/>
        <w:jc w:val="center"/>
        <w:rPr>
          <w:rFonts w:ascii="Times New Roman" w:eastAsia="Times New Roman" w:hAnsi="Times New Roman" w:cs="Times New Roman"/>
          <w:b/>
          <w:bCs/>
          <w:color w:val="17365D"/>
          <w:spacing w:val="5"/>
          <w:sz w:val="36"/>
          <w:szCs w:val="36"/>
          <w:lang w:eastAsia="fr-FR"/>
        </w:rPr>
      </w:pPr>
      <w:r w:rsidRPr="004262DE">
        <w:rPr>
          <w:rFonts w:ascii="Times New Roman" w:eastAsia="Times New Roman" w:hAnsi="Times New Roman" w:cs="Times New Roman"/>
          <w:b/>
          <w:bCs/>
          <w:color w:val="17365D"/>
          <w:spacing w:val="5"/>
          <w:sz w:val="36"/>
          <w:szCs w:val="36"/>
          <w:lang w:eastAsia="fr-FR"/>
        </w:rPr>
        <w:t>Profil des Urgences Chirurgicales dans un Hôpital de Référence National du Niger</w:t>
      </w:r>
    </w:p>
    <w:p w14:paraId="06DAC3DE" w14:textId="7FEABCDB" w:rsidR="004262DE" w:rsidRPr="004262DE" w:rsidRDefault="006D2EF7" w:rsidP="004262DE">
      <w:pPr>
        <w:spacing w:before="120" w:after="100" w:afterAutospacing="1" w:line="240" w:lineRule="auto"/>
        <w:jc w:val="center"/>
        <w:rPr>
          <w:rFonts w:ascii="Times New Roman" w:eastAsia="Times New Roman" w:hAnsi="Times New Roman" w:cs="Times New Roman"/>
          <w:b/>
          <w:bCs/>
          <w:i/>
          <w:iCs/>
          <w:color w:val="4F81BD"/>
          <w:spacing w:val="15"/>
          <w:sz w:val="24"/>
          <w:szCs w:val="24"/>
          <w:lang w:val="en-US" w:eastAsia="fr-FR" w:bidi="en-US"/>
        </w:rPr>
      </w:pPr>
      <w:r>
        <w:rPr>
          <w:rFonts w:ascii="Times New Roman" w:eastAsia="Times New Roman" w:hAnsi="Times New Roman" w:cs="Times New Roman"/>
          <w:b/>
          <w:bCs/>
          <w:i/>
          <w:iCs/>
          <w:color w:val="4F81BD"/>
          <w:spacing w:val="15"/>
          <w:sz w:val="24"/>
          <w:szCs w:val="24"/>
          <w:lang w:val="en-US" w:eastAsia="fr-FR" w:bidi="en-US"/>
        </w:rPr>
        <w:t>Spectrum</w:t>
      </w:r>
      <w:r w:rsidR="004262DE" w:rsidRPr="004262DE">
        <w:rPr>
          <w:rFonts w:ascii="Times New Roman" w:eastAsia="Times New Roman" w:hAnsi="Times New Roman" w:cs="Times New Roman"/>
          <w:b/>
          <w:bCs/>
          <w:i/>
          <w:iCs/>
          <w:color w:val="4F81BD"/>
          <w:spacing w:val="15"/>
          <w:sz w:val="24"/>
          <w:szCs w:val="24"/>
          <w:lang w:val="en-US" w:eastAsia="fr-FR" w:bidi="en-US"/>
        </w:rPr>
        <w:t xml:space="preserve"> </w:t>
      </w:r>
      <w:r w:rsidRPr="004262DE">
        <w:rPr>
          <w:rFonts w:ascii="Times New Roman" w:eastAsia="Times New Roman" w:hAnsi="Times New Roman" w:cs="Times New Roman"/>
          <w:b/>
          <w:bCs/>
          <w:i/>
          <w:iCs/>
          <w:color w:val="4F81BD"/>
          <w:spacing w:val="15"/>
          <w:sz w:val="24"/>
          <w:szCs w:val="24"/>
          <w:lang w:val="en-US" w:eastAsia="fr-FR" w:bidi="en-US"/>
        </w:rPr>
        <w:t xml:space="preserve">of Surgical Emergencies in a National Reference Hospital </w:t>
      </w:r>
      <w:r>
        <w:rPr>
          <w:rFonts w:ascii="Times New Roman" w:eastAsia="Times New Roman" w:hAnsi="Times New Roman" w:cs="Times New Roman"/>
          <w:b/>
          <w:bCs/>
          <w:i/>
          <w:iCs/>
          <w:color w:val="4F81BD"/>
          <w:spacing w:val="15"/>
          <w:sz w:val="24"/>
          <w:szCs w:val="24"/>
          <w:lang w:val="en-US" w:eastAsia="fr-FR" w:bidi="en-US"/>
        </w:rPr>
        <w:t>of</w:t>
      </w:r>
      <w:r w:rsidRPr="004262DE">
        <w:rPr>
          <w:rFonts w:ascii="Times New Roman" w:eastAsia="Times New Roman" w:hAnsi="Times New Roman" w:cs="Times New Roman"/>
          <w:b/>
          <w:bCs/>
          <w:i/>
          <w:iCs/>
          <w:color w:val="4F81BD"/>
          <w:spacing w:val="15"/>
          <w:sz w:val="24"/>
          <w:szCs w:val="24"/>
          <w:lang w:val="en-US" w:eastAsia="fr-FR" w:bidi="en-US"/>
        </w:rPr>
        <w:t xml:space="preserve"> </w:t>
      </w:r>
      <w:r w:rsidR="004262DE" w:rsidRPr="004262DE">
        <w:rPr>
          <w:rFonts w:ascii="Times New Roman" w:eastAsia="Times New Roman" w:hAnsi="Times New Roman" w:cs="Times New Roman"/>
          <w:b/>
          <w:bCs/>
          <w:i/>
          <w:iCs/>
          <w:color w:val="4F81BD"/>
          <w:spacing w:val="15"/>
          <w:sz w:val="24"/>
          <w:szCs w:val="24"/>
          <w:lang w:val="en-US" w:eastAsia="fr-FR" w:bidi="en-US"/>
        </w:rPr>
        <w:t>Niger</w:t>
      </w:r>
    </w:p>
    <w:p w14:paraId="6DED44C2" w14:textId="77777777" w:rsidR="005509E2" w:rsidRPr="004262DE" w:rsidRDefault="005509E2" w:rsidP="005509E2">
      <w:pPr>
        <w:spacing w:after="0" w:line="240" w:lineRule="auto"/>
        <w:jc w:val="center"/>
        <w:rPr>
          <w:rFonts w:ascii="Times New Roman" w:hAnsi="Times New Roman" w:cs="Times New Roman"/>
          <w:bCs/>
          <w:sz w:val="24"/>
          <w:szCs w:val="24"/>
          <w:lang w:val="en-US"/>
        </w:rPr>
      </w:pPr>
      <w:bookmarkStart w:id="8" w:name="_Hlk164391610"/>
      <w:r w:rsidRPr="004262DE">
        <w:rPr>
          <w:rFonts w:ascii="Times New Roman" w:hAnsi="Times New Roman" w:cs="Times New Roman"/>
          <w:bCs/>
          <w:sz w:val="24"/>
          <w:szCs w:val="24"/>
          <w:lang w:val="en-US"/>
        </w:rPr>
        <w:t>Saidou A</w:t>
      </w:r>
      <w:r>
        <w:rPr>
          <w:rFonts w:ascii="Times New Roman" w:hAnsi="Times New Roman" w:cs="Times New Roman"/>
          <w:bCs/>
          <w:sz w:val="24"/>
          <w:szCs w:val="24"/>
          <w:vertAlign w:val="superscript"/>
          <w:lang w:val="en-US"/>
        </w:rPr>
        <w:t>1,2</w:t>
      </w:r>
      <w:r w:rsidRPr="004262DE">
        <w:rPr>
          <w:rFonts w:ascii="Times New Roman" w:hAnsi="Times New Roman" w:cs="Times New Roman"/>
          <w:bCs/>
          <w:sz w:val="24"/>
          <w:szCs w:val="24"/>
          <w:lang w:val="en-US"/>
        </w:rPr>
        <w:t xml:space="preserve">, Kadre Alio </w:t>
      </w:r>
      <w:proofErr w:type="spellStart"/>
      <w:r w:rsidRPr="004262DE">
        <w:rPr>
          <w:rFonts w:ascii="Times New Roman" w:hAnsi="Times New Roman" w:cs="Times New Roman"/>
          <w:bCs/>
          <w:sz w:val="24"/>
          <w:szCs w:val="24"/>
          <w:lang w:val="en-US"/>
        </w:rPr>
        <w:t>K</w:t>
      </w:r>
      <w:r w:rsidRPr="004262DE">
        <w:rPr>
          <w:rFonts w:ascii="Times New Roman" w:hAnsi="Times New Roman" w:cs="Times New Roman"/>
          <w:bCs/>
          <w:sz w:val="24"/>
          <w:szCs w:val="24"/>
          <w:vertAlign w:val="superscript"/>
          <w:lang w:val="en-US"/>
        </w:rPr>
        <w:t>1</w:t>
      </w:r>
      <w:r>
        <w:rPr>
          <w:rFonts w:ascii="Times New Roman" w:hAnsi="Times New Roman" w:cs="Times New Roman"/>
          <w:bCs/>
          <w:sz w:val="24"/>
          <w:szCs w:val="24"/>
          <w:vertAlign w:val="superscript"/>
          <w:lang w:val="en-US"/>
        </w:rPr>
        <w:t>,2</w:t>
      </w:r>
      <w:proofErr w:type="spellEnd"/>
      <w:r w:rsidRPr="004262DE">
        <w:rPr>
          <w:rFonts w:ascii="Times New Roman" w:hAnsi="Times New Roman" w:cs="Times New Roman"/>
          <w:bCs/>
          <w:color w:val="0D0D0D"/>
          <w:sz w:val="24"/>
          <w:szCs w:val="24"/>
          <w:lang w:val="en-US"/>
        </w:rPr>
        <w:t xml:space="preserve">, </w:t>
      </w:r>
      <w:r w:rsidRPr="004262DE">
        <w:rPr>
          <w:rFonts w:ascii="Times New Roman" w:hAnsi="Times New Roman" w:cs="Times New Roman"/>
          <w:bCs/>
          <w:sz w:val="24"/>
          <w:szCs w:val="24"/>
          <w:lang w:val="en-US"/>
        </w:rPr>
        <w:t xml:space="preserve">Mohamed </w:t>
      </w:r>
      <w:proofErr w:type="spellStart"/>
      <w:r w:rsidRPr="004262DE">
        <w:rPr>
          <w:rFonts w:ascii="Times New Roman" w:hAnsi="Times New Roman" w:cs="Times New Roman"/>
          <w:bCs/>
          <w:sz w:val="24"/>
          <w:szCs w:val="24"/>
          <w:lang w:val="en-US"/>
        </w:rPr>
        <w:t>AW</w:t>
      </w:r>
      <w:r w:rsidRPr="004262DE">
        <w:rPr>
          <w:rFonts w:ascii="Times New Roman" w:hAnsi="Times New Roman" w:cs="Times New Roman"/>
          <w:bCs/>
          <w:sz w:val="24"/>
          <w:szCs w:val="24"/>
          <w:vertAlign w:val="superscript"/>
          <w:lang w:val="en-US"/>
        </w:rPr>
        <w:t>1</w:t>
      </w:r>
      <w:r>
        <w:rPr>
          <w:rFonts w:ascii="Times New Roman" w:hAnsi="Times New Roman" w:cs="Times New Roman"/>
          <w:bCs/>
          <w:sz w:val="24"/>
          <w:szCs w:val="24"/>
          <w:vertAlign w:val="superscript"/>
          <w:lang w:val="en-US"/>
        </w:rPr>
        <w:t>,2</w:t>
      </w:r>
      <w:proofErr w:type="spellEnd"/>
      <w:r w:rsidRPr="004262DE">
        <w:rPr>
          <w:rFonts w:ascii="Times New Roman" w:hAnsi="Times New Roman" w:cs="Times New Roman"/>
          <w:bCs/>
          <w:color w:val="0D0D0D"/>
          <w:sz w:val="24"/>
          <w:szCs w:val="24"/>
          <w:lang w:val="en-US"/>
        </w:rPr>
        <w:t xml:space="preserve">, </w:t>
      </w:r>
      <w:proofErr w:type="spellStart"/>
      <w:r w:rsidRPr="004262DE">
        <w:rPr>
          <w:rFonts w:ascii="Times New Roman" w:hAnsi="Times New Roman" w:cs="Times New Roman"/>
          <w:bCs/>
          <w:color w:val="0D0D0D"/>
          <w:sz w:val="24"/>
          <w:szCs w:val="24"/>
          <w:lang w:val="en-US"/>
        </w:rPr>
        <w:t>Habibou</w:t>
      </w:r>
      <w:proofErr w:type="spellEnd"/>
      <w:r w:rsidRPr="004262DE">
        <w:rPr>
          <w:rFonts w:ascii="Times New Roman" w:hAnsi="Times New Roman" w:cs="Times New Roman"/>
          <w:bCs/>
          <w:color w:val="0D0D0D"/>
          <w:sz w:val="24"/>
          <w:szCs w:val="24"/>
          <w:lang w:val="en-US"/>
        </w:rPr>
        <w:t xml:space="preserve"> </w:t>
      </w:r>
      <w:proofErr w:type="spellStart"/>
      <w:r w:rsidRPr="004262DE">
        <w:rPr>
          <w:rFonts w:ascii="Times New Roman" w:hAnsi="Times New Roman" w:cs="Times New Roman"/>
          <w:bCs/>
          <w:color w:val="0D0D0D"/>
          <w:sz w:val="24"/>
          <w:szCs w:val="24"/>
          <w:lang w:val="en-US"/>
        </w:rPr>
        <w:t>Ml</w:t>
      </w:r>
      <w:r>
        <w:rPr>
          <w:rFonts w:ascii="Times New Roman" w:hAnsi="Times New Roman" w:cs="Times New Roman"/>
          <w:bCs/>
          <w:sz w:val="24"/>
          <w:szCs w:val="24"/>
          <w:vertAlign w:val="superscript"/>
          <w:lang w:val="en-US"/>
        </w:rPr>
        <w:t>3</w:t>
      </w:r>
      <w:proofErr w:type="spellEnd"/>
      <w:r w:rsidRPr="004262DE">
        <w:rPr>
          <w:rFonts w:ascii="Times New Roman" w:hAnsi="Times New Roman" w:cs="Times New Roman"/>
          <w:bCs/>
          <w:color w:val="0D0D0D" w:themeColor="text1" w:themeTint="F2"/>
          <w:sz w:val="24"/>
          <w:szCs w:val="24"/>
          <w:lang w:val="en-US"/>
        </w:rPr>
        <w:t>,</w:t>
      </w:r>
      <w:r w:rsidRPr="004262DE">
        <w:rPr>
          <w:rFonts w:ascii="Times New Roman" w:hAnsi="Times New Roman" w:cs="Times New Roman"/>
          <w:bCs/>
          <w:sz w:val="24"/>
          <w:szCs w:val="24"/>
          <w:lang w:val="en-US"/>
        </w:rPr>
        <w:t xml:space="preserve"> Oumarou </w:t>
      </w:r>
      <w:proofErr w:type="spellStart"/>
      <w:r w:rsidRPr="004262DE">
        <w:rPr>
          <w:rFonts w:ascii="Times New Roman" w:hAnsi="Times New Roman" w:cs="Times New Roman"/>
          <w:bCs/>
          <w:sz w:val="24"/>
          <w:szCs w:val="24"/>
          <w:lang w:val="en-US"/>
        </w:rPr>
        <w:t>Mahamane</w:t>
      </w:r>
      <w:proofErr w:type="spellEnd"/>
      <w:r w:rsidRPr="004262DE">
        <w:rPr>
          <w:rFonts w:ascii="Times New Roman" w:hAnsi="Times New Roman" w:cs="Times New Roman"/>
          <w:bCs/>
          <w:sz w:val="24"/>
          <w:szCs w:val="24"/>
          <w:lang w:val="en-US"/>
        </w:rPr>
        <w:t xml:space="preserve"> MN</w:t>
      </w:r>
      <w:r>
        <w:rPr>
          <w:rFonts w:ascii="Times New Roman" w:hAnsi="Times New Roman" w:cs="Times New Roman"/>
          <w:bCs/>
          <w:sz w:val="24"/>
          <w:szCs w:val="24"/>
          <w:vertAlign w:val="superscript"/>
          <w:lang w:val="en-US"/>
        </w:rPr>
        <w:t>4</w:t>
      </w:r>
      <w:r w:rsidRPr="004262DE">
        <w:rPr>
          <w:rFonts w:ascii="Times New Roman" w:hAnsi="Times New Roman" w:cs="Times New Roman"/>
          <w:bCs/>
          <w:sz w:val="24"/>
          <w:szCs w:val="24"/>
          <w:lang w:val="en-US"/>
        </w:rPr>
        <w:t xml:space="preserve">, Ide </w:t>
      </w:r>
      <w:proofErr w:type="spellStart"/>
      <w:r w:rsidRPr="004262DE">
        <w:rPr>
          <w:rFonts w:ascii="Times New Roman" w:hAnsi="Times New Roman" w:cs="Times New Roman"/>
          <w:bCs/>
          <w:sz w:val="24"/>
          <w:szCs w:val="24"/>
          <w:lang w:val="en-US"/>
        </w:rPr>
        <w:t>K</w:t>
      </w:r>
      <w:r w:rsidRPr="004262DE">
        <w:rPr>
          <w:rFonts w:ascii="Times New Roman" w:hAnsi="Times New Roman" w:cs="Times New Roman"/>
          <w:bCs/>
          <w:sz w:val="24"/>
          <w:szCs w:val="24"/>
          <w:vertAlign w:val="superscript"/>
          <w:lang w:val="en-US"/>
        </w:rPr>
        <w:t>4</w:t>
      </w:r>
      <w:proofErr w:type="spellEnd"/>
      <w:r w:rsidRPr="004262DE">
        <w:rPr>
          <w:rFonts w:ascii="Times New Roman" w:hAnsi="Times New Roman" w:cs="Times New Roman"/>
          <w:bCs/>
          <w:sz w:val="24"/>
          <w:szCs w:val="24"/>
          <w:lang w:val="en-US"/>
        </w:rPr>
        <w:t xml:space="preserve">, Amadou </w:t>
      </w:r>
      <w:proofErr w:type="spellStart"/>
      <w:r w:rsidRPr="004262DE">
        <w:rPr>
          <w:rFonts w:ascii="Times New Roman" w:hAnsi="Times New Roman" w:cs="Times New Roman"/>
          <w:bCs/>
          <w:sz w:val="24"/>
          <w:szCs w:val="24"/>
          <w:lang w:val="en-US"/>
        </w:rPr>
        <w:t>Magagi</w:t>
      </w:r>
      <w:proofErr w:type="spellEnd"/>
      <w:r w:rsidRPr="004262DE">
        <w:rPr>
          <w:rFonts w:ascii="Times New Roman" w:hAnsi="Times New Roman" w:cs="Times New Roman"/>
          <w:bCs/>
          <w:sz w:val="24"/>
          <w:szCs w:val="24"/>
          <w:lang w:val="en-US"/>
        </w:rPr>
        <w:t xml:space="preserve"> </w:t>
      </w:r>
      <w:proofErr w:type="spellStart"/>
      <w:r w:rsidRPr="004262DE">
        <w:rPr>
          <w:rFonts w:ascii="Times New Roman" w:hAnsi="Times New Roman" w:cs="Times New Roman"/>
          <w:bCs/>
          <w:sz w:val="24"/>
          <w:szCs w:val="24"/>
          <w:lang w:val="en-US"/>
        </w:rPr>
        <w:t>I</w:t>
      </w:r>
      <w:r w:rsidRPr="004262DE">
        <w:rPr>
          <w:rFonts w:ascii="Times New Roman" w:hAnsi="Times New Roman" w:cs="Times New Roman"/>
          <w:bCs/>
          <w:sz w:val="24"/>
          <w:szCs w:val="24"/>
          <w:vertAlign w:val="superscript"/>
          <w:lang w:val="en-US"/>
        </w:rPr>
        <w:t>5</w:t>
      </w:r>
      <w:proofErr w:type="spellEnd"/>
      <w:r w:rsidRPr="004262DE">
        <w:rPr>
          <w:rFonts w:ascii="Times New Roman" w:hAnsi="Times New Roman" w:cs="Times New Roman"/>
          <w:bCs/>
          <w:sz w:val="24"/>
          <w:szCs w:val="24"/>
          <w:lang w:val="en-US"/>
        </w:rPr>
        <w:t xml:space="preserve">, Maman </w:t>
      </w:r>
      <w:proofErr w:type="spellStart"/>
      <w:r w:rsidRPr="004262DE">
        <w:rPr>
          <w:rFonts w:ascii="Times New Roman" w:hAnsi="Times New Roman" w:cs="Times New Roman"/>
          <w:bCs/>
          <w:sz w:val="24"/>
          <w:szCs w:val="24"/>
          <w:lang w:val="en-US"/>
        </w:rPr>
        <w:t>B</w:t>
      </w:r>
      <w:r>
        <w:rPr>
          <w:rFonts w:ascii="Times New Roman" w:hAnsi="Times New Roman" w:cs="Times New Roman"/>
          <w:bCs/>
          <w:sz w:val="24"/>
          <w:szCs w:val="24"/>
          <w:vertAlign w:val="superscript"/>
          <w:lang w:val="en-US"/>
        </w:rPr>
        <w:t>3</w:t>
      </w:r>
      <w:proofErr w:type="spellEnd"/>
      <w:r w:rsidRPr="004262DE">
        <w:rPr>
          <w:rFonts w:ascii="Times New Roman" w:hAnsi="Times New Roman" w:cs="Times New Roman"/>
          <w:bCs/>
          <w:sz w:val="24"/>
          <w:szCs w:val="24"/>
          <w:lang w:val="en-US"/>
        </w:rPr>
        <w:t xml:space="preserve">, Mahamadou Saley </w:t>
      </w:r>
      <w:proofErr w:type="spellStart"/>
      <w:r w:rsidRPr="004262DE">
        <w:rPr>
          <w:rFonts w:ascii="Times New Roman" w:hAnsi="Times New Roman" w:cs="Times New Roman"/>
          <w:bCs/>
          <w:sz w:val="24"/>
          <w:szCs w:val="24"/>
          <w:lang w:val="en-US"/>
        </w:rPr>
        <w:t>M</w:t>
      </w:r>
      <w:r w:rsidRPr="004262DE">
        <w:rPr>
          <w:rFonts w:ascii="Times New Roman" w:hAnsi="Times New Roman" w:cs="Times New Roman"/>
          <w:bCs/>
          <w:sz w:val="24"/>
          <w:szCs w:val="24"/>
          <w:vertAlign w:val="superscript"/>
          <w:lang w:val="en-US"/>
        </w:rPr>
        <w:t>1</w:t>
      </w:r>
      <w:r>
        <w:rPr>
          <w:rFonts w:ascii="Times New Roman" w:hAnsi="Times New Roman" w:cs="Times New Roman"/>
          <w:bCs/>
          <w:sz w:val="24"/>
          <w:szCs w:val="24"/>
          <w:vertAlign w:val="superscript"/>
          <w:lang w:val="en-US"/>
        </w:rPr>
        <w:t>,2</w:t>
      </w:r>
      <w:proofErr w:type="spellEnd"/>
      <w:r w:rsidRPr="004262DE">
        <w:rPr>
          <w:rFonts w:ascii="Times New Roman" w:hAnsi="Times New Roman" w:cs="Times New Roman"/>
          <w:bCs/>
          <w:sz w:val="24"/>
          <w:szCs w:val="24"/>
          <w:lang w:val="en-US"/>
        </w:rPr>
        <w:t xml:space="preserve">, Adamou </w:t>
      </w:r>
      <w:proofErr w:type="spellStart"/>
      <w:r w:rsidRPr="004262DE">
        <w:rPr>
          <w:rFonts w:ascii="Times New Roman" w:hAnsi="Times New Roman" w:cs="Times New Roman"/>
          <w:bCs/>
          <w:sz w:val="24"/>
          <w:szCs w:val="24"/>
          <w:lang w:val="en-US"/>
        </w:rPr>
        <w:t>H</w:t>
      </w:r>
      <w:r>
        <w:rPr>
          <w:rFonts w:ascii="Times New Roman" w:hAnsi="Times New Roman" w:cs="Times New Roman"/>
          <w:bCs/>
          <w:sz w:val="24"/>
          <w:szCs w:val="24"/>
          <w:vertAlign w:val="superscript"/>
          <w:lang w:val="en-US"/>
        </w:rPr>
        <w:t>6</w:t>
      </w:r>
      <w:proofErr w:type="spellEnd"/>
      <w:r w:rsidRPr="004262DE">
        <w:rPr>
          <w:rFonts w:ascii="Times New Roman" w:hAnsi="Times New Roman" w:cs="Times New Roman"/>
          <w:bCs/>
          <w:sz w:val="24"/>
          <w:szCs w:val="24"/>
          <w:lang w:val="en-US"/>
        </w:rPr>
        <w:t xml:space="preserve">, </w:t>
      </w:r>
      <w:proofErr w:type="spellStart"/>
      <w:r w:rsidRPr="004262DE">
        <w:rPr>
          <w:rFonts w:ascii="Times New Roman" w:hAnsi="Times New Roman" w:cs="Times New Roman"/>
          <w:bCs/>
          <w:sz w:val="24"/>
          <w:szCs w:val="24"/>
          <w:lang w:val="en-US"/>
        </w:rPr>
        <w:t>Younssa</w:t>
      </w:r>
      <w:proofErr w:type="spellEnd"/>
      <w:r w:rsidRPr="004262DE">
        <w:rPr>
          <w:rFonts w:ascii="Times New Roman" w:hAnsi="Times New Roman" w:cs="Times New Roman"/>
          <w:bCs/>
          <w:sz w:val="24"/>
          <w:szCs w:val="24"/>
          <w:lang w:val="en-US"/>
        </w:rPr>
        <w:t xml:space="preserve"> </w:t>
      </w:r>
      <w:proofErr w:type="spellStart"/>
      <w:r w:rsidRPr="004262DE">
        <w:rPr>
          <w:rFonts w:ascii="Times New Roman" w:hAnsi="Times New Roman" w:cs="Times New Roman"/>
          <w:bCs/>
          <w:sz w:val="24"/>
          <w:szCs w:val="24"/>
          <w:lang w:val="en-US"/>
        </w:rPr>
        <w:t>H</w:t>
      </w:r>
      <w:r>
        <w:rPr>
          <w:rFonts w:ascii="Times New Roman" w:hAnsi="Times New Roman" w:cs="Times New Roman"/>
          <w:bCs/>
          <w:sz w:val="24"/>
          <w:szCs w:val="24"/>
          <w:vertAlign w:val="superscript"/>
          <w:lang w:val="en-US"/>
        </w:rPr>
        <w:t>1,7</w:t>
      </w:r>
      <w:proofErr w:type="spellEnd"/>
      <w:r w:rsidRPr="004262DE">
        <w:rPr>
          <w:rFonts w:ascii="Times New Roman" w:hAnsi="Times New Roman" w:cs="Times New Roman"/>
          <w:bCs/>
          <w:sz w:val="24"/>
          <w:szCs w:val="24"/>
          <w:lang w:val="en-US"/>
        </w:rPr>
        <w:t>, James Didier L</w:t>
      </w:r>
      <w:r>
        <w:rPr>
          <w:rFonts w:ascii="Times New Roman" w:hAnsi="Times New Roman" w:cs="Times New Roman"/>
          <w:bCs/>
          <w:sz w:val="24"/>
          <w:szCs w:val="24"/>
          <w:vertAlign w:val="superscript"/>
          <w:lang w:val="en-US"/>
        </w:rPr>
        <w:t>1,8</w:t>
      </w:r>
      <w:r w:rsidRPr="004262DE">
        <w:rPr>
          <w:rFonts w:ascii="Times New Roman" w:hAnsi="Times New Roman" w:cs="Times New Roman"/>
          <w:bCs/>
          <w:sz w:val="24"/>
          <w:szCs w:val="24"/>
          <w:lang w:val="en-US"/>
        </w:rPr>
        <w:t>, Sani R</w:t>
      </w:r>
      <w:r>
        <w:rPr>
          <w:rFonts w:ascii="Times New Roman" w:hAnsi="Times New Roman" w:cs="Times New Roman"/>
          <w:bCs/>
          <w:sz w:val="24"/>
          <w:szCs w:val="24"/>
          <w:vertAlign w:val="superscript"/>
          <w:lang w:val="en-US"/>
        </w:rPr>
        <w:t>1,4</w:t>
      </w:r>
    </w:p>
    <w:tbl>
      <w:tblPr>
        <w:tblW w:w="10173" w:type="dxa"/>
        <w:tblLayout w:type="fixed"/>
        <w:tblLook w:val="04A0" w:firstRow="1" w:lastRow="0" w:firstColumn="1" w:lastColumn="0" w:noHBand="0" w:noVBand="1"/>
      </w:tblPr>
      <w:tblGrid>
        <w:gridCol w:w="3544"/>
        <w:gridCol w:w="6629"/>
      </w:tblGrid>
      <w:tr w:rsidR="004262DE" w:rsidRPr="00BB7FA2" w14:paraId="0C71A2D3" w14:textId="77777777" w:rsidTr="00E95F4F">
        <w:trPr>
          <w:trHeight w:val="158"/>
        </w:trPr>
        <w:tc>
          <w:tcPr>
            <w:tcW w:w="3544" w:type="dxa"/>
          </w:tcPr>
          <w:p w14:paraId="30B8D47E" w14:textId="77777777" w:rsidR="004262DE" w:rsidRPr="004262DE" w:rsidRDefault="004262DE" w:rsidP="004262DE">
            <w:pPr>
              <w:spacing w:after="0" w:line="240" w:lineRule="auto"/>
              <w:jc w:val="both"/>
              <w:rPr>
                <w:rFonts w:ascii="Times New Roman" w:eastAsia="DengXian" w:hAnsi="Times New Roman" w:cs="Times New Roman"/>
                <w:b/>
                <w:bCs/>
                <w:color w:val="365F91"/>
                <w:sz w:val="20"/>
                <w:szCs w:val="18"/>
                <w:lang w:val="en-US" w:eastAsia="fr-FR"/>
              </w:rPr>
            </w:pPr>
          </w:p>
        </w:tc>
        <w:tc>
          <w:tcPr>
            <w:tcW w:w="6629" w:type="dxa"/>
          </w:tcPr>
          <w:p w14:paraId="3DBCBB7E" w14:textId="77777777" w:rsidR="004262DE" w:rsidRPr="004262DE" w:rsidRDefault="004262DE" w:rsidP="004262DE">
            <w:pPr>
              <w:spacing w:after="0" w:line="240" w:lineRule="auto"/>
              <w:jc w:val="both"/>
              <w:rPr>
                <w:rFonts w:ascii="Times New Roman" w:eastAsia="DengXian" w:hAnsi="Times New Roman" w:cs="Times New Roman"/>
                <w:bCs/>
                <w:iCs/>
                <w:sz w:val="20"/>
                <w:szCs w:val="18"/>
                <w:lang w:val="en-US" w:eastAsia="fr-FR"/>
              </w:rPr>
            </w:pPr>
          </w:p>
        </w:tc>
      </w:tr>
      <w:tr w:rsidR="004262DE" w:rsidRPr="004262DE" w14:paraId="0616A3A8" w14:textId="77777777" w:rsidTr="00E95F4F">
        <w:trPr>
          <w:trHeight w:val="98"/>
        </w:trPr>
        <w:tc>
          <w:tcPr>
            <w:tcW w:w="3544" w:type="dxa"/>
            <w:vMerge w:val="restart"/>
            <w:shd w:val="clear" w:color="auto" w:fill="D3DFEE"/>
          </w:tcPr>
          <w:p w14:paraId="7E802827" w14:textId="3E9429F6" w:rsidR="004262DE" w:rsidRPr="004262DE" w:rsidRDefault="004262DE" w:rsidP="004262DE">
            <w:pPr>
              <w:spacing w:line="256" w:lineRule="auto"/>
              <w:jc w:val="both"/>
              <w:rPr>
                <w:rFonts w:ascii="Times New Roman" w:eastAsia="DengXian" w:hAnsi="Times New Roman" w:cs="Times New Roman"/>
                <w:b/>
                <w:bCs/>
                <w:color w:val="365F91"/>
                <w:sz w:val="20"/>
                <w:szCs w:val="18"/>
                <w:vertAlign w:val="superscript"/>
                <w:lang w:val="en-US" w:eastAsia="fr-FR"/>
              </w:rPr>
            </w:pPr>
            <w:r w:rsidRPr="004262DE">
              <w:rPr>
                <w:rFonts w:ascii="Calibri" w:eastAsia="Calibri" w:hAnsi="Calibri" w:cs="Times New Roman"/>
                <w:noProof/>
              </w:rPr>
              <mc:AlternateContent>
                <mc:Choice Requires="wps">
                  <w:drawing>
                    <wp:anchor distT="0" distB="0" distL="114300" distR="114300" simplePos="0" relativeHeight="251674624" behindDoc="0" locked="0" layoutInCell="1" allowOverlap="1" wp14:anchorId="1008454C" wp14:editId="569AC373">
                      <wp:simplePos x="0" y="0"/>
                      <wp:positionH relativeFrom="column">
                        <wp:posOffset>115158</wp:posOffset>
                      </wp:positionH>
                      <wp:positionV relativeFrom="paragraph">
                        <wp:posOffset>147041</wp:posOffset>
                      </wp:positionV>
                      <wp:extent cx="1960263" cy="5269693"/>
                      <wp:effectExtent l="0" t="0" r="1905" b="7620"/>
                      <wp:wrapNone/>
                      <wp:docPr id="949954439"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63" cy="5269693"/>
                              </a:xfrm>
                              <a:prstGeom prst="rect">
                                <a:avLst/>
                              </a:prstGeom>
                              <a:solidFill>
                                <a:srgbClr val="FFFFFF"/>
                              </a:solidFill>
                              <a:ln>
                                <a:noFill/>
                              </a:ln>
                              <a:effectLst/>
                            </wps:spPr>
                            <wps:txbx>
                              <w:txbxContent>
                                <w:p w14:paraId="60788CD7" w14:textId="77777777" w:rsidR="005509E2"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sidRPr="004262DE">
                                    <w:rPr>
                                      <w:rFonts w:ascii="Times New Roman" w:hAnsi="Times New Roman" w:cs="Times New Roman"/>
                                      <w:sz w:val="18"/>
                                      <w:szCs w:val="18"/>
                                    </w:rPr>
                                    <w:t xml:space="preserve">Département de chirurgie et spécialités chirurgicales, (Université Abdou </w:t>
                                  </w:r>
                                  <w:proofErr w:type="spellStart"/>
                                  <w:r w:rsidRPr="004262DE">
                                    <w:rPr>
                                      <w:rFonts w:ascii="Times New Roman" w:hAnsi="Times New Roman" w:cs="Times New Roman"/>
                                      <w:sz w:val="18"/>
                                      <w:szCs w:val="18"/>
                                    </w:rPr>
                                    <w:t>Moumouni</w:t>
                                  </w:r>
                                  <w:proofErr w:type="spellEnd"/>
                                  <w:r w:rsidRPr="004262DE">
                                    <w:rPr>
                                      <w:rFonts w:ascii="Times New Roman" w:hAnsi="Times New Roman" w:cs="Times New Roman"/>
                                      <w:sz w:val="18"/>
                                      <w:szCs w:val="18"/>
                                    </w:rPr>
                                    <w:t xml:space="preserve"> Niamey, Faculté des Sciences de la Santé), </w:t>
                                  </w:r>
                                </w:p>
                                <w:p w14:paraId="0BBFEED9" w14:textId="77777777" w:rsidR="005509E2" w:rsidRPr="004262DE"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sidRPr="004262DE">
                                    <w:rPr>
                                      <w:rFonts w:ascii="Times New Roman" w:hAnsi="Times New Roman" w:cs="Times New Roman"/>
                                      <w:sz w:val="18"/>
                                      <w:szCs w:val="18"/>
                                    </w:rPr>
                                    <w:t>Hôpital Général de Référenc</w:t>
                                  </w:r>
                                  <w:r>
                                    <w:rPr>
                                      <w:rFonts w:ascii="Times New Roman" w:hAnsi="Times New Roman" w:cs="Times New Roman"/>
                                      <w:sz w:val="18"/>
                                      <w:szCs w:val="18"/>
                                    </w:rPr>
                                    <w:t>e,</w:t>
                                  </w:r>
                                  <w:r w:rsidRPr="004262DE">
                                    <w:rPr>
                                      <w:rFonts w:ascii="Times New Roman" w:hAnsi="Times New Roman" w:cs="Times New Roman"/>
                                      <w:sz w:val="18"/>
                                      <w:szCs w:val="18"/>
                                    </w:rPr>
                                    <w:t xml:space="preserve"> Niamey, Niger</w:t>
                                  </w:r>
                                </w:p>
                                <w:p w14:paraId="5D3AAD08" w14:textId="77777777" w:rsidR="005509E2" w:rsidRPr="004262DE"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sidRPr="004262DE">
                                    <w:rPr>
                                      <w:rFonts w:ascii="Times New Roman" w:hAnsi="Times New Roman" w:cs="Times New Roman"/>
                                      <w:sz w:val="18"/>
                                      <w:szCs w:val="18"/>
                                    </w:rPr>
                                    <w:t xml:space="preserve">Département de Chirurgie et Spécialités Chirurgicales, (Université Dan Dicko </w:t>
                                  </w:r>
                                  <w:proofErr w:type="spellStart"/>
                                  <w:r w:rsidRPr="004262DE">
                                    <w:rPr>
                                      <w:rFonts w:ascii="Times New Roman" w:hAnsi="Times New Roman" w:cs="Times New Roman"/>
                                      <w:sz w:val="18"/>
                                      <w:szCs w:val="18"/>
                                    </w:rPr>
                                    <w:t>Dankoulodo</w:t>
                                  </w:r>
                                  <w:proofErr w:type="spellEnd"/>
                                  <w:r w:rsidRPr="004262DE">
                                    <w:rPr>
                                      <w:rFonts w:ascii="Times New Roman" w:hAnsi="Times New Roman" w:cs="Times New Roman"/>
                                      <w:sz w:val="18"/>
                                      <w:szCs w:val="18"/>
                                    </w:rPr>
                                    <w:t xml:space="preserve"> Faculté des Sciences de la Santé) de Maradi Niger</w:t>
                                  </w:r>
                                </w:p>
                                <w:p w14:paraId="2F0D0092" w14:textId="77777777" w:rsidR="005509E2" w:rsidRPr="004262DE"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Pr>
                                      <w:rFonts w:ascii="Times New Roman" w:hAnsi="Times New Roman" w:cs="Times New Roman"/>
                                      <w:sz w:val="18"/>
                                      <w:szCs w:val="18"/>
                                    </w:rPr>
                                    <w:t>H</w:t>
                                  </w:r>
                                  <w:r w:rsidRPr="004262DE">
                                    <w:rPr>
                                      <w:rFonts w:ascii="Times New Roman" w:hAnsi="Times New Roman" w:cs="Times New Roman"/>
                                      <w:sz w:val="18"/>
                                      <w:szCs w:val="18"/>
                                    </w:rPr>
                                    <w:t xml:space="preserve">ôpital National </w:t>
                                  </w:r>
                                  <w:r>
                                    <w:rPr>
                                      <w:rFonts w:ascii="Times New Roman" w:hAnsi="Times New Roman" w:cs="Times New Roman"/>
                                      <w:sz w:val="18"/>
                                      <w:szCs w:val="18"/>
                                    </w:rPr>
                                    <w:t>de</w:t>
                                  </w:r>
                                  <w:r w:rsidRPr="004262DE">
                                    <w:rPr>
                                      <w:rFonts w:ascii="Times New Roman" w:hAnsi="Times New Roman" w:cs="Times New Roman"/>
                                      <w:sz w:val="18"/>
                                      <w:szCs w:val="18"/>
                                    </w:rPr>
                                    <w:t xml:space="preserve"> Niamey, Niger</w:t>
                                  </w:r>
                                </w:p>
                                <w:p w14:paraId="20DBB3C3" w14:textId="77777777" w:rsidR="005509E2"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sidRPr="004262DE">
                                    <w:rPr>
                                      <w:rFonts w:ascii="Times New Roman" w:hAnsi="Times New Roman" w:cs="Times New Roman"/>
                                      <w:sz w:val="18"/>
                                      <w:szCs w:val="18"/>
                                    </w:rPr>
                                    <w:t xml:space="preserve">Département de Chirurgie et Spécialités Chirurgicales, (Université Abdou </w:t>
                                  </w:r>
                                  <w:proofErr w:type="spellStart"/>
                                  <w:r w:rsidRPr="004262DE">
                                    <w:rPr>
                                      <w:rFonts w:ascii="Times New Roman" w:hAnsi="Times New Roman" w:cs="Times New Roman"/>
                                      <w:sz w:val="18"/>
                                      <w:szCs w:val="18"/>
                                    </w:rPr>
                                    <w:t>Moumouni</w:t>
                                  </w:r>
                                  <w:proofErr w:type="spellEnd"/>
                                  <w:r w:rsidRPr="004262DE">
                                    <w:rPr>
                                      <w:rFonts w:ascii="Times New Roman" w:hAnsi="Times New Roman" w:cs="Times New Roman"/>
                                      <w:sz w:val="18"/>
                                      <w:szCs w:val="18"/>
                                    </w:rPr>
                                    <w:t xml:space="preserve"> Niamey Faculté des Sciences de la Santé)</w:t>
                                  </w:r>
                                </w:p>
                                <w:p w14:paraId="278C07B3" w14:textId="77777777" w:rsidR="005509E2" w:rsidRPr="004262DE"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sidRPr="004262DE">
                                    <w:rPr>
                                      <w:rFonts w:ascii="Times New Roman" w:hAnsi="Times New Roman" w:cs="Times New Roman"/>
                                      <w:sz w:val="18"/>
                                      <w:szCs w:val="18"/>
                                    </w:rPr>
                                    <w:t>Département de Chirurgie et Spécialités Chirurgicales, (Université André Salifou, Faculté des Sciences de la Santé), Zinder, Niger</w:t>
                                  </w:r>
                                  <w:r w:rsidRPr="004262DE">
                                    <w:rPr>
                                      <w:rFonts w:ascii="Times New Roman" w:hAnsi="Times New Roman" w:cs="Times New Roman"/>
                                      <w:i/>
                                      <w:iCs/>
                                      <w:sz w:val="18"/>
                                      <w:szCs w:val="18"/>
                                    </w:rPr>
                                    <w:t xml:space="preserve"> </w:t>
                                  </w:r>
                                </w:p>
                                <w:p w14:paraId="421018EC" w14:textId="77777777" w:rsidR="005509E2" w:rsidRPr="004262DE"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sidRPr="004262DE">
                                    <w:rPr>
                                      <w:rFonts w:ascii="Times New Roman" w:hAnsi="Times New Roman" w:cs="Times New Roman"/>
                                      <w:sz w:val="18"/>
                                      <w:szCs w:val="18"/>
                                    </w:rPr>
                                    <w:t xml:space="preserve">Hôpital </w:t>
                                  </w:r>
                                  <w:proofErr w:type="spellStart"/>
                                  <w:r w:rsidRPr="004262DE">
                                    <w:rPr>
                                      <w:rFonts w:ascii="Times New Roman" w:hAnsi="Times New Roman" w:cs="Times New Roman"/>
                                      <w:sz w:val="18"/>
                                      <w:szCs w:val="18"/>
                                    </w:rPr>
                                    <w:t>Amirou</w:t>
                                  </w:r>
                                  <w:proofErr w:type="spellEnd"/>
                                  <w:r w:rsidRPr="004262DE">
                                    <w:rPr>
                                      <w:rFonts w:ascii="Times New Roman" w:hAnsi="Times New Roman" w:cs="Times New Roman"/>
                                      <w:sz w:val="18"/>
                                      <w:szCs w:val="18"/>
                                    </w:rPr>
                                    <w:t xml:space="preserve"> Boubacar Diallo Niamey, Niger</w:t>
                                  </w:r>
                                </w:p>
                                <w:p w14:paraId="7E98E6BA" w14:textId="77777777" w:rsidR="005509E2" w:rsidRPr="004262DE"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sidRPr="004262DE">
                                    <w:rPr>
                                      <w:rFonts w:ascii="Times New Roman" w:hAnsi="Times New Roman" w:cs="Times New Roman"/>
                                      <w:sz w:val="18"/>
                                      <w:szCs w:val="18"/>
                                    </w:rPr>
                                    <w:t>Hôpital de Référence de Maradi, Niger</w:t>
                                  </w:r>
                                </w:p>
                                <w:p w14:paraId="745E9E5C" w14:textId="77777777" w:rsidR="004262DE" w:rsidRPr="004262DE" w:rsidRDefault="004262DE" w:rsidP="006D2EF7">
                                  <w:pPr>
                                    <w:spacing w:after="0" w:line="240" w:lineRule="auto"/>
                                    <w:rPr>
                                      <w:rFonts w:ascii="Times New Roman" w:hAnsi="Times New Roman" w:cs="Times New Roman"/>
                                      <w:b/>
                                      <w:sz w:val="18"/>
                                      <w:szCs w:val="18"/>
                                    </w:rPr>
                                  </w:pPr>
                                </w:p>
                                <w:p w14:paraId="6CEE36F7" w14:textId="77777777" w:rsidR="004262DE" w:rsidRPr="004262DE" w:rsidRDefault="004262DE" w:rsidP="006D2EF7">
                                  <w:pPr>
                                    <w:spacing w:after="0" w:line="240" w:lineRule="auto"/>
                                    <w:rPr>
                                      <w:rFonts w:ascii="Times New Roman" w:hAnsi="Times New Roman" w:cs="Times New Roman"/>
                                      <w:sz w:val="18"/>
                                      <w:szCs w:val="18"/>
                                    </w:rPr>
                                  </w:pPr>
                                  <w:r w:rsidRPr="004262DE">
                                    <w:rPr>
                                      <w:rFonts w:ascii="Times New Roman" w:hAnsi="Times New Roman" w:cs="Times New Roman"/>
                                      <w:b/>
                                      <w:sz w:val="18"/>
                                      <w:szCs w:val="18"/>
                                    </w:rPr>
                                    <w:t>Auteur correspondant :</w:t>
                                  </w:r>
                                  <w:r w:rsidRPr="004262DE">
                                    <w:rPr>
                                      <w:rFonts w:ascii="Times New Roman" w:hAnsi="Times New Roman" w:cs="Times New Roman"/>
                                      <w:b/>
                                      <w:sz w:val="18"/>
                                      <w:szCs w:val="18"/>
                                      <w:vertAlign w:val="superscript"/>
                                    </w:rPr>
                                    <w:t xml:space="preserve"> </w:t>
                                  </w:r>
                                  <w:r w:rsidRPr="004262DE">
                                    <w:rPr>
                                      <w:rFonts w:ascii="Times New Roman" w:eastAsia="Calibri" w:hAnsi="Times New Roman" w:cs="Times New Roman"/>
                                      <w:b/>
                                      <w:sz w:val="18"/>
                                      <w:szCs w:val="18"/>
                                    </w:rPr>
                                    <w:t xml:space="preserve"> </w:t>
                                  </w:r>
                                  <w:r w:rsidRPr="004262DE">
                                    <w:rPr>
                                      <w:rFonts w:ascii="Times New Roman" w:eastAsia="Calibri" w:hAnsi="Times New Roman" w:cs="Times New Roman"/>
                                      <w:bCs/>
                                      <w:sz w:val="18"/>
                                      <w:szCs w:val="18"/>
                                    </w:rPr>
                                    <w:t xml:space="preserve">Dr </w:t>
                                  </w:r>
                                  <w:bookmarkStart w:id="9" w:name="_Hlk164322469"/>
                                  <w:proofErr w:type="spellStart"/>
                                  <w:r w:rsidRPr="004262DE">
                                    <w:rPr>
                                      <w:rFonts w:ascii="Times New Roman" w:eastAsia="Calibri" w:hAnsi="Times New Roman" w:cs="Times New Roman"/>
                                      <w:bCs/>
                                      <w:sz w:val="18"/>
                                      <w:szCs w:val="18"/>
                                    </w:rPr>
                                    <w:t>SAÏDOU</w:t>
                                  </w:r>
                                  <w:proofErr w:type="spellEnd"/>
                                  <w:r w:rsidRPr="004262DE">
                                    <w:rPr>
                                      <w:rFonts w:ascii="Times New Roman" w:eastAsia="Calibri" w:hAnsi="Times New Roman" w:cs="Times New Roman"/>
                                      <w:bCs/>
                                      <w:sz w:val="18"/>
                                      <w:szCs w:val="18"/>
                                    </w:rPr>
                                    <w:t xml:space="preserve"> Adama</w:t>
                                  </w:r>
                                  <w:r w:rsidRPr="004262DE">
                                    <w:rPr>
                                      <w:rFonts w:ascii="Times New Roman" w:eastAsia="Calibri" w:hAnsi="Times New Roman" w:cs="Times New Roman"/>
                                      <w:b/>
                                      <w:sz w:val="18"/>
                                      <w:szCs w:val="18"/>
                                    </w:rPr>
                                    <w:t xml:space="preserve"> </w:t>
                                  </w:r>
                                  <w:bookmarkEnd w:id="9"/>
                                  <w:r w:rsidRPr="004262DE">
                                    <w:rPr>
                                      <w:rFonts w:ascii="Times New Roman" w:hAnsi="Times New Roman" w:cs="Times New Roman"/>
                                      <w:sz w:val="18"/>
                                      <w:szCs w:val="18"/>
                                    </w:rPr>
                                    <w:t xml:space="preserve">Hôpital Général de Référence BP 12674 Niamey Niger, Faculté des Sciences de la Santé de l’Université Abdou </w:t>
                                  </w:r>
                                  <w:proofErr w:type="spellStart"/>
                                  <w:r w:rsidRPr="004262DE">
                                    <w:rPr>
                                      <w:rFonts w:ascii="Times New Roman" w:hAnsi="Times New Roman" w:cs="Times New Roman"/>
                                      <w:sz w:val="18"/>
                                      <w:szCs w:val="18"/>
                                    </w:rPr>
                                    <w:t>Moumouni</w:t>
                                  </w:r>
                                  <w:proofErr w:type="spellEnd"/>
                                  <w:r w:rsidRPr="004262DE">
                                    <w:rPr>
                                      <w:rFonts w:ascii="Times New Roman" w:hAnsi="Times New Roman" w:cs="Times New Roman"/>
                                      <w:sz w:val="18"/>
                                      <w:szCs w:val="18"/>
                                    </w:rPr>
                                    <w:t xml:space="preserve">, Niamey. </w:t>
                                  </w:r>
                                </w:p>
                                <w:p w14:paraId="09BF9234" w14:textId="77777777" w:rsidR="004262DE" w:rsidRPr="004262DE" w:rsidRDefault="004262DE" w:rsidP="006D2EF7">
                                  <w:pPr>
                                    <w:spacing w:after="0" w:line="240" w:lineRule="auto"/>
                                    <w:rPr>
                                      <w:rFonts w:ascii="Times New Roman" w:hAnsi="Times New Roman" w:cs="Times New Roman"/>
                                      <w:sz w:val="18"/>
                                      <w:szCs w:val="18"/>
                                    </w:rPr>
                                  </w:pPr>
                                  <w:r w:rsidRPr="004262DE">
                                    <w:rPr>
                                      <w:rFonts w:ascii="Times New Roman" w:hAnsi="Times New Roman" w:cs="Times New Roman"/>
                                      <w:sz w:val="18"/>
                                      <w:szCs w:val="18"/>
                                    </w:rPr>
                                    <w:t xml:space="preserve">Mail : </w:t>
                                  </w:r>
                                  <w:hyperlink r:id="rId9" w:history="1">
                                    <w:r w:rsidRPr="004262DE">
                                      <w:rPr>
                                        <w:rStyle w:val="Lienhypertexte"/>
                                        <w:rFonts w:ascii="Times New Roman" w:hAnsi="Times New Roman" w:cs="Times New Roman"/>
                                        <w:sz w:val="18"/>
                                        <w:szCs w:val="18"/>
                                      </w:rPr>
                                      <w:t>saidou.ade26@gmail.com</w:t>
                                    </w:r>
                                  </w:hyperlink>
                                </w:p>
                                <w:p w14:paraId="15587ABB" w14:textId="77777777" w:rsidR="004262DE" w:rsidRPr="004262DE" w:rsidRDefault="004262DE" w:rsidP="006D2EF7">
                                  <w:pPr>
                                    <w:spacing w:after="0" w:line="240" w:lineRule="auto"/>
                                    <w:rPr>
                                      <w:rFonts w:ascii="Times New Roman" w:hAnsi="Times New Roman" w:cs="Times New Roman"/>
                                      <w:b/>
                                      <w:color w:val="000000" w:themeColor="text1"/>
                                      <w:sz w:val="18"/>
                                      <w:szCs w:val="18"/>
                                    </w:rPr>
                                  </w:pPr>
                                </w:p>
                                <w:p w14:paraId="7E69275B" w14:textId="77777777" w:rsidR="004262DE" w:rsidRPr="004262DE" w:rsidRDefault="004262DE" w:rsidP="006D2EF7">
                                  <w:pPr>
                                    <w:spacing w:after="0" w:line="240" w:lineRule="auto"/>
                                    <w:rPr>
                                      <w:rFonts w:ascii="Times New Roman" w:hAnsi="Times New Roman" w:cs="Times New Roman"/>
                                      <w:sz w:val="18"/>
                                      <w:szCs w:val="18"/>
                                    </w:rPr>
                                  </w:pPr>
                                  <w:r w:rsidRPr="004262DE">
                                    <w:rPr>
                                      <w:rFonts w:ascii="Times New Roman" w:hAnsi="Times New Roman" w:cs="Times New Roman"/>
                                      <w:b/>
                                      <w:color w:val="000000" w:themeColor="text1"/>
                                      <w:sz w:val="18"/>
                                      <w:szCs w:val="18"/>
                                    </w:rPr>
                                    <w:t>Mots clés:</w:t>
                                  </w:r>
                                  <w:r w:rsidRPr="004262DE">
                                    <w:rPr>
                                      <w:rFonts w:ascii="Times New Roman" w:hAnsi="Times New Roman" w:cs="Times New Roman"/>
                                      <w:color w:val="000000" w:themeColor="text1"/>
                                      <w:sz w:val="18"/>
                                      <w:szCs w:val="18"/>
                                    </w:rPr>
                                    <w:t xml:space="preserve"> urgences, chirurgie, </w:t>
                                  </w:r>
                                  <w:proofErr w:type="spellStart"/>
                                  <w:r w:rsidRPr="004262DE">
                                    <w:rPr>
                                      <w:rFonts w:ascii="Times New Roman" w:hAnsi="Times New Roman" w:cs="Times New Roman"/>
                                      <w:color w:val="000000" w:themeColor="text1"/>
                                      <w:sz w:val="18"/>
                                      <w:szCs w:val="18"/>
                                    </w:rPr>
                                    <w:t>HGR</w:t>
                                  </w:r>
                                  <w:proofErr w:type="spellEnd"/>
                                  <w:r w:rsidRPr="004262DE">
                                    <w:rPr>
                                      <w:rFonts w:ascii="Times New Roman" w:hAnsi="Times New Roman" w:cs="Times New Roman"/>
                                      <w:color w:val="000000" w:themeColor="text1"/>
                                      <w:sz w:val="18"/>
                                      <w:szCs w:val="18"/>
                                    </w:rPr>
                                    <w:t>, Niamey.</w:t>
                                  </w:r>
                                </w:p>
                                <w:p w14:paraId="2317BC94" w14:textId="77777777" w:rsidR="004262DE" w:rsidRPr="004262DE" w:rsidRDefault="004262DE" w:rsidP="006D2EF7">
                                  <w:pPr>
                                    <w:tabs>
                                      <w:tab w:val="left" w:pos="3105"/>
                                    </w:tabs>
                                    <w:spacing w:after="0" w:line="240" w:lineRule="auto"/>
                                    <w:rPr>
                                      <w:rFonts w:ascii="Times New Roman" w:hAnsi="Times New Roman" w:cs="Times New Roman"/>
                                      <w:b/>
                                      <w:sz w:val="18"/>
                                      <w:szCs w:val="18"/>
                                    </w:rPr>
                                  </w:pPr>
                                </w:p>
                                <w:p w14:paraId="60AA509B" w14:textId="77777777" w:rsidR="004262DE" w:rsidRPr="004262DE" w:rsidRDefault="004262DE" w:rsidP="006D2EF7">
                                  <w:pPr>
                                    <w:tabs>
                                      <w:tab w:val="left" w:pos="3105"/>
                                    </w:tabs>
                                    <w:spacing w:after="0" w:line="240" w:lineRule="auto"/>
                                    <w:rPr>
                                      <w:rFonts w:ascii="Times New Roman" w:hAnsi="Times New Roman" w:cs="Times New Roman"/>
                                      <w:sz w:val="18"/>
                                      <w:szCs w:val="18"/>
                                      <w:lang w:val="en-GB"/>
                                    </w:rPr>
                                  </w:pPr>
                                  <w:r w:rsidRPr="004262DE">
                                    <w:rPr>
                                      <w:rFonts w:ascii="Times New Roman" w:hAnsi="Times New Roman" w:cs="Times New Roman"/>
                                      <w:b/>
                                      <w:sz w:val="18"/>
                                      <w:szCs w:val="18"/>
                                      <w:lang w:val="en-GB"/>
                                    </w:rPr>
                                    <w:t>Keywords :</w:t>
                                  </w:r>
                                  <w:r w:rsidRPr="004262DE">
                                    <w:rPr>
                                      <w:rFonts w:ascii="Times New Roman" w:hAnsi="Times New Roman" w:cs="Times New Roman"/>
                                      <w:sz w:val="18"/>
                                      <w:szCs w:val="18"/>
                                      <w:lang w:val="en-GB"/>
                                    </w:rPr>
                                    <w:t xml:space="preserve"> emergencies, surgery, </w:t>
                                  </w:r>
                                  <w:proofErr w:type="spellStart"/>
                                  <w:r w:rsidRPr="004262DE">
                                    <w:rPr>
                                      <w:rFonts w:ascii="Times New Roman" w:hAnsi="Times New Roman" w:cs="Times New Roman"/>
                                      <w:sz w:val="18"/>
                                      <w:szCs w:val="18"/>
                                      <w:lang w:val="en-GB"/>
                                    </w:rPr>
                                    <w:t>HGR</w:t>
                                  </w:r>
                                  <w:proofErr w:type="spellEnd"/>
                                  <w:r w:rsidRPr="004262DE">
                                    <w:rPr>
                                      <w:rFonts w:ascii="Times New Roman" w:hAnsi="Times New Roman" w:cs="Times New Roman"/>
                                      <w:sz w:val="18"/>
                                      <w:szCs w:val="18"/>
                                      <w:lang w:val="en-GB"/>
                                    </w:rPr>
                                    <w:t>, Niamey</w:t>
                                  </w:r>
                                </w:p>
                                <w:p w14:paraId="0A75BDD1" w14:textId="77777777" w:rsidR="004262DE" w:rsidRPr="00B065CD" w:rsidRDefault="004262DE" w:rsidP="004262DE">
                                  <w:pPr>
                                    <w:widowControl w:val="0"/>
                                    <w:autoSpaceDE w:val="0"/>
                                    <w:autoSpaceDN w:val="0"/>
                                    <w:spacing w:after="0" w:line="240" w:lineRule="auto"/>
                                    <w:ind w:right="102"/>
                                    <w:rPr>
                                      <w:rFonts w:ascii="Times New Roman" w:hAnsi="Times New Roman" w:cs="Times New Roman"/>
                                      <w:sz w:val="18"/>
                                      <w:szCs w:val="18"/>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08454C" id="_x0000_t202" coordsize="21600,21600" o:spt="202" path="m,l,21600r21600,l21600,xe">
                      <v:stroke joinstyle="miter"/>
                      <v:path gradientshapeok="t" o:connecttype="rect"/>
                    </v:shapetype>
                    <v:shape id="Zone de texte 8" o:spid="_x0000_s1026" type="#_x0000_t202" style="position:absolute;left:0;text-align:left;margin-left:9.05pt;margin-top:11.6pt;width:154.35pt;height:4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" stroked="f">
                      <v:textbox>
                        <w:txbxContent>
                          <w:p w14:paraId="60788CD7" w14:textId="77777777" w:rsidR="005509E2"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sidRPr="004262DE">
                              <w:rPr>
                                <w:rFonts w:ascii="Times New Roman" w:hAnsi="Times New Roman" w:cs="Times New Roman"/>
                                <w:sz w:val="18"/>
                                <w:szCs w:val="18"/>
                              </w:rPr>
                              <w:t xml:space="preserve">Département de chirurgie et spécialités chirurgicales, (Université Abdou </w:t>
                            </w:r>
                            <w:proofErr w:type="spellStart"/>
                            <w:r w:rsidRPr="004262DE">
                              <w:rPr>
                                <w:rFonts w:ascii="Times New Roman" w:hAnsi="Times New Roman" w:cs="Times New Roman"/>
                                <w:sz w:val="18"/>
                                <w:szCs w:val="18"/>
                              </w:rPr>
                              <w:t>Moumouni</w:t>
                            </w:r>
                            <w:proofErr w:type="spellEnd"/>
                            <w:r w:rsidRPr="004262DE">
                              <w:rPr>
                                <w:rFonts w:ascii="Times New Roman" w:hAnsi="Times New Roman" w:cs="Times New Roman"/>
                                <w:sz w:val="18"/>
                                <w:szCs w:val="18"/>
                              </w:rPr>
                              <w:t xml:space="preserve"> Niamey, Faculté des Sciences de la Santé), </w:t>
                            </w:r>
                          </w:p>
                          <w:p w14:paraId="0BBFEED9" w14:textId="77777777" w:rsidR="005509E2" w:rsidRPr="004262DE"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sidRPr="004262DE">
                              <w:rPr>
                                <w:rFonts w:ascii="Times New Roman" w:hAnsi="Times New Roman" w:cs="Times New Roman"/>
                                <w:sz w:val="18"/>
                                <w:szCs w:val="18"/>
                              </w:rPr>
                              <w:t>Hôpital Général de Référenc</w:t>
                            </w:r>
                            <w:r>
                              <w:rPr>
                                <w:rFonts w:ascii="Times New Roman" w:hAnsi="Times New Roman" w:cs="Times New Roman"/>
                                <w:sz w:val="18"/>
                                <w:szCs w:val="18"/>
                              </w:rPr>
                              <w:t>e,</w:t>
                            </w:r>
                            <w:r w:rsidRPr="004262DE">
                              <w:rPr>
                                <w:rFonts w:ascii="Times New Roman" w:hAnsi="Times New Roman" w:cs="Times New Roman"/>
                                <w:sz w:val="18"/>
                                <w:szCs w:val="18"/>
                              </w:rPr>
                              <w:t xml:space="preserve"> Niamey, Niger</w:t>
                            </w:r>
                          </w:p>
                          <w:p w14:paraId="5D3AAD08" w14:textId="77777777" w:rsidR="005509E2" w:rsidRPr="004262DE"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sidRPr="004262DE">
                              <w:rPr>
                                <w:rFonts w:ascii="Times New Roman" w:hAnsi="Times New Roman" w:cs="Times New Roman"/>
                                <w:sz w:val="18"/>
                                <w:szCs w:val="18"/>
                              </w:rPr>
                              <w:t xml:space="preserve">Département de Chirurgie et Spécialités Chirurgicales, (Université Dan Dicko </w:t>
                            </w:r>
                            <w:proofErr w:type="spellStart"/>
                            <w:r w:rsidRPr="004262DE">
                              <w:rPr>
                                <w:rFonts w:ascii="Times New Roman" w:hAnsi="Times New Roman" w:cs="Times New Roman"/>
                                <w:sz w:val="18"/>
                                <w:szCs w:val="18"/>
                              </w:rPr>
                              <w:t>Dankoulodo</w:t>
                            </w:r>
                            <w:proofErr w:type="spellEnd"/>
                            <w:r w:rsidRPr="004262DE">
                              <w:rPr>
                                <w:rFonts w:ascii="Times New Roman" w:hAnsi="Times New Roman" w:cs="Times New Roman"/>
                                <w:sz w:val="18"/>
                                <w:szCs w:val="18"/>
                              </w:rPr>
                              <w:t xml:space="preserve"> Faculté des Sciences de la Santé) de Maradi Niger</w:t>
                            </w:r>
                          </w:p>
                          <w:p w14:paraId="2F0D0092" w14:textId="77777777" w:rsidR="005509E2" w:rsidRPr="004262DE"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Pr>
                                <w:rFonts w:ascii="Times New Roman" w:hAnsi="Times New Roman" w:cs="Times New Roman"/>
                                <w:sz w:val="18"/>
                                <w:szCs w:val="18"/>
                              </w:rPr>
                              <w:t>H</w:t>
                            </w:r>
                            <w:r w:rsidRPr="004262DE">
                              <w:rPr>
                                <w:rFonts w:ascii="Times New Roman" w:hAnsi="Times New Roman" w:cs="Times New Roman"/>
                                <w:sz w:val="18"/>
                                <w:szCs w:val="18"/>
                              </w:rPr>
                              <w:t xml:space="preserve">ôpital National </w:t>
                            </w:r>
                            <w:r>
                              <w:rPr>
                                <w:rFonts w:ascii="Times New Roman" w:hAnsi="Times New Roman" w:cs="Times New Roman"/>
                                <w:sz w:val="18"/>
                                <w:szCs w:val="18"/>
                              </w:rPr>
                              <w:t>de</w:t>
                            </w:r>
                            <w:r w:rsidRPr="004262DE">
                              <w:rPr>
                                <w:rFonts w:ascii="Times New Roman" w:hAnsi="Times New Roman" w:cs="Times New Roman"/>
                                <w:sz w:val="18"/>
                                <w:szCs w:val="18"/>
                              </w:rPr>
                              <w:t xml:space="preserve"> Niamey, Niger</w:t>
                            </w:r>
                          </w:p>
                          <w:p w14:paraId="20DBB3C3" w14:textId="77777777" w:rsidR="005509E2"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sidRPr="004262DE">
                              <w:rPr>
                                <w:rFonts w:ascii="Times New Roman" w:hAnsi="Times New Roman" w:cs="Times New Roman"/>
                                <w:sz w:val="18"/>
                                <w:szCs w:val="18"/>
                              </w:rPr>
                              <w:t xml:space="preserve">Département de Chirurgie et Spécialités Chirurgicales, (Université Abdou </w:t>
                            </w:r>
                            <w:proofErr w:type="spellStart"/>
                            <w:r w:rsidRPr="004262DE">
                              <w:rPr>
                                <w:rFonts w:ascii="Times New Roman" w:hAnsi="Times New Roman" w:cs="Times New Roman"/>
                                <w:sz w:val="18"/>
                                <w:szCs w:val="18"/>
                              </w:rPr>
                              <w:t>Moumouni</w:t>
                            </w:r>
                            <w:proofErr w:type="spellEnd"/>
                            <w:r w:rsidRPr="004262DE">
                              <w:rPr>
                                <w:rFonts w:ascii="Times New Roman" w:hAnsi="Times New Roman" w:cs="Times New Roman"/>
                                <w:sz w:val="18"/>
                                <w:szCs w:val="18"/>
                              </w:rPr>
                              <w:t xml:space="preserve"> Niamey Faculté des Sciences de la Santé)</w:t>
                            </w:r>
                          </w:p>
                          <w:p w14:paraId="278C07B3" w14:textId="77777777" w:rsidR="005509E2" w:rsidRPr="004262DE"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sidRPr="004262DE">
                              <w:rPr>
                                <w:rFonts w:ascii="Times New Roman" w:hAnsi="Times New Roman" w:cs="Times New Roman"/>
                                <w:sz w:val="18"/>
                                <w:szCs w:val="18"/>
                              </w:rPr>
                              <w:t>Département de Chirurgie et Spécialités Chirurgicales, (Université André Salifou, Faculté des Sciences de la Santé), Zinder, Niger</w:t>
                            </w:r>
                            <w:r w:rsidRPr="004262DE">
                              <w:rPr>
                                <w:rFonts w:ascii="Times New Roman" w:hAnsi="Times New Roman" w:cs="Times New Roman"/>
                                <w:i/>
                                <w:iCs/>
                                <w:sz w:val="18"/>
                                <w:szCs w:val="18"/>
                              </w:rPr>
                              <w:t xml:space="preserve"> </w:t>
                            </w:r>
                          </w:p>
                          <w:p w14:paraId="421018EC" w14:textId="77777777" w:rsidR="005509E2" w:rsidRPr="004262DE"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sidRPr="004262DE">
                              <w:rPr>
                                <w:rFonts w:ascii="Times New Roman" w:hAnsi="Times New Roman" w:cs="Times New Roman"/>
                                <w:sz w:val="18"/>
                                <w:szCs w:val="18"/>
                              </w:rPr>
                              <w:t xml:space="preserve">Hôpital </w:t>
                            </w:r>
                            <w:proofErr w:type="spellStart"/>
                            <w:r w:rsidRPr="004262DE">
                              <w:rPr>
                                <w:rFonts w:ascii="Times New Roman" w:hAnsi="Times New Roman" w:cs="Times New Roman"/>
                                <w:sz w:val="18"/>
                                <w:szCs w:val="18"/>
                              </w:rPr>
                              <w:t>Amirou</w:t>
                            </w:r>
                            <w:proofErr w:type="spellEnd"/>
                            <w:r w:rsidRPr="004262DE">
                              <w:rPr>
                                <w:rFonts w:ascii="Times New Roman" w:hAnsi="Times New Roman" w:cs="Times New Roman"/>
                                <w:sz w:val="18"/>
                                <w:szCs w:val="18"/>
                              </w:rPr>
                              <w:t xml:space="preserve"> Boubacar Diallo Niamey, Niger</w:t>
                            </w:r>
                          </w:p>
                          <w:p w14:paraId="7E98E6BA" w14:textId="77777777" w:rsidR="005509E2" w:rsidRPr="004262DE" w:rsidRDefault="005509E2" w:rsidP="006D2EF7">
                            <w:pPr>
                              <w:pStyle w:val="Paragraphedeliste"/>
                              <w:numPr>
                                <w:ilvl w:val="0"/>
                                <w:numId w:val="20"/>
                              </w:numPr>
                              <w:spacing w:after="0" w:line="240" w:lineRule="auto"/>
                              <w:ind w:hanging="142"/>
                              <w:rPr>
                                <w:rFonts w:ascii="Times New Roman" w:hAnsi="Times New Roman" w:cs="Times New Roman"/>
                                <w:sz w:val="18"/>
                                <w:szCs w:val="18"/>
                              </w:rPr>
                            </w:pPr>
                            <w:r w:rsidRPr="004262DE">
                              <w:rPr>
                                <w:rFonts w:ascii="Times New Roman" w:hAnsi="Times New Roman" w:cs="Times New Roman"/>
                                <w:sz w:val="18"/>
                                <w:szCs w:val="18"/>
                              </w:rPr>
                              <w:t>Hôpital de Référence de Maradi, Niger</w:t>
                            </w:r>
                          </w:p>
                          <w:p w14:paraId="745E9E5C" w14:textId="77777777" w:rsidR="004262DE" w:rsidRPr="004262DE" w:rsidRDefault="004262DE" w:rsidP="006D2EF7">
                            <w:pPr>
                              <w:spacing w:after="0" w:line="240" w:lineRule="auto"/>
                              <w:rPr>
                                <w:rFonts w:ascii="Times New Roman" w:hAnsi="Times New Roman" w:cs="Times New Roman"/>
                                <w:b/>
                                <w:sz w:val="18"/>
                                <w:szCs w:val="18"/>
                              </w:rPr>
                            </w:pPr>
                          </w:p>
                          <w:p w14:paraId="6CEE36F7" w14:textId="77777777" w:rsidR="004262DE" w:rsidRPr="004262DE" w:rsidRDefault="004262DE" w:rsidP="006D2EF7">
                            <w:pPr>
                              <w:spacing w:after="0" w:line="240" w:lineRule="auto"/>
                              <w:rPr>
                                <w:rFonts w:ascii="Times New Roman" w:hAnsi="Times New Roman" w:cs="Times New Roman"/>
                                <w:sz w:val="18"/>
                                <w:szCs w:val="18"/>
                              </w:rPr>
                            </w:pPr>
                            <w:r w:rsidRPr="004262DE">
                              <w:rPr>
                                <w:rFonts w:ascii="Times New Roman" w:hAnsi="Times New Roman" w:cs="Times New Roman"/>
                                <w:b/>
                                <w:sz w:val="18"/>
                                <w:szCs w:val="18"/>
                              </w:rPr>
                              <w:t>Auteur correspondant :</w:t>
                            </w:r>
                            <w:r w:rsidRPr="004262DE">
                              <w:rPr>
                                <w:rFonts w:ascii="Times New Roman" w:hAnsi="Times New Roman" w:cs="Times New Roman"/>
                                <w:b/>
                                <w:sz w:val="18"/>
                                <w:szCs w:val="18"/>
                                <w:vertAlign w:val="superscript"/>
                              </w:rPr>
                              <w:t xml:space="preserve"> </w:t>
                            </w:r>
                            <w:r w:rsidRPr="004262DE">
                              <w:rPr>
                                <w:rFonts w:ascii="Times New Roman" w:eastAsia="Calibri" w:hAnsi="Times New Roman" w:cs="Times New Roman"/>
                                <w:b/>
                                <w:sz w:val="18"/>
                                <w:szCs w:val="18"/>
                              </w:rPr>
                              <w:t xml:space="preserve"> </w:t>
                            </w:r>
                            <w:r w:rsidRPr="004262DE">
                              <w:rPr>
                                <w:rFonts w:ascii="Times New Roman" w:eastAsia="Calibri" w:hAnsi="Times New Roman" w:cs="Times New Roman"/>
                                <w:bCs/>
                                <w:sz w:val="18"/>
                                <w:szCs w:val="18"/>
                              </w:rPr>
                              <w:t xml:space="preserve">Dr </w:t>
                            </w:r>
                            <w:bookmarkStart w:id="10" w:name="_Hlk164322469"/>
                            <w:proofErr w:type="spellStart"/>
                            <w:r w:rsidRPr="004262DE">
                              <w:rPr>
                                <w:rFonts w:ascii="Times New Roman" w:eastAsia="Calibri" w:hAnsi="Times New Roman" w:cs="Times New Roman"/>
                                <w:bCs/>
                                <w:sz w:val="18"/>
                                <w:szCs w:val="18"/>
                              </w:rPr>
                              <w:t>SAÏDOU</w:t>
                            </w:r>
                            <w:proofErr w:type="spellEnd"/>
                            <w:r w:rsidRPr="004262DE">
                              <w:rPr>
                                <w:rFonts w:ascii="Times New Roman" w:eastAsia="Calibri" w:hAnsi="Times New Roman" w:cs="Times New Roman"/>
                                <w:bCs/>
                                <w:sz w:val="18"/>
                                <w:szCs w:val="18"/>
                              </w:rPr>
                              <w:t xml:space="preserve"> Adama</w:t>
                            </w:r>
                            <w:r w:rsidRPr="004262DE">
                              <w:rPr>
                                <w:rFonts w:ascii="Times New Roman" w:eastAsia="Calibri" w:hAnsi="Times New Roman" w:cs="Times New Roman"/>
                                <w:b/>
                                <w:sz w:val="18"/>
                                <w:szCs w:val="18"/>
                              </w:rPr>
                              <w:t xml:space="preserve"> </w:t>
                            </w:r>
                            <w:bookmarkEnd w:id="10"/>
                            <w:r w:rsidRPr="004262DE">
                              <w:rPr>
                                <w:rFonts w:ascii="Times New Roman" w:hAnsi="Times New Roman" w:cs="Times New Roman"/>
                                <w:sz w:val="18"/>
                                <w:szCs w:val="18"/>
                              </w:rPr>
                              <w:t xml:space="preserve">Hôpital Général de Référence BP 12674 Niamey Niger, Faculté des Sciences de la Santé de l’Université Abdou </w:t>
                            </w:r>
                            <w:proofErr w:type="spellStart"/>
                            <w:r w:rsidRPr="004262DE">
                              <w:rPr>
                                <w:rFonts w:ascii="Times New Roman" w:hAnsi="Times New Roman" w:cs="Times New Roman"/>
                                <w:sz w:val="18"/>
                                <w:szCs w:val="18"/>
                              </w:rPr>
                              <w:t>Moumouni</w:t>
                            </w:r>
                            <w:proofErr w:type="spellEnd"/>
                            <w:r w:rsidRPr="004262DE">
                              <w:rPr>
                                <w:rFonts w:ascii="Times New Roman" w:hAnsi="Times New Roman" w:cs="Times New Roman"/>
                                <w:sz w:val="18"/>
                                <w:szCs w:val="18"/>
                              </w:rPr>
                              <w:t xml:space="preserve">, Niamey. </w:t>
                            </w:r>
                          </w:p>
                          <w:p w14:paraId="09BF9234" w14:textId="77777777" w:rsidR="004262DE" w:rsidRPr="004262DE" w:rsidRDefault="004262DE" w:rsidP="006D2EF7">
                            <w:pPr>
                              <w:spacing w:after="0" w:line="240" w:lineRule="auto"/>
                              <w:rPr>
                                <w:rFonts w:ascii="Times New Roman" w:hAnsi="Times New Roman" w:cs="Times New Roman"/>
                                <w:sz w:val="18"/>
                                <w:szCs w:val="18"/>
                              </w:rPr>
                            </w:pPr>
                            <w:r w:rsidRPr="004262DE">
                              <w:rPr>
                                <w:rFonts w:ascii="Times New Roman" w:hAnsi="Times New Roman" w:cs="Times New Roman"/>
                                <w:sz w:val="18"/>
                                <w:szCs w:val="18"/>
                              </w:rPr>
                              <w:t xml:space="preserve">Mail : </w:t>
                            </w:r>
                            <w:hyperlink r:id="rId10" w:history="1">
                              <w:r w:rsidRPr="004262DE">
                                <w:rPr>
                                  <w:rStyle w:val="Lienhypertexte"/>
                                  <w:rFonts w:ascii="Times New Roman" w:hAnsi="Times New Roman" w:cs="Times New Roman"/>
                                  <w:sz w:val="18"/>
                                  <w:szCs w:val="18"/>
                                </w:rPr>
                                <w:t>saidou.ade26@gmail.com</w:t>
                              </w:r>
                            </w:hyperlink>
                          </w:p>
                          <w:p w14:paraId="15587ABB" w14:textId="77777777" w:rsidR="004262DE" w:rsidRPr="004262DE" w:rsidRDefault="004262DE" w:rsidP="006D2EF7">
                            <w:pPr>
                              <w:spacing w:after="0" w:line="240" w:lineRule="auto"/>
                              <w:rPr>
                                <w:rFonts w:ascii="Times New Roman" w:hAnsi="Times New Roman" w:cs="Times New Roman"/>
                                <w:b/>
                                <w:color w:val="000000" w:themeColor="text1"/>
                                <w:sz w:val="18"/>
                                <w:szCs w:val="18"/>
                              </w:rPr>
                            </w:pPr>
                          </w:p>
                          <w:p w14:paraId="7E69275B" w14:textId="77777777" w:rsidR="004262DE" w:rsidRPr="004262DE" w:rsidRDefault="004262DE" w:rsidP="006D2EF7">
                            <w:pPr>
                              <w:spacing w:after="0" w:line="240" w:lineRule="auto"/>
                              <w:rPr>
                                <w:rFonts w:ascii="Times New Roman" w:hAnsi="Times New Roman" w:cs="Times New Roman"/>
                                <w:sz w:val="18"/>
                                <w:szCs w:val="18"/>
                              </w:rPr>
                            </w:pPr>
                            <w:r w:rsidRPr="004262DE">
                              <w:rPr>
                                <w:rFonts w:ascii="Times New Roman" w:hAnsi="Times New Roman" w:cs="Times New Roman"/>
                                <w:b/>
                                <w:color w:val="000000" w:themeColor="text1"/>
                                <w:sz w:val="18"/>
                                <w:szCs w:val="18"/>
                              </w:rPr>
                              <w:t>Mots clés:</w:t>
                            </w:r>
                            <w:r w:rsidRPr="004262DE">
                              <w:rPr>
                                <w:rFonts w:ascii="Times New Roman" w:hAnsi="Times New Roman" w:cs="Times New Roman"/>
                                <w:color w:val="000000" w:themeColor="text1"/>
                                <w:sz w:val="18"/>
                                <w:szCs w:val="18"/>
                              </w:rPr>
                              <w:t xml:space="preserve"> urgences, chirurgie, </w:t>
                            </w:r>
                            <w:proofErr w:type="spellStart"/>
                            <w:r w:rsidRPr="004262DE">
                              <w:rPr>
                                <w:rFonts w:ascii="Times New Roman" w:hAnsi="Times New Roman" w:cs="Times New Roman"/>
                                <w:color w:val="000000" w:themeColor="text1"/>
                                <w:sz w:val="18"/>
                                <w:szCs w:val="18"/>
                              </w:rPr>
                              <w:t>HGR</w:t>
                            </w:r>
                            <w:proofErr w:type="spellEnd"/>
                            <w:r w:rsidRPr="004262DE">
                              <w:rPr>
                                <w:rFonts w:ascii="Times New Roman" w:hAnsi="Times New Roman" w:cs="Times New Roman"/>
                                <w:color w:val="000000" w:themeColor="text1"/>
                                <w:sz w:val="18"/>
                                <w:szCs w:val="18"/>
                              </w:rPr>
                              <w:t>, Niamey.</w:t>
                            </w:r>
                          </w:p>
                          <w:p w14:paraId="2317BC94" w14:textId="77777777" w:rsidR="004262DE" w:rsidRPr="004262DE" w:rsidRDefault="004262DE" w:rsidP="006D2EF7">
                            <w:pPr>
                              <w:tabs>
                                <w:tab w:val="left" w:pos="3105"/>
                              </w:tabs>
                              <w:spacing w:after="0" w:line="240" w:lineRule="auto"/>
                              <w:rPr>
                                <w:rFonts w:ascii="Times New Roman" w:hAnsi="Times New Roman" w:cs="Times New Roman"/>
                                <w:b/>
                                <w:sz w:val="18"/>
                                <w:szCs w:val="18"/>
                              </w:rPr>
                            </w:pPr>
                          </w:p>
                          <w:p w14:paraId="60AA509B" w14:textId="77777777" w:rsidR="004262DE" w:rsidRPr="004262DE" w:rsidRDefault="004262DE" w:rsidP="006D2EF7">
                            <w:pPr>
                              <w:tabs>
                                <w:tab w:val="left" w:pos="3105"/>
                              </w:tabs>
                              <w:spacing w:after="0" w:line="240" w:lineRule="auto"/>
                              <w:rPr>
                                <w:rFonts w:ascii="Times New Roman" w:hAnsi="Times New Roman" w:cs="Times New Roman"/>
                                <w:sz w:val="18"/>
                                <w:szCs w:val="18"/>
                                <w:lang w:val="en-GB"/>
                              </w:rPr>
                            </w:pPr>
                            <w:r w:rsidRPr="004262DE">
                              <w:rPr>
                                <w:rFonts w:ascii="Times New Roman" w:hAnsi="Times New Roman" w:cs="Times New Roman"/>
                                <w:b/>
                                <w:sz w:val="18"/>
                                <w:szCs w:val="18"/>
                                <w:lang w:val="en-GB"/>
                              </w:rPr>
                              <w:t>Keywords :</w:t>
                            </w:r>
                            <w:r w:rsidRPr="004262DE">
                              <w:rPr>
                                <w:rFonts w:ascii="Times New Roman" w:hAnsi="Times New Roman" w:cs="Times New Roman"/>
                                <w:sz w:val="18"/>
                                <w:szCs w:val="18"/>
                                <w:lang w:val="en-GB"/>
                              </w:rPr>
                              <w:t xml:space="preserve"> emergencies, surgery, </w:t>
                            </w:r>
                            <w:proofErr w:type="spellStart"/>
                            <w:r w:rsidRPr="004262DE">
                              <w:rPr>
                                <w:rFonts w:ascii="Times New Roman" w:hAnsi="Times New Roman" w:cs="Times New Roman"/>
                                <w:sz w:val="18"/>
                                <w:szCs w:val="18"/>
                                <w:lang w:val="en-GB"/>
                              </w:rPr>
                              <w:t>HGR</w:t>
                            </w:r>
                            <w:proofErr w:type="spellEnd"/>
                            <w:r w:rsidRPr="004262DE">
                              <w:rPr>
                                <w:rFonts w:ascii="Times New Roman" w:hAnsi="Times New Roman" w:cs="Times New Roman"/>
                                <w:sz w:val="18"/>
                                <w:szCs w:val="18"/>
                                <w:lang w:val="en-GB"/>
                              </w:rPr>
                              <w:t>, Niamey</w:t>
                            </w:r>
                          </w:p>
                          <w:p w14:paraId="0A75BDD1" w14:textId="77777777" w:rsidR="004262DE" w:rsidRPr="00B065CD" w:rsidRDefault="004262DE" w:rsidP="004262DE">
                            <w:pPr>
                              <w:widowControl w:val="0"/>
                              <w:autoSpaceDE w:val="0"/>
                              <w:autoSpaceDN w:val="0"/>
                              <w:spacing w:after="0" w:line="240" w:lineRule="auto"/>
                              <w:ind w:right="102"/>
                              <w:rPr>
                                <w:rFonts w:ascii="Times New Roman" w:hAnsi="Times New Roman" w:cs="Times New Roman"/>
                                <w:sz w:val="18"/>
                                <w:szCs w:val="18"/>
                                <w:lang w:val="en-GB"/>
                              </w:rPr>
                            </w:pPr>
                          </w:p>
                        </w:txbxContent>
                      </v:textbox>
                    </v:shape>
                  </w:pict>
                </mc:Fallback>
              </mc:AlternateContent>
            </w:r>
          </w:p>
        </w:tc>
        <w:tc>
          <w:tcPr>
            <w:tcW w:w="6629" w:type="dxa"/>
            <w:shd w:val="clear" w:color="auto" w:fill="D3DFEE"/>
          </w:tcPr>
          <w:p w14:paraId="15916684" w14:textId="77777777" w:rsidR="004262DE" w:rsidRPr="004262DE" w:rsidRDefault="004262DE" w:rsidP="004262DE">
            <w:pPr>
              <w:spacing w:after="0" w:line="240" w:lineRule="auto"/>
              <w:ind w:left="34"/>
              <w:jc w:val="both"/>
              <w:rPr>
                <w:rFonts w:ascii="Times New Roman" w:eastAsia="DengXian" w:hAnsi="Times New Roman" w:cs="Times New Roman"/>
                <w:b/>
                <w:bCs/>
                <w:iCs/>
                <w:sz w:val="20"/>
                <w:szCs w:val="18"/>
                <w:lang w:eastAsia="fr-FR"/>
              </w:rPr>
            </w:pPr>
            <w:r w:rsidRPr="004262DE">
              <w:rPr>
                <w:rFonts w:ascii="Times New Roman" w:eastAsia="DengXian" w:hAnsi="Times New Roman" w:cs="Times New Roman"/>
                <w:b/>
                <w:bCs/>
                <w:iCs/>
                <w:sz w:val="20"/>
                <w:szCs w:val="18"/>
                <w:lang w:eastAsia="fr-FR"/>
              </w:rPr>
              <w:t>RÉSUMÉ</w:t>
            </w:r>
          </w:p>
        </w:tc>
      </w:tr>
      <w:tr w:rsidR="004262DE" w:rsidRPr="004262DE" w14:paraId="6EAC36A6" w14:textId="77777777" w:rsidTr="00E95F4F">
        <w:trPr>
          <w:trHeight w:val="3494"/>
        </w:trPr>
        <w:tc>
          <w:tcPr>
            <w:tcW w:w="3544" w:type="dxa"/>
            <w:vMerge/>
          </w:tcPr>
          <w:p w14:paraId="2D91255F" w14:textId="77777777" w:rsidR="004262DE" w:rsidRPr="004262DE" w:rsidRDefault="004262DE" w:rsidP="004262DE">
            <w:pPr>
              <w:spacing w:line="256" w:lineRule="auto"/>
              <w:jc w:val="both"/>
              <w:rPr>
                <w:rFonts w:ascii="Times New Roman" w:eastAsia="DengXian" w:hAnsi="Times New Roman" w:cs="Times New Roman"/>
                <w:b/>
                <w:bCs/>
                <w:color w:val="365F91"/>
                <w:sz w:val="20"/>
                <w:szCs w:val="18"/>
                <w:vertAlign w:val="superscript"/>
                <w:lang w:eastAsia="fr-FR"/>
              </w:rPr>
            </w:pPr>
          </w:p>
        </w:tc>
        <w:tc>
          <w:tcPr>
            <w:tcW w:w="6629" w:type="dxa"/>
          </w:tcPr>
          <w:p w14:paraId="01DF76F4" w14:textId="3583C36A" w:rsidR="004262DE" w:rsidRPr="004262DE" w:rsidRDefault="004262DE" w:rsidP="004262DE">
            <w:pPr>
              <w:spacing w:after="0" w:line="240" w:lineRule="auto"/>
              <w:jc w:val="both"/>
              <w:rPr>
                <w:rFonts w:ascii="Times New Roman" w:hAnsi="Times New Roman" w:cs="Times New Roman"/>
                <w:b/>
                <w:color w:val="000000" w:themeColor="text1"/>
                <w:sz w:val="18"/>
                <w:szCs w:val="18"/>
              </w:rPr>
            </w:pPr>
            <w:r w:rsidRPr="004262DE">
              <w:rPr>
                <w:rFonts w:ascii="Times New Roman" w:hAnsi="Times New Roman" w:cs="Times New Roman"/>
                <w:b/>
                <w:color w:val="000000" w:themeColor="text1"/>
                <w:sz w:val="18"/>
                <w:szCs w:val="18"/>
              </w:rPr>
              <w:t>Objectif.</w:t>
            </w:r>
            <w:r w:rsidRPr="004262DE">
              <w:rPr>
                <w:rFonts w:ascii="Times New Roman" w:hAnsi="Times New Roman" w:cs="Times New Roman"/>
                <w:color w:val="000000" w:themeColor="text1"/>
                <w:sz w:val="18"/>
                <w:szCs w:val="18"/>
              </w:rPr>
              <w:t xml:space="preserve"> Étudier le profil des urgences chirurgicales à l’Hôpital Général de Référence (</w:t>
            </w:r>
            <w:proofErr w:type="spellStart"/>
            <w:r w:rsidRPr="004262DE">
              <w:rPr>
                <w:rFonts w:ascii="Times New Roman" w:hAnsi="Times New Roman" w:cs="Times New Roman"/>
                <w:color w:val="000000" w:themeColor="text1"/>
                <w:sz w:val="18"/>
                <w:szCs w:val="18"/>
              </w:rPr>
              <w:t>HGR</w:t>
            </w:r>
            <w:proofErr w:type="spellEnd"/>
            <w:r w:rsidRPr="004262DE">
              <w:rPr>
                <w:rFonts w:ascii="Times New Roman" w:hAnsi="Times New Roman" w:cs="Times New Roman"/>
                <w:color w:val="000000" w:themeColor="text1"/>
                <w:sz w:val="18"/>
                <w:szCs w:val="18"/>
              </w:rPr>
              <w:t xml:space="preserve">) de Niamey. </w:t>
            </w:r>
            <w:r w:rsidRPr="004262DE">
              <w:rPr>
                <w:rFonts w:ascii="Times New Roman" w:hAnsi="Times New Roman" w:cs="Times New Roman"/>
                <w:b/>
                <w:color w:val="000000" w:themeColor="text1"/>
                <w:sz w:val="18"/>
                <w:szCs w:val="18"/>
              </w:rPr>
              <w:t>Méthodologie.</w:t>
            </w:r>
            <w:r w:rsidRPr="004262DE">
              <w:rPr>
                <w:rFonts w:ascii="Times New Roman" w:hAnsi="Times New Roman" w:cs="Times New Roman"/>
                <w:color w:val="000000" w:themeColor="text1"/>
                <w:sz w:val="18"/>
                <w:szCs w:val="18"/>
              </w:rPr>
              <w:t xml:space="preserve"> Il s’est agi d’une étude rétrospective sur 12 mois allant du 1</w:t>
            </w:r>
            <w:r w:rsidRPr="004262DE">
              <w:rPr>
                <w:rFonts w:ascii="Times New Roman" w:hAnsi="Times New Roman" w:cs="Times New Roman"/>
                <w:color w:val="000000" w:themeColor="text1"/>
                <w:sz w:val="18"/>
                <w:szCs w:val="18"/>
                <w:vertAlign w:val="superscript"/>
              </w:rPr>
              <w:t>er</w:t>
            </w:r>
            <w:r w:rsidRPr="004262DE">
              <w:rPr>
                <w:rFonts w:ascii="Times New Roman" w:hAnsi="Times New Roman" w:cs="Times New Roman"/>
                <w:color w:val="000000" w:themeColor="text1"/>
                <w:sz w:val="18"/>
                <w:szCs w:val="18"/>
              </w:rPr>
              <w:t xml:space="preserve"> janvier 2021 au 31 décembre 2021 portant sur la prise en charge des urgences chirurgicales à l’</w:t>
            </w:r>
            <w:proofErr w:type="spellStart"/>
            <w:r w:rsidRPr="004262DE">
              <w:rPr>
                <w:rFonts w:ascii="Times New Roman" w:hAnsi="Times New Roman" w:cs="Times New Roman"/>
                <w:color w:val="000000" w:themeColor="text1"/>
                <w:sz w:val="18"/>
                <w:szCs w:val="18"/>
              </w:rPr>
              <w:t>HGR</w:t>
            </w:r>
            <w:proofErr w:type="spellEnd"/>
            <w:r w:rsidRPr="004262DE">
              <w:rPr>
                <w:rFonts w:ascii="Times New Roman" w:hAnsi="Times New Roman" w:cs="Times New Roman"/>
                <w:color w:val="000000" w:themeColor="text1"/>
                <w:sz w:val="18"/>
                <w:szCs w:val="18"/>
              </w:rPr>
              <w:t xml:space="preserve">. </w:t>
            </w:r>
            <w:r w:rsidRPr="004262DE">
              <w:rPr>
                <w:rFonts w:ascii="Times New Roman" w:hAnsi="Times New Roman" w:cs="Times New Roman"/>
                <w:b/>
                <w:color w:val="000000" w:themeColor="text1"/>
                <w:sz w:val="18"/>
                <w:szCs w:val="18"/>
              </w:rPr>
              <w:t>Résultats.</w:t>
            </w:r>
            <w:r w:rsidRPr="004262DE">
              <w:rPr>
                <w:rFonts w:ascii="Times New Roman" w:hAnsi="Times New Roman" w:cs="Times New Roman"/>
                <w:color w:val="000000" w:themeColor="text1"/>
                <w:sz w:val="18"/>
                <w:szCs w:val="18"/>
              </w:rPr>
              <w:t xml:space="preserve"> On a observé une fréquence de 7,42% des urgences chirurgicales par rapport aux patients programmés. Les patients de sexe masculin étaient prédominant avec un sex ratio de 2,93. L’âge moyen était de 34,05 ans +/-19,45 ans. Les urgences en chirurgie traumatologique étaient les plus représentées avec 41,83% (n=446), suivi des urgences neurochirurgicales dans 19,84% (n=221). Les accidents de la voie publique représentaient 74,60% (n=831) des circonstances du traumatisme. Les patients admis en salle de soins intensifs représentaient 5,83% (n=65), il s’agissait surtout des traumatismes crâniens dans 21,90% (n=14). Les diagnostics les plus retrouvés étaient les fractures osseuses, les arthrites septiques et les péritonites avec respectivement 28,64% (n=319), 6,73% (n=75) et 5,12% (n=57). Les patients ayant bénéficié d’un traitement chirurgical représentaient 79,53% (n=886). Les gestes les plus fréquemment réalisés étaient l’ostéosynthèse, l’évacuation des hématomes intra crâniens dans 6,91% (n=77) et 5,83% (n=65) des cas. Le taux de complication global en post opératoire était de 22,17% (n=247). La mortalité globale était de 1,52% des cas (n=17). </w:t>
            </w:r>
            <w:r w:rsidRPr="004262DE">
              <w:rPr>
                <w:rFonts w:ascii="Times New Roman" w:hAnsi="Times New Roman" w:cs="Times New Roman"/>
                <w:b/>
                <w:bCs/>
                <w:color w:val="000000" w:themeColor="text1"/>
                <w:sz w:val="18"/>
                <w:szCs w:val="18"/>
              </w:rPr>
              <w:t>Conclusion.</w:t>
            </w:r>
            <w:r w:rsidRPr="004262DE">
              <w:rPr>
                <w:rFonts w:ascii="Times New Roman" w:hAnsi="Times New Roman" w:cs="Times New Roman"/>
                <w:color w:val="000000" w:themeColor="text1"/>
                <w:sz w:val="18"/>
                <w:szCs w:val="18"/>
              </w:rPr>
              <w:t xml:space="preserve"> Les urgences chirurgicales à l’</w:t>
            </w:r>
            <w:proofErr w:type="spellStart"/>
            <w:r w:rsidRPr="004262DE">
              <w:rPr>
                <w:rFonts w:ascii="Times New Roman" w:hAnsi="Times New Roman" w:cs="Times New Roman"/>
                <w:color w:val="000000" w:themeColor="text1"/>
                <w:sz w:val="18"/>
                <w:szCs w:val="18"/>
              </w:rPr>
              <w:t>HGR</w:t>
            </w:r>
            <w:proofErr w:type="spellEnd"/>
            <w:r w:rsidRPr="004262DE">
              <w:rPr>
                <w:rFonts w:ascii="Times New Roman" w:hAnsi="Times New Roman" w:cs="Times New Roman"/>
                <w:color w:val="000000" w:themeColor="text1"/>
                <w:sz w:val="18"/>
                <w:szCs w:val="18"/>
              </w:rPr>
              <w:t xml:space="preserve"> sont fréquentes et dominées par les urgences traumatologiques. L’évolution est favorable dans la majorité des cas. La mortalité est liée aux cas les plus sévères. </w:t>
            </w:r>
          </w:p>
          <w:p w14:paraId="7FFB81B7" w14:textId="2A547334" w:rsidR="004262DE" w:rsidRPr="004262DE" w:rsidRDefault="004262DE" w:rsidP="004262DE">
            <w:pPr>
              <w:spacing w:after="0" w:line="240" w:lineRule="auto"/>
              <w:jc w:val="both"/>
              <w:rPr>
                <w:rFonts w:ascii="Times New Roman" w:eastAsia="DengXian" w:hAnsi="Times New Roman" w:cs="Times New Roman"/>
                <w:sz w:val="18"/>
                <w:szCs w:val="18"/>
                <w:lang w:eastAsia="fr-FR"/>
              </w:rPr>
            </w:pPr>
          </w:p>
        </w:tc>
      </w:tr>
      <w:tr w:rsidR="004262DE" w:rsidRPr="004262DE" w14:paraId="30EA1A47" w14:textId="77777777" w:rsidTr="00E95F4F">
        <w:trPr>
          <w:trHeight w:val="184"/>
        </w:trPr>
        <w:tc>
          <w:tcPr>
            <w:tcW w:w="3544" w:type="dxa"/>
            <w:vMerge w:val="restart"/>
            <w:shd w:val="clear" w:color="auto" w:fill="D3DFEE"/>
          </w:tcPr>
          <w:p w14:paraId="5FB9712B" w14:textId="77777777" w:rsidR="004262DE" w:rsidRPr="004262DE" w:rsidRDefault="004262DE" w:rsidP="004262DE">
            <w:pPr>
              <w:spacing w:line="256" w:lineRule="auto"/>
              <w:jc w:val="both"/>
              <w:rPr>
                <w:rFonts w:ascii="Times New Roman" w:eastAsia="DengXian" w:hAnsi="Times New Roman" w:cs="Times New Roman"/>
                <w:b/>
                <w:bCs/>
                <w:color w:val="365F91"/>
                <w:sz w:val="20"/>
                <w:szCs w:val="18"/>
                <w:vertAlign w:val="superscript"/>
                <w:lang w:eastAsia="fr-FR"/>
              </w:rPr>
            </w:pPr>
          </w:p>
        </w:tc>
        <w:tc>
          <w:tcPr>
            <w:tcW w:w="6629" w:type="dxa"/>
            <w:shd w:val="clear" w:color="auto" w:fill="D3DFEE"/>
          </w:tcPr>
          <w:p w14:paraId="683769FE" w14:textId="77777777" w:rsidR="004262DE" w:rsidRPr="004262DE" w:rsidRDefault="004262DE" w:rsidP="004262DE">
            <w:pPr>
              <w:spacing w:after="0" w:line="240" w:lineRule="auto"/>
              <w:ind w:left="34"/>
              <w:jc w:val="both"/>
              <w:rPr>
                <w:rFonts w:ascii="Times New Roman" w:eastAsia="DengXian" w:hAnsi="Times New Roman" w:cs="Times New Roman"/>
                <w:b/>
                <w:bCs/>
                <w:iCs/>
                <w:sz w:val="20"/>
                <w:szCs w:val="18"/>
                <w:lang w:eastAsia="fr-FR"/>
              </w:rPr>
            </w:pPr>
            <w:r w:rsidRPr="004262DE">
              <w:rPr>
                <w:rFonts w:ascii="Times New Roman" w:eastAsia="DengXian" w:hAnsi="Times New Roman" w:cs="Times New Roman"/>
                <w:b/>
                <w:bCs/>
                <w:iCs/>
                <w:sz w:val="20"/>
                <w:szCs w:val="18"/>
                <w:lang w:eastAsia="fr-FR"/>
              </w:rPr>
              <w:t xml:space="preserve">ABSTRACT </w:t>
            </w:r>
          </w:p>
        </w:tc>
      </w:tr>
      <w:tr w:rsidR="004262DE" w:rsidRPr="00BB7FA2" w14:paraId="413CAA5B" w14:textId="77777777" w:rsidTr="00E95F4F">
        <w:trPr>
          <w:trHeight w:val="3153"/>
        </w:trPr>
        <w:tc>
          <w:tcPr>
            <w:tcW w:w="3544" w:type="dxa"/>
            <w:vMerge/>
          </w:tcPr>
          <w:p w14:paraId="1FFEE9F1" w14:textId="77777777" w:rsidR="004262DE" w:rsidRPr="004262DE" w:rsidRDefault="004262DE" w:rsidP="004262DE">
            <w:pPr>
              <w:spacing w:line="256" w:lineRule="auto"/>
              <w:jc w:val="both"/>
              <w:rPr>
                <w:rFonts w:ascii="Times New Roman" w:eastAsia="DengXian" w:hAnsi="Times New Roman" w:cs="Times New Roman"/>
                <w:b/>
                <w:bCs/>
                <w:color w:val="365F91"/>
                <w:sz w:val="20"/>
                <w:szCs w:val="18"/>
                <w:vertAlign w:val="superscript"/>
                <w:lang w:eastAsia="fr-FR"/>
              </w:rPr>
            </w:pPr>
          </w:p>
        </w:tc>
        <w:tc>
          <w:tcPr>
            <w:tcW w:w="6629" w:type="dxa"/>
          </w:tcPr>
          <w:p w14:paraId="4A80B4FA" w14:textId="77777777" w:rsidR="004262DE" w:rsidRPr="004262DE" w:rsidRDefault="004262DE" w:rsidP="004262DE">
            <w:pPr>
              <w:tabs>
                <w:tab w:val="left" w:pos="3105"/>
              </w:tabs>
              <w:spacing w:after="0" w:line="240" w:lineRule="auto"/>
              <w:jc w:val="both"/>
              <w:rPr>
                <w:rFonts w:ascii="Times New Roman" w:hAnsi="Times New Roman" w:cs="Times New Roman"/>
                <w:b/>
                <w:sz w:val="18"/>
                <w:szCs w:val="18"/>
                <w:lang w:val="en-US"/>
              </w:rPr>
            </w:pPr>
            <w:r w:rsidRPr="004262DE">
              <w:rPr>
                <w:rFonts w:ascii="Times New Roman" w:hAnsi="Times New Roman" w:cs="Times New Roman"/>
                <w:b/>
                <w:sz w:val="18"/>
                <w:szCs w:val="18"/>
                <w:lang w:val="en-US"/>
              </w:rPr>
              <w:t xml:space="preserve">Objective. </w:t>
            </w:r>
            <w:r w:rsidRPr="004262DE">
              <w:rPr>
                <w:rFonts w:ascii="Times New Roman" w:hAnsi="Times New Roman" w:cs="Times New Roman"/>
                <w:bCs/>
                <w:sz w:val="18"/>
                <w:szCs w:val="18"/>
                <w:lang w:val="en-US"/>
              </w:rPr>
              <w:t>To study the profile of surgical emergencies at the General Hospital of Reference (</w:t>
            </w:r>
            <w:proofErr w:type="spellStart"/>
            <w:r w:rsidRPr="004262DE">
              <w:rPr>
                <w:rFonts w:ascii="Times New Roman" w:hAnsi="Times New Roman" w:cs="Times New Roman"/>
                <w:bCs/>
                <w:sz w:val="18"/>
                <w:szCs w:val="18"/>
                <w:lang w:val="en-US"/>
              </w:rPr>
              <w:t>HGR</w:t>
            </w:r>
            <w:proofErr w:type="spellEnd"/>
            <w:r w:rsidRPr="004262DE">
              <w:rPr>
                <w:rFonts w:ascii="Times New Roman" w:hAnsi="Times New Roman" w:cs="Times New Roman"/>
                <w:bCs/>
                <w:sz w:val="18"/>
                <w:szCs w:val="18"/>
                <w:lang w:val="en-US"/>
              </w:rPr>
              <w:t>) in Niamey.</w:t>
            </w:r>
            <w:r w:rsidRPr="004262DE">
              <w:rPr>
                <w:rFonts w:ascii="Times New Roman" w:hAnsi="Times New Roman" w:cs="Times New Roman"/>
                <w:b/>
                <w:sz w:val="18"/>
                <w:szCs w:val="18"/>
                <w:lang w:val="en-US"/>
              </w:rPr>
              <w:t xml:space="preserve"> Method. </w:t>
            </w:r>
            <w:r w:rsidRPr="004262DE">
              <w:rPr>
                <w:rFonts w:ascii="Times New Roman" w:hAnsi="Times New Roman" w:cs="Times New Roman"/>
                <w:bCs/>
                <w:sz w:val="18"/>
                <w:szCs w:val="18"/>
                <w:lang w:val="en-US"/>
              </w:rPr>
              <w:t xml:space="preserve">This was a 12-month retrospective study from January 1, 2021, to December 31, 2021, on the management of surgical emergencies at the </w:t>
            </w:r>
            <w:proofErr w:type="spellStart"/>
            <w:r w:rsidRPr="004262DE">
              <w:rPr>
                <w:rFonts w:ascii="Times New Roman" w:hAnsi="Times New Roman" w:cs="Times New Roman"/>
                <w:bCs/>
                <w:sz w:val="18"/>
                <w:szCs w:val="18"/>
                <w:lang w:val="en-US"/>
              </w:rPr>
              <w:t>HGR</w:t>
            </w:r>
            <w:proofErr w:type="spellEnd"/>
            <w:r w:rsidRPr="004262DE">
              <w:rPr>
                <w:rFonts w:ascii="Times New Roman" w:hAnsi="Times New Roman" w:cs="Times New Roman"/>
                <w:bCs/>
                <w:sz w:val="18"/>
                <w:szCs w:val="18"/>
                <w:lang w:val="en-US"/>
              </w:rPr>
              <w:t xml:space="preserve">. </w:t>
            </w:r>
            <w:r w:rsidRPr="004262DE">
              <w:rPr>
                <w:rFonts w:ascii="Times New Roman" w:hAnsi="Times New Roman" w:cs="Times New Roman"/>
                <w:b/>
                <w:sz w:val="18"/>
                <w:szCs w:val="18"/>
                <w:lang w:val="en-US"/>
              </w:rPr>
              <w:t>Results.</w:t>
            </w:r>
            <w:r w:rsidRPr="004262DE">
              <w:rPr>
                <w:rFonts w:ascii="Times New Roman" w:hAnsi="Times New Roman" w:cs="Times New Roman"/>
                <w:sz w:val="18"/>
                <w:szCs w:val="18"/>
                <w:lang w:val="en-US"/>
              </w:rPr>
              <w:t xml:space="preserve"> There was a frequency of 7.42% of surgical emergencies compared to programmed patients. Male patients were predominant with a sex ratio of 2.93. The mean age was 34.05 years +/-19.45. Trauma surgery emergencies were the most represented with 41.83% (n=446), followed by neurosurgical emergencies in 19.84% (n=221). Road accidents accounted for 74.60% (n=831) of trauma circumstances. Patients admitted to the primary care room accounted for 5.83% (n=65) including head injuries in 21.90% (n=14). The most common diagnoses were bone fractures, arthritis and peritonitis with respectively 28.64% (n=319), 6.73% </w:t>
            </w:r>
            <w:r w:rsidRPr="004262DE">
              <w:rPr>
                <w:rFonts w:ascii="Times New Roman" w:hAnsi="Times New Roman" w:cs="Times New Roman"/>
                <w:color w:val="000000" w:themeColor="text1"/>
                <w:sz w:val="18"/>
                <w:szCs w:val="18"/>
                <w:lang w:val="en-US"/>
              </w:rPr>
              <w:t xml:space="preserve">(n=75) et 5,12% (n=57). Surgical patients accounted for 79.53% (n=886). </w:t>
            </w:r>
            <w:r w:rsidRPr="004262DE">
              <w:rPr>
                <w:rFonts w:ascii="Times New Roman" w:hAnsi="Times New Roman" w:cs="Times New Roman"/>
                <w:sz w:val="18"/>
                <w:szCs w:val="18"/>
                <w:lang w:val="en-US"/>
              </w:rPr>
              <w:t xml:space="preserve">The most frequently performed gestures were dominated by osteosynthesis, the evacuation of intra-cranial hematomas and peritonitis cure in respectively 6.91% (n=77), 5.83% (n=65) and 5.12% (n=57) of cases.  The overall postoperative complication rate was 22.17% (n=247). Overall mortality was 1.52% of cases (n=17). </w:t>
            </w:r>
            <w:r w:rsidRPr="004262DE">
              <w:rPr>
                <w:rFonts w:ascii="Times New Roman" w:hAnsi="Times New Roman" w:cs="Times New Roman"/>
                <w:b/>
                <w:bCs/>
                <w:sz w:val="18"/>
                <w:szCs w:val="18"/>
                <w:lang w:val="en-US"/>
              </w:rPr>
              <w:t>Conclusion.</w:t>
            </w:r>
            <w:r w:rsidRPr="004262DE">
              <w:rPr>
                <w:rFonts w:ascii="Times New Roman" w:hAnsi="Times New Roman" w:cs="Times New Roman"/>
                <w:sz w:val="18"/>
                <w:szCs w:val="18"/>
                <w:lang w:val="en-US"/>
              </w:rPr>
              <w:t xml:space="preserve"> surgical emergencies at </w:t>
            </w:r>
            <w:proofErr w:type="spellStart"/>
            <w:r w:rsidRPr="004262DE">
              <w:rPr>
                <w:rFonts w:ascii="Times New Roman" w:hAnsi="Times New Roman" w:cs="Times New Roman"/>
                <w:sz w:val="18"/>
                <w:szCs w:val="18"/>
                <w:lang w:val="en-US"/>
              </w:rPr>
              <w:t>HGR</w:t>
            </w:r>
            <w:proofErr w:type="spellEnd"/>
            <w:r w:rsidRPr="004262DE">
              <w:rPr>
                <w:rFonts w:ascii="Times New Roman" w:hAnsi="Times New Roman" w:cs="Times New Roman"/>
                <w:sz w:val="18"/>
                <w:szCs w:val="18"/>
                <w:lang w:val="en-US"/>
              </w:rPr>
              <w:t xml:space="preserve"> are frequent and dominated by trauma emergencies. The majority of patients showed favorable outcomes. Mortality is thought to be related to the most severe cases.</w:t>
            </w:r>
            <w:r w:rsidRPr="004262DE">
              <w:rPr>
                <w:rFonts w:ascii="Times New Roman" w:hAnsi="Times New Roman" w:cs="Times New Roman"/>
                <w:b/>
                <w:sz w:val="18"/>
                <w:szCs w:val="18"/>
                <w:lang w:val="en-US"/>
              </w:rPr>
              <w:t xml:space="preserve"> </w:t>
            </w:r>
          </w:p>
          <w:p w14:paraId="62DFDD60" w14:textId="77777777" w:rsidR="004262DE" w:rsidRPr="004262DE" w:rsidRDefault="004262DE" w:rsidP="00426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00000"/>
                <w:sz w:val="18"/>
                <w:szCs w:val="18"/>
                <w:u w:color="000000"/>
                <w:lang w:val="en-US" w:eastAsia="fr-FR"/>
              </w:rPr>
            </w:pPr>
          </w:p>
        </w:tc>
      </w:tr>
    </w:tbl>
    <w:p w14:paraId="4F602FE9" w14:textId="77777777" w:rsidR="004262DE" w:rsidRPr="004262DE" w:rsidRDefault="004262DE" w:rsidP="004262DE">
      <w:pPr>
        <w:spacing w:after="0" w:line="240" w:lineRule="auto"/>
        <w:jc w:val="both"/>
        <w:rPr>
          <w:rFonts w:ascii="Times New Roman" w:eastAsia="DengXian" w:hAnsi="Times New Roman" w:cs="Times New Roman"/>
          <w:sz w:val="20"/>
          <w:szCs w:val="20"/>
          <w:lang w:val="en-US" w:eastAsia="fr-FR"/>
        </w:rPr>
      </w:pPr>
    </w:p>
    <w:p w14:paraId="63DD99D9" w14:textId="77777777" w:rsidR="005509E2" w:rsidRDefault="005509E2" w:rsidP="004262DE">
      <w:pPr>
        <w:spacing w:after="0" w:line="240" w:lineRule="auto"/>
        <w:jc w:val="both"/>
        <w:rPr>
          <w:rFonts w:ascii="Times New Roman" w:eastAsia="DengXian" w:hAnsi="Times New Roman" w:cs="Times New Roman"/>
          <w:sz w:val="20"/>
          <w:szCs w:val="20"/>
          <w:lang w:val="en-US" w:eastAsia="fr-FR"/>
        </w:rPr>
        <w:sectPr w:rsidR="005509E2" w:rsidSect="005B195D">
          <w:headerReference w:type="default" r:id="rId11"/>
          <w:footerReference w:type="default" r:id="rId12"/>
          <w:pgSz w:w="11906" w:h="16838" w:code="9"/>
          <w:pgMar w:top="1134" w:right="851" w:bottom="1418" w:left="1134" w:header="708" w:footer="708" w:gutter="0"/>
          <w:pgNumType w:start="56"/>
          <w:cols w:space="708"/>
          <w:docGrid w:linePitch="360"/>
        </w:sectPr>
      </w:pPr>
    </w:p>
    <w:p w14:paraId="381AE918" w14:textId="77777777" w:rsidR="004262DE" w:rsidRPr="004262DE" w:rsidRDefault="004262DE" w:rsidP="004262DE">
      <w:pPr>
        <w:spacing w:after="0" w:line="240" w:lineRule="auto"/>
        <w:jc w:val="both"/>
        <w:rPr>
          <w:rFonts w:ascii="Times New Roman" w:eastAsia="DengXian" w:hAnsi="Times New Roman" w:cs="Times New Roman"/>
          <w:sz w:val="20"/>
          <w:szCs w:val="20"/>
          <w:lang w:val="en-US" w:eastAsia="fr-FR"/>
        </w:rPr>
      </w:pPr>
    </w:p>
    <w:bookmarkEnd w:id="8"/>
    <w:p w14:paraId="7B6D0353" w14:textId="77777777" w:rsidR="004262DE" w:rsidRDefault="004262DE" w:rsidP="004262DE">
      <w:pPr>
        <w:spacing w:after="0" w:line="240" w:lineRule="auto"/>
        <w:jc w:val="both"/>
        <w:rPr>
          <w:rFonts w:ascii="Times New Roman" w:eastAsia="DengXian" w:hAnsi="Times New Roman" w:cs="Times New Roman"/>
          <w:sz w:val="20"/>
          <w:szCs w:val="20"/>
          <w:lang w:val="en-US" w:eastAsia="fr-FR"/>
        </w:rPr>
      </w:pPr>
    </w:p>
    <w:p w14:paraId="130E78CC" w14:textId="77777777" w:rsidR="004262DE" w:rsidRDefault="004262DE" w:rsidP="004262DE">
      <w:pPr>
        <w:spacing w:after="0" w:line="240" w:lineRule="auto"/>
        <w:jc w:val="both"/>
        <w:rPr>
          <w:rFonts w:ascii="Times New Roman" w:eastAsia="DengXian" w:hAnsi="Times New Roman" w:cs="Times New Roman"/>
          <w:sz w:val="20"/>
          <w:szCs w:val="20"/>
          <w:lang w:val="en-US" w:eastAsia="fr-FR"/>
        </w:rPr>
      </w:pPr>
    </w:p>
    <w:p w14:paraId="594DF0AC" w14:textId="77777777" w:rsidR="004262DE" w:rsidRPr="004262DE" w:rsidRDefault="004262DE" w:rsidP="004262DE">
      <w:pPr>
        <w:spacing w:after="0" w:line="240" w:lineRule="auto"/>
        <w:jc w:val="both"/>
        <w:rPr>
          <w:rFonts w:ascii="Times New Roman" w:eastAsia="DengXian" w:hAnsi="Times New Roman" w:cs="Times New Roman"/>
          <w:sz w:val="20"/>
          <w:szCs w:val="20"/>
          <w:lang w:val="en-US" w:eastAsia="fr-FR"/>
        </w:rPr>
      </w:pPr>
    </w:p>
    <w:bookmarkEnd w:id="0"/>
    <w:bookmarkEnd w:id="1"/>
    <w:bookmarkEnd w:id="2"/>
    <w:bookmarkEnd w:id="3"/>
    <w:bookmarkEnd w:id="4"/>
    <w:bookmarkEnd w:id="5"/>
    <w:p w14:paraId="34FF37A7" w14:textId="48D673FD" w:rsidR="004262DE" w:rsidRPr="004262DE" w:rsidRDefault="004262DE" w:rsidP="004262DE">
      <w:pPr>
        <w:spacing w:after="0" w:line="240" w:lineRule="auto"/>
        <w:rPr>
          <w:rFonts w:ascii="Times New Roman" w:eastAsia="Calibri" w:hAnsi="Times New Roman" w:cs="Times New Roman"/>
          <w:b/>
          <w:bCs/>
          <w:sz w:val="20"/>
          <w:szCs w:val="20"/>
          <w:lang w:val="en-GB"/>
        </w:rPr>
      </w:pPr>
      <w:r w:rsidRPr="004262DE">
        <w:rPr>
          <w:rFonts w:ascii="Calibri" w:eastAsia="Calibri" w:hAnsi="Calibri" w:cs="Times New Roman"/>
          <w:noProof/>
        </w:rPr>
        <w:lastRenderedPageBreak/>
        <mc:AlternateContent>
          <mc:Choice Requires="wps">
            <w:drawing>
              <wp:inline distT="0" distB="0" distL="0" distR="0" wp14:anchorId="285733C7" wp14:editId="72D1F048">
                <wp:extent cx="2875280" cy="3867150"/>
                <wp:effectExtent l="0" t="0" r="1270" b="0"/>
                <wp:docPr id="164238824"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3867150"/>
                        </a:xfrm>
                        <a:prstGeom prst="rect">
                          <a:avLst/>
                        </a:prstGeom>
                        <a:solidFill>
                          <a:srgbClr val="B4C7E7"/>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1FFA209" w14:textId="7850240B" w:rsidR="004262DE" w:rsidRPr="00B065CD" w:rsidRDefault="004262DE" w:rsidP="005A1E0C">
                            <w:pPr>
                              <w:spacing w:after="40" w:line="240" w:lineRule="auto"/>
                              <w:jc w:val="center"/>
                              <w:rPr>
                                <w:rFonts w:ascii="Times New Roman" w:eastAsia="DengXian" w:hAnsi="Times New Roman" w:cs="Times New Roman"/>
                                <w:b/>
                                <w:sz w:val="18"/>
                                <w:szCs w:val="18"/>
                              </w:rPr>
                            </w:pPr>
                            <w:r w:rsidRPr="00B065CD">
                              <w:rPr>
                                <w:rFonts w:ascii="Times New Roman" w:eastAsia="DengXian" w:hAnsi="Times New Roman" w:cs="Times New Roman"/>
                                <w:b/>
                                <w:sz w:val="18"/>
                                <w:szCs w:val="18"/>
                              </w:rPr>
                              <w:t>POINTS SAILLANTS</w:t>
                            </w:r>
                          </w:p>
                          <w:p w14:paraId="26F82C6E" w14:textId="77777777" w:rsidR="004262DE" w:rsidRPr="00B065CD" w:rsidRDefault="004262DE" w:rsidP="005A1E0C">
                            <w:pPr>
                              <w:spacing w:after="0" w:line="240" w:lineRule="auto"/>
                              <w:jc w:val="both"/>
                              <w:rPr>
                                <w:rFonts w:ascii="Times New Roman" w:hAnsi="Times New Roman" w:cs="Times New Roman"/>
                                <w:b/>
                                <w:sz w:val="18"/>
                                <w:szCs w:val="18"/>
                              </w:rPr>
                            </w:pPr>
                            <w:r w:rsidRPr="00B065CD">
                              <w:rPr>
                                <w:rFonts w:ascii="Times New Roman" w:hAnsi="Times New Roman" w:cs="Times New Roman"/>
                                <w:b/>
                                <w:sz w:val="18"/>
                                <w:szCs w:val="18"/>
                              </w:rPr>
                              <w:t>Ce qui est connu du sujet</w:t>
                            </w:r>
                          </w:p>
                          <w:p w14:paraId="7C09B662" w14:textId="77777777" w:rsidR="00C923CF" w:rsidRDefault="00C923CF" w:rsidP="005A1E0C">
                            <w:pPr>
                              <w:pStyle w:val="Paragraphedeliste"/>
                              <w:spacing w:after="0" w:line="240" w:lineRule="auto"/>
                              <w:ind w:left="0"/>
                              <w:jc w:val="both"/>
                              <w:rPr>
                                <w:rFonts w:ascii="Times New Roman" w:hAnsi="Times New Roman" w:cs="Times New Roman"/>
                                <w:sz w:val="18"/>
                                <w:szCs w:val="18"/>
                              </w:rPr>
                            </w:pPr>
                            <w:r w:rsidRPr="00C923CF">
                              <w:rPr>
                                <w:rFonts w:ascii="Times New Roman" w:hAnsi="Times New Roman" w:cs="Times New Roman"/>
                                <w:sz w:val="18"/>
                                <w:szCs w:val="18"/>
                              </w:rPr>
                              <w:t>L’hôpital Général de Référence de Niamey (</w:t>
                            </w:r>
                            <w:proofErr w:type="spellStart"/>
                            <w:r w:rsidRPr="00C923CF">
                              <w:rPr>
                                <w:rFonts w:ascii="Times New Roman" w:hAnsi="Times New Roman" w:cs="Times New Roman"/>
                                <w:sz w:val="18"/>
                                <w:szCs w:val="18"/>
                              </w:rPr>
                              <w:t>HGR</w:t>
                            </w:r>
                            <w:proofErr w:type="spellEnd"/>
                            <w:r w:rsidRPr="00C923CF">
                              <w:rPr>
                                <w:rFonts w:ascii="Times New Roman" w:hAnsi="Times New Roman" w:cs="Times New Roman"/>
                                <w:sz w:val="18"/>
                                <w:szCs w:val="18"/>
                              </w:rPr>
                              <w:t>) est une nouvelle structure hospitalière de troisième niveau inaugurée en 2017, pour servir de référence aux autres structures hospitalières et diminuer le taux d’évacuation sanitaire vers l’extérieur du pays</w:t>
                            </w:r>
                            <w:r>
                              <w:rPr>
                                <w:rFonts w:ascii="Times New Roman" w:hAnsi="Times New Roman" w:cs="Times New Roman"/>
                                <w:sz w:val="18"/>
                                <w:szCs w:val="18"/>
                              </w:rPr>
                              <w:t>.</w:t>
                            </w:r>
                          </w:p>
                          <w:p w14:paraId="73216A27" w14:textId="77777777" w:rsidR="004262DE" w:rsidRPr="00D23AEB" w:rsidRDefault="004262DE" w:rsidP="005A1E0C">
                            <w:pPr>
                              <w:spacing w:after="0" w:line="240" w:lineRule="auto"/>
                              <w:jc w:val="both"/>
                              <w:rPr>
                                <w:rFonts w:ascii="Times New Roman" w:hAnsi="Times New Roman" w:cs="Times New Roman"/>
                                <w:b/>
                                <w:sz w:val="18"/>
                                <w:szCs w:val="18"/>
                              </w:rPr>
                            </w:pPr>
                            <w:r w:rsidRPr="00D23AEB">
                              <w:rPr>
                                <w:rFonts w:ascii="Times New Roman" w:hAnsi="Times New Roman" w:cs="Times New Roman"/>
                                <w:b/>
                                <w:sz w:val="18"/>
                                <w:szCs w:val="18"/>
                              </w:rPr>
                              <w:t>La question abordée dans l’étude</w:t>
                            </w:r>
                          </w:p>
                          <w:p w14:paraId="63F251E7" w14:textId="297673C7" w:rsidR="004262DE" w:rsidRPr="00D23AEB" w:rsidRDefault="005509E2" w:rsidP="005A1E0C">
                            <w:pPr>
                              <w:spacing w:after="0" w:line="240" w:lineRule="auto"/>
                              <w:jc w:val="both"/>
                              <w:rPr>
                                <w:rFonts w:ascii="Times New Roman" w:hAnsi="Times New Roman" w:cs="Times New Roman"/>
                                <w:b/>
                                <w:sz w:val="18"/>
                                <w:szCs w:val="18"/>
                              </w:rPr>
                            </w:pPr>
                            <w:r>
                              <w:rPr>
                                <w:rFonts w:ascii="Times New Roman" w:hAnsi="Times New Roman" w:cs="Times New Roman"/>
                                <w:color w:val="000000" w:themeColor="text1"/>
                                <w:sz w:val="18"/>
                                <w:szCs w:val="18"/>
                              </w:rPr>
                              <w:t>P</w:t>
                            </w:r>
                            <w:r w:rsidRPr="004262DE">
                              <w:rPr>
                                <w:rFonts w:ascii="Times New Roman" w:hAnsi="Times New Roman" w:cs="Times New Roman"/>
                                <w:color w:val="000000" w:themeColor="text1"/>
                                <w:sz w:val="18"/>
                                <w:szCs w:val="18"/>
                              </w:rPr>
                              <w:t>rofil des urgences chirurgicales à l’Hôpital Général de Référence de Niamey.</w:t>
                            </w:r>
                            <w:r w:rsidR="004262DE" w:rsidRPr="00D23AEB">
                              <w:rPr>
                                <w:rFonts w:ascii="Times New Roman" w:hAnsi="Times New Roman" w:cs="Times New Roman"/>
                                <w:b/>
                                <w:sz w:val="18"/>
                                <w:szCs w:val="18"/>
                              </w:rPr>
                              <w:t xml:space="preserve"> </w:t>
                            </w:r>
                          </w:p>
                          <w:p w14:paraId="623CEEF2" w14:textId="77777777" w:rsidR="004262DE" w:rsidRPr="00B065CD" w:rsidRDefault="004262DE" w:rsidP="005A1E0C">
                            <w:pPr>
                              <w:spacing w:after="0" w:line="240" w:lineRule="auto"/>
                              <w:jc w:val="both"/>
                              <w:rPr>
                                <w:rFonts w:ascii="Times New Roman" w:hAnsi="Times New Roman" w:cs="Times New Roman"/>
                                <w:b/>
                                <w:sz w:val="18"/>
                                <w:szCs w:val="18"/>
                              </w:rPr>
                            </w:pPr>
                            <w:r w:rsidRPr="00D23AEB">
                              <w:rPr>
                                <w:rFonts w:ascii="Times New Roman" w:hAnsi="Times New Roman" w:cs="Times New Roman"/>
                                <w:b/>
                                <w:sz w:val="18"/>
                                <w:szCs w:val="18"/>
                              </w:rPr>
                              <w:t>Ce que cette étude</w:t>
                            </w:r>
                            <w:r w:rsidRPr="00B065CD">
                              <w:rPr>
                                <w:rFonts w:ascii="Times New Roman" w:hAnsi="Times New Roman" w:cs="Times New Roman"/>
                                <w:b/>
                                <w:sz w:val="18"/>
                                <w:szCs w:val="18"/>
                              </w:rPr>
                              <w:t xml:space="preserve"> apporte de nouveau</w:t>
                            </w:r>
                          </w:p>
                          <w:p w14:paraId="180EF4EF" w14:textId="77777777" w:rsidR="005A1E0C" w:rsidRPr="005A1E0C" w:rsidRDefault="005A1E0C" w:rsidP="005A1E0C">
                            <w:pPr>
                              <w:numPr>
                                <w:ilvl w:val="0"/>
                                <w:numId w:val="21"/>
                              </w:numPr>
                              <w:spacing w:after="0" w:line="240" w:lineRule="auto"/>
                              <w:ind w:left="142" w:hanging="142"/>
                              <w:jc w:val="both"/>
                              <w:rPr>
                                <w:rFonts w:ascii="Times New Roman" w:hAnsi="Times New Roman" w:cs="Times New Roman"/>
                                <w:sz w:val="18"/>
                                <w:szCs w:val="18"/>
                              </w:rPr>
                            </w:pPr>
                            <w:r>
                              <w:rPr>
                                <w:rFonts w:ascii="Times New Roman" w:hAnsi="Times New Roman" w:cs="Times New Roman"/>
                                <w:sz w:val="18"/>
                                <w:szCs w:val="18"/>
                                <w:lang w:val="fr-BE"/>
                              </w:rPr>
                              <w:t xml:space="preserve">La prise en charge des urgences représentait </w:t>
                            </w:r>
                            <w:r w:rsidRPr="005A1E0C">
                              <w:rPr>
                                <w:rFonts w:ascii="Times New Roman" w:hAnsi="Times New Roman" w:cs="Times New Roman"/>
                                <w:sz w:val="18"/>
                                <w:szCs w:val="18"/>
                                <w:lang w:val="fr-BE"/>
                              </w:rPr>
                              <w:t xml:space="preserve"> 7,42% </w:t>
                            </w:r>
                            <w:r>
                              <w:rPr>
                                <w:rFonts w:ascii="Times New Roman" w:hAnsi="Times New Roman" w:cs="Times New Roman"/>
                                <w:sz w:val="18"/>
                                <w:szCs w:val="18"/>
                                <w:lang w:val="fr-BE"/>
                              </w:rPr>
                              <w:t>de l’activité</w:t>
                            </w:r>
                          </w:p>
                          <w:p w14:paraId="1260966D" w14:textId="77777777" w:rsidR="005A1E0C" w:rsidRPr="005A1E0C" w:rsidRDefault="005A1E0C" w:rsidP="005A1E0C">
                            <w:pPr>
                              <w:numPr>
                                <w:ilvl w:val="0"/>
                                <w:numId w:val="21"/>
                              </w:numPr>
                              <w:spacing w:after="0" w:line="240" w:lineRule="auto"/>
                              <w:ind w:left="142" w:hanging="142"/>
                              <w:jc w:val="both"/>
                              <w:rPr>
                                <w:rFonts w:ascii="Times New Roman" w:hAnsi="Times New Roman" w:cs="Times New Roman"/>
                                <w:sz w:val="18"/>
                                <w:szCs w:val="18"/>
                              </w:rPr>
                            </w:pPr>
                            <w:r w:rsidRPr="005A1E0C">
                              <w:rPr>
                                <w:rFonts w:ascii="Times New Roman" w:hAnsi="Times New Roman" w:cs="Times New Roman"/>
                                <w:sz w:val="18"/>
                                <w:szCs w:val="18"/>
                                <w:lang w:val="fr-BE"/>
                              </w:rPr>
                              <w:t xml:space="preserve"> Les urgences </w:t>
                            </w:r>
                            <w:r>
                              <w:rPr>
                                <w:rFonts w:ascii="Times New Roman" w:hAnsi="Times New Roman" w:cs="Times New Roman"/>
                                <w:sz w:val="18"/>
                                <w:szCs w:val="18"/>
                                <w:lang w:val="fr-BE"/>
                              </w:rPr>
                              <w:t xml:space="preserve">les plus fréquentes étaient </w:t>
                            </w:r>
                            <w:r w:rsidRPr="005A1E0C">
                              <w:rPr>
                                <w:rFonts w:ascii="Times New Roman" w:hAnsi="Times New Roman" w:cs="Times New Roman"/>
                                <w:sz w:val="18"/>
                                <w:szCs w:val="18"/>
                                <w:lang w:val="fr-BE"/>
                              </w:rPr>
                              <w:t>traumatologique</w:t>
                            </w:r>
                            <w:r>
                              <w:rPr>
                                <w:rFonts w:ascii="Times New Roman" w:hAnsi="Times New Roman" w:cs="Times New Roman"/>
                                <w:sz w:val="18"/>
                                <w:szCs w:val="18"/>
                                <w:lang w:val="fr-BE"/>
                              </w:rPr>
                              <w:t>s</w:t>
                            </w:r>
                            <w:r w:rsidRPr="005A1E0C">
                              <w:rPr>
                                <w:rFonts w:ascii="Times New Roman" w:hAnsi="Times New Roman" w:cs="Times New Roman"/>
                                <w:sz w:val="18"/>
                                <w:szCs w:val="18"/>
                                <w:lang w:val="fr-BE"/>
                              </w:rPr>
                              <w:t xml:space="preserve"> </w:t>
                            </w:r>
                            <w:r>
                              <w:rPr>
                                <w:rFonts w:ascii="Times New Roman" w:hAnsi="Times New Roman" w:cs="Times New Roman"/>
                                <w:sz w:val="18"/>
                                <w:szCs w:val="18"/>
                                <w:lang w:val="fr-BE"/>
                              </w:rPr>
                              <w:t>(</w:t>
                            </w:r>
                            <w:r w:rsidRPr="005A1E0C">
                              <w:rPr>
                                <w:rFonts w:ascii="Times New Roman" w:hAnsi="Times New Roman" w:cs="Times New Roman"/>
                                <w:sz w:val="18"/>
                                <w:szCs w:val="18"/>
                                <w:lang w:val="fr-BE"/>
                              </w:rPr>
                              <w:t>41,83%</w:t>
                            </w:r>
                            <w:r>
                              <w:rPr>
                                <w:rFonts w:ascii="Times New Roman" w:hAnsi="Times New Roman" w:cs="Times New Roman"/>
                                <w:sz w:val="18"/>
                                <w:szCs w:val="18"/>
                                <w:lang w:val="fr-BE"/>
                              </w:rPr>
                              <w:t xml:space="preserve">) et </w:t>
                            </w:r>
                            <w:r w:rsidRPr="005A1E0C">
                              <w:rPr>
                                <w:rFonts w:ascii="Times New Roman" w:hAnsi="Times New Roman" w:cs="Times New Roman"/>
                                <w:sz w:val="18"/>
                                <w:szCs w:val="18"/>
                                <w:lang w:val="fr-BE"/>
                              </w:rPr>
                              <w:t>neurochirurgicales</w:t>
                            </w:r>
                            <w:r>
                              <w:rPr>
                                <w:rFonts w:ascii="Times New Roman" w:hAnsi="Times New Roman" w:cs="Times New Roman"/>
                                <w:sz w:val="18"/>
                                <w:szCs w:val="18"/>
                                <w:lang w:val="fr-BE"/>
                              </w:rPr>
                              <w:t xml:space="preserve"> (1</w:t>
                            </w:r>
                            <w:r w:rsidRPr="005A1E0C">
                              <w:rPr>
                                <w:rFonts w:ascii="Times New Roman" w:hAnsi="Times New Roman" w:cs="Times New Roman"/>
                                <w:sz w:val="18"/>
                                <w:szCs w:val="18"/>
                                <w:lang w:val="fr-BE"/>
                              </w:rPr>
                              <w:t>9,84%</w:t>
                            </w:r>
                            <w:r>
                              <w:rPr>
                                <w:rFonts w:ascii="Times New Roman" w:hAnsi="Times New Roman" w:cs="Times New Roman"/>
                                <w:sz w:val="18"/>
                                <w:szCs w:val="18"/>
                                <w:lang w:val="fr-BE"/>
                              </w:rPr>
                              <w:t xml:space="preserve">). </w:t>
                            </w:r>
                            <w:r w:rsidRPr="005A1E0C">
                              <w:rPr>
                                <w:rFonts w:ascii="Times New Roman" w:hAnsi="Times New Roman" w:cs="Times New Roman"/>
                                <w:sz w:val="18"/>
                                <w:szCs w:val="18"/>
                                <w:lang w:val="fr-BE"/>
                              </w:rPr>
                              <w:t xml:space="preserve">Les accidents de la voie publique représentaient 74,60%  des circonstances du traumatisme. </w:t>
                            </w:r>
                          </w:p>
                          <w:p w14:paraId="66D40350" w14:textId="77777777" w:rsidR="005A1E0C" w:rsidRPr="005A1E0C" w:rsidRDefault="005A1E0C" w:rsidP="005A1E0C">
                            <w:pPr>
                              <w:numPr>
                                <w:ilvl w:val="0"/>
                                <w:numId w:val="21"/>
                              </w:numPr>
                              <w:spacing w:after="0" w:line="240" w:lineRule="auto"/>
                              <w:ind w:left="142" w:hanging="142"/>
                              <w:jc w:val="both"/>
                              <w:rPr>
                                <w:rFonts w:ascii="Times New Roman" w:hAnsi="Times New Roman" w:cs="Times New Roman"/>
                                <w:sz w:val="18"/>
                                <w:szCs w:val="18"/>
                              </w:rPr>
                            </w:pPr>
                            <w:r w:rsidRPr="005A1E0C">
                              <w:rPr>
                                <w:rFonts w:ascii="Times New Roman" w:hAnsi="Times New Roman" w:cs="Times New Roman"/>
                                <w:sz w:val="18"/>
                                <w:szCs w:val="18"/>
                                <w:lang w:val="fr-BE"/>
                              </w:rPr>
                              <w:t>Les diagnostics les plus retrouvés étaient les fractures osseuses</w:t>
                            </w:r>
                            <w:r>
                              <w:rPr>
                                <w:rFonts w:ascii="Times New Roman" w:hAnsi="Times New Roman" w:cs="Times New Roman"/>
                                <w:sz w:val="18"/>
                                <w:szCs w:val="18"/>
                                <w:lang w:val="fr-BE"/>
                              </w:rPr>
                              <w:t xml:space="preserve"> (</w:t>
                            </w:r>
                            <w:r w:rsidRPr="005A1E0C">
                              <w:rPr>
                                <w:rFonts w:ascii="Times New Roman" w:hAnsi="Times New Roman" w:cs="Times New Roman"/>
                                <w:sz w:val="18"/>
                                <w:szCs w:val="18"/>
                                <w:lang w:val="fr-BE"/>
                              </w:rPr>
                              <w:t>28,64%</w:t>
                            </w:r>
                            <w:r>
                              <w:rPr>
                                <w:rFonts w:ascii="Times New Roman" w:hAnsi="Times New Roman" w:cs="Times New Roman"/>
                                <w:sz w:val="18"/>
                                <w:szCs w:val="18"/>
                                <w:lang w:val="fr-BE"/>
                              </w:rPr>
                              <w:t>)</w:t>
                            </w:r>
                            <w:r w:rsidRPr="005A1E0C">
                              <w:rPr>
                                <w:rFonts w:ascii="Times New Roman" w:hAnsi="Times New Roman" w:cs="Times New Roman"/>
                                <w:sz w:val="18"/>
                                <w:szCs w:val="18"/>
                                <w:lang w:val="fr-BE"/>
                              </w:rPr>
                              <w:t xml:space="preserve">, les arthrites septiques </w:t>
                            </w:r>
                            <w:r>
                              <w:rPr>
                                <w:rFonts w:ascii="Times New Roman" w:hAnsi="Times New Roman" w:cs="Times New Roman"/>
                                <w:sz w:val="18"/>
                                <w:szCs w:val="18"/>
                                <w:lang w:val="fr-BE"/>
                              </w:rPr>
                              <w:t>(</w:t>
                            </w:r>
                            <w:r w:rsidRPr="005A1E0C">
                              <w:rPr>
                                <w:rFonts w:ascii="Times New Roman" w:hAnsi="Times New Roman" w:cs="Times New Roman"/>
                                <w:sz w:val="18"/>
                                <w:szCs w:val="18"/>
                                <w:lang w:val="fr-BE"/>
                              </w:rPr>
                              <w:t>6,73%</w:t>
                            </w:r>
                            <w:r>
                              <w:rPr>
                                <w:rFonts w:ascii="Times New Roman" w:hAnsi="Times New Roman" w:cs="Times New Roman"/>
                                <w:sz w:val="18"/>
                                <w:szCs w:val="18"/>
                                <w:lang w:val="fr-BE"/>
                              </w:rPr>
                              <w:t>)</w:t>
                            </w:r>
                            <w:r w:rsidRPr="005A1E0C">
                              <w:rPr>
                                <w:rFonts w:ascii="Times New Roman" w:hAnsi="Times New Roman" w:cs="Times New Roman"/>
                                <w:sz w:val="18"/>
                                <w:szCs w:val="18"/>
                                <w:lang w:val="fr-BE"/>
                              </w:rPr>
                              <w:t xml:space="preserve"> et les péritonites </w:t>
                            </w:r>
                            <w:r>
                              <w:rPr>
                                <w:rFonts w:ascii="Times New Roman" w:hAnsi="Times New Roman" w:cs="Times New Roman"/>
                                <w:sz w:val="18"/>
                                <w:szCs w:val="18"/>
                                <w:lang w:val="fr-BE"/>
                              </w:rPr>
                              <w:t>(</w:t>
                            </w:r>
                            <w:r w:rsidRPr="005A1E0C">
                              <w:rPr>
                                <w:rFonts w:ascii="Times New Roman" w:hAnsi="Times New Roman" w:cs="Times New Roman"/>
                                <w:sz w:val="18"/>
                                <w:szCs w:val="18"/>
                                <w:lang w:val="fr-BE"/>
                              </w:rPr>
                              <w:t>5,12%</w:t>
                            </w:r>
                            <w:r>
                              <w:rPr>
                                <w:rFonts w:ascii="Times New Roman" w:hAnsi="Times New Roman" w:cs="Times New Roman"/>
                                <w:sz w:val="18"/>
                                <w:szCs w:val="18"/>
                                <w:lang w:val="fr-BE"/>
                              </w:rPr>
                              <w:t>).</w:t>
                            </w:r>
                          </w:p>
                          <w:p w14:paraId="6EA27590" w14:textId="77777777" w:rsidR="005A1E0C" w:rsidRPr="005A1E0C" w:rsidRDefault="005A1E0C" w:rsidP="005A1E0C">
                            <w:pPr>
                              <w:numPr>
                                <w:ilvl w:val="0"/>
                                <w:numId w:val="21"/>
                              </w:numPr>
                              <w:spacing w:after="0" w:line="240" w:lineRule="auto"/>
                              <w:ind w:left="142" w:hanging="142"/>
                              <w:jc w:val="both"/>
                              <w:rPr>
                                <w:rFonts w:ascii="Times New Roman" w:hAnsi="Times New Roman" w:cs="Times New Roman"/>
                                <w:sz w:val="18"/>
                                <w:szCs w:val="18"/>
                              </w:rPr>
                            </w:pPr>
                            <w:r>
                              <w:rPr>
                                <w:rFonts w:ascii="Times New Roman" w:hAnsi="Times New Roman" w:cs="Times New Roman"/>
                                <w:sz w:val="18"/>
                                <w:szCs w:val="18"/>
                                <w:lang w:val="fr-BE"/>
                              </w:rPr>
                              <w:t xml:space="preserve">Un traitement </w:t>
                            </w:r>
                            <w:proofErr w:type="spellStart"/>
                            <w:r>
                              <w:rPr>
                                <w:rFonts w:ascii="Times New Roman" w:hAnsi="Times New Roman" w:cs="Times New Roman"/>
                                <w:sz w:val="18"/>
                                <w:szCs w:val="18"/>
                                <w:lang w:val="fr-BE"/>
                              </w:rPr>
                              <w:t>chirugical</w:t>
                            </w:r>
                            <w:proofErr w:type="spellEnd"/>
                            <w:r>
                              <w:rPr>
                                <w:rFonts w:ascii="Times New Roman" w:hAnsi="Times New Roman" w:cs="Times New Roman"/>
                                <w:sz w:val="18"/>
                                <w:szCs w:val="18"/>
                                <w:lang w:val="fr-BE"/>
                              </w:rPr>
                              <w:t xml:space="preserve"> a été mis en œuvre dans </w:t>
                            </w:r>
                            <w:r w:rsidRPr="005A1E0C">
                              <w:rPr>
                                <w:rFonts w:ascii="Times New Roman" w:hAnsi="Times New Roman" w:cs="Times New Roman"/>
                                <w:sz w:val="18"/>
                                <w:szCs w:val="18"/>
                                <w:lang w:val="fr-BE"/>
                              </w:rPr>
                              <w:t xml:space="preserve">79,53% </w:t>
                            </w:r>
                            <w:r>
                              <w:rPr>
                                <w:rFonts w:ascii="Times New Roman" w:hAnsi="Times New Roman" w:cs="Times New Roman"/>
                                <w:sz w:val="18"/>
                                <w:szCs w:val="18"/>
                                <w:lang w:val="fr-BE"/>
                              </w:rPr>
                              <w:t xml:space="preserve"> des cas, l</w:t>
                            </w:r>
                            <w:r w:rsidRPr="005A1E0C">
                              <w:rPr>
                                <w:rFonts w:ascii="Times New Roman" w:hAnsi="Times New Roman" w:cs="Times New Roman"/>
                                <w:sz w:val="18"/>
                                <w:szCs w:val="18"/>
                                <w:lang w:val="fr-BE"/>
                              </w:rPr>
                              <w:t>es gestes les plus fréque</w:t>
                            </w:r>
                            <w:r>
                              <w:rPr>
                                <w:rFonts w:ascii="Times New Roman" w:hAnsi="Times New Roman" w:cs="Times New Roman"/>
                                <w:sz w:val="18"/>
                                <w:szCs w:val="18"/>
                                <w:lang w:val="fr-BE"/>
                              </w:rPr>
                              <w:t xml:space="preserve">nts étant </w:t>
                            </w:r>
                            <w:r w:rsidRPr="005A1E0C">
                              <w:rPr>
                                <w:rFonts w:ascii="Times New Roman" w:hAnsi="Times New Roman" w:cs="Times New Roman"/>
                                <w:sz w:val="18"/>
                                <w:szCs w:val="18"/>
                                <w:lang w:val="fr-BE"/>
                              </w:rPr>
                              <w:t>l’ostéosynthèse</w:t>
                            </w:r>
                            <w:r>
                              <w:rPr>
                                <w:rFonts w:ascii="Times New Roman" w:hAnsi="Times New Roman" w:cs="Times New Roman"/>
                                <w:sz w:val="18"/>
                                <w:szCs w:val="18"/>
                                <w:lang w:val="fr-BE"/>
                              </w:rPr>
                              <w:t xml:space="preserve"> </w:t>
                            </w:r>
                            <w:r>
                              <w:rPr>
                                <w:rFonts w:ascii="Times New Roman" w:hAnsi="Times New Roman" w:cs="Times New Roman"/>
                                <w:sz w:val="18"/>
                                <w:szCs w:val="18"/>
                                <w:lang w:val="fr-BE"/>
                              </w:rPr>
                              <w:t>(</w:t>
                            </w:r>
                            <w:r w:rsidRPr="005A1E0C">
                              <w:rPr>
                                <w:rFonts w:ascii="Times New Roman" w:hAnsi="Times New Roman" w:cs="Times New Roman"/>
                                <w:sz w:val="18"/>
                                <w:szCs w:val="18"/>
                                <w:lang w:val="fr-BE"/>
                              </w:rPr>
                              <w:t>6,91%</w:t>
                            </w:r>
                            <w:r>
                              <w:rPr>
                                <w:rFonts w:ascii="Times New Roman" w:hAnsi="Times New Roman" w:cs="Times New Roman"/>
                                <w:sz w:val="18"/>
                                <w:szCs w:val="18"/>
                                <w:lang w:val="fr-BE"/>
                              </w:rPr>
                              <w:t>)</w:t>
                            </w:r>
                            <w:r>
                              <w:rPr>
                                <w:rFonts w:ascii="Times New Roman" w:hAnsi="Times New Roman" w:cs="Times New Roman"/>
                                <w:sz w:val="18"/>
                                <w:szCs w:val="18"/>
                                <w:lang w:val="fr-BE"/>
                              </w:rPr>
                              <w:t>et</w:t>
                            </w:r>
                            <w:r w:rsidRPr="005A1E0C">
                              <w:rPr>
                                <w:rFonts w:ascii="Times New Roman" w:hAnsi="Times New Roman" w:cs="Times New Roman"/>
                                <w:sz w:val="18"/>
                                <w:szCs w:val="18"/>
                                <w:lang w:val="fr-BE"/>
                              </w:rPr>
                              <w:t xml:space="preserve"> l’évacuation des hématomes intra crâniens (5,83%</w:t>
                            </w:r>
                            <w:r>
                              <w:rPr>
                                <w:rFonts w:ascii="Times New Roman" w:hAnsi="Times New Roman" w:cs="Times New Roman"/>
                                <w:sz w:val="18"/>
                                <w:szCs w:val="18"/>
                                <w:lang w:val="fr-BE"/>
                              </w:rPr>
                              <w:t>).</w:t>
                            </w:r>
                          </w:p>
                          <w:p w14:paraId="618D8DC8" w14:textId="77777777" w:rsidR="005A1E0C" w:rsidRPr="005A1E0C" w:rsidRDefault="005A1E0C" w:rsidP="002B7017">
                            <w:pPr>
                              <w:numPr>
                                <w:ilvl w:val="0"/>
                                <w:numId w:val="21"/>
                              </w:numPr>
                              <w:spacing w:after="0" w:line="240" w:lineRule="auto"/>
                              <w:ind w:left="142" w:hanging="142"/>
                              <w:jc w:val="both"/>
                              <w:rPr>
                                <w:rFonts w:ascii="Times New Roman" w:hAnsi="Times New Roman" w:cs="Times New Roman"/>
                                <w:sz w:val="18"/>
                                <w:szCs w:val="18"/>
                              </w:rPr>
                            </w:pPr>
                            <w:r w:rsidRPr="005A1E0C">
                              <w:rPr>
                                <w:rFonts w:ascii="Times New Roman" w:hAnsi="Times New Roman" w:cs="Times New Roman"/>
                                <w:sz w:val="18"/>
                                <w:szCs w:val="18"/>
                                <w:lang w:val="fr-BE"/>
                              </w:rPr>
                              <w:t>Le taux de complication global en post opératoire était de 22,17%</w:t>
                            </w:r>
                            <w:r w:rsidRPr="005A1E0C">
                              <w:rPr>
                                <w:rFonts w:ascii="Times New Roman" w:hAnsi="Times New Roman" w:cs="Times New Roman"/>
                                <w:sz w:val="18"/>
                                <w:szCs w:val="18"/>
                                <w:lang w:val="fr-BE"/>
                              </w:rPr>
                              <w:t xml:space="preserve">. Le taux de </w:t>
                            </w:r>
                            <w:r w:rsidRPr="005A1E0C">
                              <w:rPr>
                                <w:rFonts w:ascii="Times New Roman" w:hAnsi="Times New Roman" w:cs="Times New Roman"/>
                                <w:sz w:val="18"/>
                                <w:szCs w:val="18"/>
                                <w:lang w:val="fr-BE"/>
                              </w:rPr>
                              <w:t>mortalité globale était de 1,52%</w:t>
                            </w:r>
                            <w:r>
                              <w:rPr>
                                <w:rFonts w:ascii="Times New Roman" w:hAnsi="Times New Roman" w:cs="Times New Roman"/>
                                <w:sz w:val="18"/>
                                <w:szCs w:val="18"/>
                                <w:lang w:val="fr-BE"/>
                              </w:rPr>
                              <w:t>.</w:t>
                            </w:r>
                          </w:p>
                          <w:p w14:paraId="1A428B83" w14:textId="3E745F0E" w:rsidR="005509E2" w:rsidRPr="00B065CD" w:rsidRDefault="005509E2" w:rsidP="005A1E0C">
                            <w:pPr>
                              <w:pStyle w:val="Paragraphedeliste"/>
                              <w:spacing w:after="0" w:line="240" w:lineRule="auto"/>
                              <w:ind w:left="142"/>
                              <w:jc w:val="both"/>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85733C7" id="Zone de texte 7" o:spid="_x0000_s1027" type="#_x0000_t202" style="width:226.4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" fillcolor="#b4c7e7" stroked="f" strokeweight="1pt">
                <v:textbox>
                  <w:txbxContent>
                    <w:p w14:paraId="61FFA209" w14:textId="7850240B" w:rsidR="004262DE" w:rsidRPr="00B065CD" w:rsidRDefault="004262DE" w:rsidP="005A1E0C">
                      <w:pPr>
                        <w:spacing w:after="40" w:line="240" w:lineRule="auto"/>
                        <w:jc w:val="center"/>
                        <w:rPr>
                          <w:rFonts w:ascii="Times New Roman" w:eastAsia="DengXian" w:hAnsi="Times New Roman" w:cs="Times New Roman"/>
                          <w:b/>
                          <w:sz w:val="18"/>
                          <w:szCs w:val="18"/>
                        </w:rPr>
                      </w:pPr>
                      <w:r w:rsidRPr="00B065CD">
                        <w:rPr>
                          <w:rFonts w:ascii="Times New Roman" w:eastAsia="DengXian" w:hAnsi="Times New Roman" w:cs="Times New Roman"/>
                          <w:b/>
                          <w:sz w:val="18"/>
                          <w:szCs w:val="18"/>
                        </w:rPr>
                        <w:t>POINTS SAILLANTS</w:t>
                      </w:r>
                    </w:p>
                    <w:p w14:paraId="26F82C6E" w14:textId="77777777" w:rsidR="004262DE" w:rsidRPr="00B065CD" w:rsidRDefault="004262DE" w:rsidP="005A1E0C">
                      <w:pPr>
                        <w:spacing w:after="0" w:line="240" w:lineRule="auto"/>
                        <w:jc w:val="both"/>
                        <w:rPr>
                          <w:rFonts w:ascii="Times New Roman" w:hAnsi="Times New Roman" w:cs="Times New Roman"/>
                          <w:b/>
                          <w:sz w:val="18"/>
                          <w:szCs w:val="18"/>
                        </w:rPr>
                      </w:pPr>
                      <w:r w:rsidRPr="00B065CD">
                        <w:rPr>
                          <w:rFonts w:ascii="Times New Roman" w:hAnsi="Times New Roman" w:cs="Times New Roman"/>
                          <w:b/>
                          <w:sz w:val="18"/>
                          <w:szCs w:val="18"/>
                        </w:rPr>
                        <w:t>Ce qui est connu du sujet</w:t>
                      </w:r>
                    </w:p>
                    <w:p w14:paraId="7C09B662" w14:textId="77777777" w:rsidR="00C923CF" w:rsidRDefault="00C923CF" w:rsidP="005A1E0C">
                      <w:pPr>
                        <w:pStyle w:val="Paragraphedeliste"/>
                        <w:spacing w:after="0" w:line="240" w:lineRule="auto"/>
                        <w:ind w:left="0"/>
                        <w:jc w:val="both"/>
                        <w:rPr>
                          <w:rFonts w:ascii="Times New Roman" w:hAnsi="Times New Roman" w:cs="Times New Roman"/>
                          <w:sz w:val="18"/>
                          <w:szCs w:val="18"/>
                        </w:rPr>
                      </w:pPr>
                      <w:r w:rsidRPr="00C923CF">
                        <w:rPr>
                          <w:rFonts w:ascii="Times New Roman" w:hAnsi="Times New Roman" w:cs="Times New Roman"/>
                          <w:sz w:val="18"/>
                          <w:szCs w:val="18"/>
                        </w:rPr>
                        <w:t>L’hôpital Général de Référence de Niamey (</w:t>
                      </w:r>
                      <w:proofErr w:type="spellStart"/>
                      <w:r w:rsidRPr="00C923CF">
                        <w:rPr>
                          <w:rFonts w:ascii="Times New Roman" w:hAnsi="Times New Roman" w:cs="Times New Roman"/>
                          <w:sz w:val="18"/>
                          <w:szCs w:val="18"/>
                        </w:rPr>
                        <w:t>HGR</w:t>
                      </w:r>
                      <w:proofErr w:type="spellEnd"/>
                      <w:r w:rsidRPr="00C923CF">
                        <w:rPr>
                          <w:rFonts w:ascii="Times New Roman" w:hAnsi="Times New Roman" w:cs="Times New Roman"/>
                          <w:sz w:val="18"/>
                          <w:szCs w:val="18"/>
                        </w:rPr>
                        <w:t>) est une nouvelle structure hospitalière de troisième niveau inaugurée en 2017, pour servir de référence aux autres structures hospitalières et diminuer le taux d’évacuation sanitaire vers l’extérieur du pays</w:t>
                      </w:r>
                      <w:r>
                        <w:rPr>
                          <w:rFonts w:ascii="Times New Roman" w:hAnsi="Times New Roman" w:cs="Times New Roman"/>
                          <w:sz w:val="18"/>
                          <w:szCs w:val="18"/>
                        </w:rPr>
                        <w:t>.</w:t>
                      </w:r>
                    </w:p>
                    <w:p w14:paraId="73216A27" w14:textId="77777777" w:rsidR="004262DE" w:rsidRPr="00D23AEB" w:rsidRDefault="004262DE" w:rsidP="005A1E0C">
                      <w:pPr>
                        <w:spacing w:after="0" w:line="240" w:lineRule="auto"/>
                        <w:jc w:val="both"/>
                        <w:rPr>
                          <w:rFonts w:ascii="Times New Roman" w:hAnsi="Times New Roman" w:cs="Times New Roman"/>
                          <w:b/>
                          <w:sz w:val="18"/>
                          <w:szCs w:val="18"/>
                        </w:rPr>
                      </w:pPr>
                      <w:r w:rsidRPr="00D23AEB">
                        <w:rPr>
                          <w:rFonts w:ascii="Times New Roman" w:hAnsi="Times New Roman" w:cs="Times New Roman"/>
                          <w:b/>
                          <w:sz w:val="18"/>
                          <w:szCs w:val="18"/>
                        </w:rPr>
                        <w:t>La question abordée dans l’étude</w:t>
                      </w:r>
                    </w:p>
                    <w:p w14:paraId="63F251E7" w14:textId="297673C7" w:rsidR="004262DE" w:rsidRPr="00D23AEB" w:rsidRDefault="005509E2" w:rsidP="005A1E0C">
                      <w:pPr>
                        <w:spacing w:after="0" w:line="240" w:lineRule="auto"/>
                        <w:jc w:val="both"/>
                        <w:rPr>
                          <w:rFonts w:ascii="Times New Roman" w:hAnsi="Times New Roman" w:cs="Times New Roman"/>
                          <w:b/>
                          <w:sz w:val="18"/>
                          <w:szCs w:val="18"/>
                        </w:rPr>
                      </w:pPr>
                      <w:r>
                        <w:rPr>
                          <w:rFonts w:ascii="Times New Roman" w:hAnsi="Times New Roman" w:cs="Times New Roman"/>
                          <w:color w:val="000000" w:themeColor="text1"/>
                          <w:sz w:val="18"/>
                          <w:szCs w:val="18"/>
                        </w:rPr>
                        <w:t>P</w:t>
                      </w:r>
                      <w:r w:rsidRPr="004262DE">
                        <w:rPr>
                          <w:rFonts w:ascii="Times New Roman" w:hAnsi="Times New Roman" w:cs="Times New Roman"/>
                          <w:color w:val="000000" w:themeColor="text1"/>
                          <w:sz w:val="18"/>
                          <w:szCs w:val="18"/>
                        </w:rPr>
                        <w:t>rofil des urgences chirurgicales à l’Hôpital Général de Référence de Niamey.</w:t>
                      </w:r>
                      <w:r w:rsidR="004262DE" w:rsidRPr="00D23AEB">
                        <w:rPr>
                          <w:rFonts w:ascii="Times New Roman" w:hAnsi="Times New Roman" w:cs="Times New Roman"/>
                          <w:b/>
                          <w:sz w:val="18"/>
                          <w:szCs w:val="18"/>
                        </w:rPr>
                        <w:t xml:space="preserve"> </w:t>
                      </w:r>
                    </w:p>
                    <w:p w14:paraId="623CEEF2" w14:textId="77777777" w:rsidR="004262DE" w:rsidRPr="00B065CD" w:rsidRDefault="004262DE" w:rsidP="005A1E0C">
                      <w:pPr>
                        <w:spacing w:after="0" w:line="240" w:lineRule="auto"/>
                        <w:jc w:val="both"/>
                        <w:rPr>
                          <w:rFonts w:ascii="Times New Roman" w:hAnsi="Times New Roman" w:cs="Times New Roman"/>
                          <w:b/>
                          <w:sz w:val="18"/>
                          <w:szCs w:val="18"/>
                        </w:rPr>
                      </w:pPr>
                      <w:r w:rsidRPr="00D23AEB">
                        <w:rPr>
                          <w:rFonts w:ascii="Times New Roman" w:hAnsi="Times New Roman" w:cs="Times New Roman"/>
                          <w:b/>
                          <w:sz w:val="18"/>
                          <w:szCs w:val="18"/>
                        </w:rPr>
                        <w:t>Ce que cette étude</w:t>
                      </w:r>
                      <w:r w:rsidRPr="00B065CD">
                        <w:rPr>
                          <w:rFonts w:ascii="Times New Roman" w:hAnsi="Times New Roman" w:cs="Times New Roman"/>
                          <w:b/>
                          <w:sz w:val="18"/>
                          <w:szCs w:val="18"/>
                        </w:rPr>
                        <w:t xml:space="preserve"> apporte de nouveau</w:t>
                      </w:r>
                    </w:p>
                    <w:p w14:paraId="180EF4EF" w14:textId="77777777" w:rsidR="005A1E0C" w:rsidRPr="005A1E0C" w:rsidRDefault="005A1E0C" w:rsidP="005A1E0C">
                      <w:pPr>
                        <w:numPr>
                          <w:ilvl w:val="0"/>
                          <w:numId w:val="21"/>
                        </w:numPr>
                        <w:spacing w:after="0" w:line="240" w:lineRule="auto"/>
                        <w:ind w:left="142" w:hanging="142"/>
                        <w:jc w:val="both"/>
                        <w:rPr>
                          <w:rFonts w:ascii="Times New Roman" w:hAnsi="Times New Roman" w:cs="Times New Roman"/>
                          <w:sz w:val="18"/>
                          <w:szCs w:val="18"/>
                        </w:rPr>
                      </w:pPr>
                      <w:r>
                        <w:rPr>
                          <w:rFonts w:ascii="Times New Roman" w:hAnsi="Times New Roman" w:cs="Times New Roman"/>
                          <w:sz w:val="18"/>
                          <w:szCs w:val="18"/>
                          <w:lang w:val="fr-BE"/>
                        </w:rPr>
                        <w:t xml:space="preserve">La prise en charge des urgences représentait </w:t>
                      </w:r>
                      <w:r w:rsidRPr="005A1E0C">
                        <w:rPr>
                          <w:rFonts w:ascii="Times New Roman" w:hAnsi="Times New Roman" w:cs="Times New Roman"/>
                          <w:sz w:val="18"/>
                          <w:szCs w:val="18"/>
                          <w:lang w:val="fr-BE"/>
                        </w:rPr>
                        <w:t xml:space="preserve"> 7,42% </w:t>
                      </w:r>
                      <w:r>
                        <w:rPr>
                          <w:rFonts w:ascii="Times New Roman" w:hAnsi="Times New Roman" w:cs="Times New Roman"/>
                          <w:sz w:val="18"/>
                          <w:szCs w:val="18"/>
                          <w:lang w:val="fr-BE"/>
                        </w:rPr>
                        <w:t>de l’activité</w:t>
                      </w:r>
                    </w:p>
                    <w:p w14:paraId="1260966D" w14:textId="77777777" w:rsidR="005A1E0C" w:rsidRPr="005A1E0C" w:rsidRDefault="005A1E0C" w:rsidP="005A1E0C">
                      <w:pPr>
                        <w:numPr>
                          <w:ilvl w:val="0"/>
                          <w:numId w:val="21"/>
                        </w:numPr>
                        <w:spacing w:after="0" w:line="240" w:lineRule="auto"/>
                        <w:ind w:left="142" w:hanging="142"/>
                        <w:jc w:val="both"/>
                        <w:rPr>
                          <w:rFonts w:ascii="Times New Roman" w:hAnsi="Times New Roman" w:cs="Times New Roman"/>
                          <w:sz w:val="18"/>
                          <w:szCs w:val="18"/>
                        </w:rPr>
                      </w:pPr>
                      <w:r w:rsidRPr="005A1E0C">
                        <w:rPr>
                          <w:rFonts w:ascii="Times New Roman" w:hAnsi="Times New Roman" w:cs="Times New Roman"/>
                          <w:sz w:val="18"/>
                          <w:szCs w:val="18"/>
                          <w:lang w:val="fr-BE"/>
                        </w:rPr>
                        <w:t xml:space="preserve"> Les urgences </w:t>
                      </w:r>
                      <w:r>
                        <w:rPr>
                          <w:rFonts w:ascii="Times New Roman" w:hAnsi="Times New Roman" w:cs="Times New Roman"/>
                          <w:sz w:val="18"/>
                          <w:szCs w:val="18"/>
                          <w:lang w:val="fr-BE"/>
                        </w:rPr>
                        <w:t xml:space="preserve">les plus fréquentes étaient </w:t>
                      </w:r>
                      <w:r w:rsidRPr="005A1E0C">
                        <w:rPr>
                          <w:rFonts w:ascii="Times New Roman" w:hAnsi="Times New Roman" w:cs="Times New Roman"/>
                          <w:sz w:val="18"/>
                          <w:szCs w:val="18"/>
                          <w:lang w:val="fr-BE"/>
                        </w:rPr>
                        <w:t>traumatologique</w:t>
                      </w:r>
                      <w:r>
                        <w:rPr>
                          <w:rFonts w:ascii="Times New Roman" w:hAnsi="Times New Roman" w:cs="Times New Roman"/>
                          <w:sz w:val="18"/>
                          <w:szCs w:val="18"/>
                          <w:lang w:val="fr-BE"/>
                        </w:rPr>
                        <w:t>s</w:t>
                      </w:r>
                      <w:r w:rsidRPr="005A1E0C">
                        <w:rPr>
                          <w:rFonts w:ascii="Times New Roman" w:hAnsi="Times New Roman" w:cs="Times New Roman"/>
                          <w:sz w:val="18"/>
                          <w:szCs w:val="18"/>
                          <w:lang w:val="fr-BE"/>
                        </w:rPr>
                        <w:t xml:space="preserve"> </w:t>
                      </w:r>
                      <w:r>
                        <w:rPr>
                          <w:rFonts w:ascii="Times New Roman" w:hAnsi="Times New Roman" w:cs="Times New Roman"/>
                          <w:sz w:val="18"/>
                          <w:szCs w:val="18"/>
                          <w:lang w:val="fr-BE"/>
                        </w:rPr>
                        <w:t>(</w:t>
                      </w:r>
                      <w:r w:rsidRPr="005A1E0C">
                        <w:rPr>
                          <w:rFonts w:ascii="Times New Roman" w:hAnsi="Times New Roman" w:cs="Times New Roman"/>
                          <w:sz w:val="18"/>
                          <w:szCs w:val="18"/>
                          <w:lang w:val="fr-BE"/>
                        </w:rPr>
                        <w:t>41,83%</w:t>
                      </w:r>
                      <w:r>
                        <w:rPr>
                          <w:rFonts w:ascii="Times New Roman" w:hAnsi="Times New Roman" w:cs="Times New Roman"/>
                          <w:sz w:val="18"/>
                          <w:szCs w:val="18"/>
                          <w:lang w:val="fr-BE"/>
                        </w:rPr>
                        <w:t xml:space="preserve">) et </w:t>
                      </w:r>
                      <w:r w:rsidRPr="005A1E0C">
                        <w:rPr>
                          <w:rFonts w:ascii="Times New Roman" w:hAnsi="Times New Roman" w:cs="Times New Roman"/>
                          <w:sz w:val="18"/>
                          <w:szCs w:val="18"/>
                          <w:lang w:val="fr-BE"/>
                        </w:rPr>
                        <w:t>neurochirurgicales</w:t>
                      </w:r>
                      <w:r>
                        <w:rPr>
                          <w:rFonts w:ascii="Times New Roman" w:hAnsi="Times New Roman" w:cs="Times New Roman"/>
                          <w:sz w:val="18"/>
                          <w:szCs w:val="18"/>
                          <w:lang w:val="fr-BE"/>
                        </w:rPr>
                        <w:t xml:space="preserve"> (1</w:t>
                      </w:r>
                      <w:r w:rsidRPr="005A1E0C">
                        <w:rPr>
                          <w:rFonts w:ascii="Times New Roman" w:hAnsi="Times New Roman" w:cs="Times New Roman"/>
                          <w:sz w:val="18"/>
                          <w:szCs w:val="18"/>
                          <w:lang w:val="fr-BE"/>
                        </w:rPr>
                        <w:t>9,84%</w:t>
                      </w:r>
                      <w:r>
                        <w:rPr>
                          <w:rFonts w:ascii="Times New Roman" w:hAnsi="Times New Roman" w:cs="Times New Roman"/>
                          <w:sz w:val="18"/>
                          <w:szCs w:val="18"/>
                          <w:lang w:val="fr-BE"/>
                        </w:rPr>
                        <w:t xml:space="preserve">). </w:t>
                      </w:r>
                      <w:r w:rsidRPr="005A1E0C">
                        <w:rPr>
                          <w:rFonts w:ascii="Times New Roman" w:hAnsi="Times New Roman" w:cs="Times New Roman"/>
                          <w:sz w:val="18"/>
                          <w:szCs w:val="18"/>
                          <w:lang w:val="fr-BE"/>
                        </w:rPr>
                        <w:t xml:space="preserve">Les accidents de la voie publique représentaient 74,60%  des circonstances du traumatisme. </w:t>
                      </w:r>
                    </w:p>
                    <w:p w14:paraId="66D40350" w14:textId="77777777" w:rsidR="005A1E0C" w:rsidRPr="005A1E0C" w:rsidRDefault="005A1E0C" w:rsidP="005A1E0C">
                      <w:pPr>
                        <w:numPr>
                          <w:ilvl w:val="0"/>
                          <w:numId w:val="21"/>
                        </w:numPr>
                        <w:spacing w:after="0" w:line="240" w:lineRule="auto"/>
                        <w:ind w:left="142" w:hanging="142"/>
                        <w:jc w:val="both"/>
                        <w:rPr>
                          <w:rFonts w:ascii="Times New Roman" w:hAnsi="Times New Roman" w:cs="Times New Roman"/>
                          <w:sz w:val="18"/>
                          <w:szCs w:val="18"/>
                        </w:rPr>
                      </w:pPr>
                      <w:r w:rsidRPr="005A1E0C">
                        <w:rPr>
                          <w:rFonts w:ascii="Times New Roman" w:hAnsi="Times New Roman" w:cs="Times New Roman"/>
                          <w:sz w:val="18"/>
                          <w:szCs w:val="18"/>
                          <w:lang w:val="fr-BE"/>
                        </w:rPr>
                        <w:t>Les diagnostics les plus retrouvés étaient les fractures osseuses</w:t>
                      </w:r>
                      <w:r>
                        <w:rPr>
                          <w:rFonts w:ascii="Times New Roman" w:hAnsi="Times New Roman" w:cs="Times New Roman"/>
                          <w:sz w:val="18"/>
                          <w:szCs w:val="18"/>
                          <w:lang w:val="fr-BE"/>
                        </w:rPr>
                        <w:t xml:space="preserve"> (</w:t>
                      </w:r>
                      <w:r w:rsidRPr="005A1E0C">
                        <w:rPr>
                          <w:rFonts w:ascii="Times New Roman" w:hAnsi="Times New Roman" w:cs="Times New Roman"/>
                          <w:sz w:val="18"/>
                          <w:szCs w:val="18"/>
                          <w:lang w:val="fr-BE"/>
                        </w:rPr>
                        <w:t>28,64%</w:t>
                      </w:r>
                      <w:r>
                        <w:rPr>
                          <w:rFonts w:ascii="Times New Roman" w:hAnsi="Times New Roman" w:cs="Times New Roman"/>
                          <w:sz w:val="18"/>
                          <w:szCs w:val="18"/>
                          <w:lang w:val="fr-BE"/>
                        </w:rPr>
                        <w:t>)</w:t>
                      </w:r>
                      <w:r w:rsidRPr="005A1E0C">
                        <w:rPr>
                          <w:rFonts w:ascii="Times New Roman" w:hAnsi="Times New Roman" w:cs="Times New Roman"/>
                          <w:sz w:val="18"/>
                          <w:szCs w:val="18"/>
                          <w:lang w:val="fr-BE"/>
                        </w:rPr>
                        <w:t xml:space="preserve">, les arthrites septiques </w:t>
                      </w:r>
                      <w:r>
                        <w:rPr>
                          <w:rFonts w:ascii="Times New Roman" w:hAnsi="Times New Roman" w:cs="Times New Roman"/>
                          <w:sz w:val="18"/>
                          <w:szCs w:val="18"/>
                          <w:lang w:val="fr-BE"/>
                        </w:rPr>
                        <w:t>(</w:t>
                      </w:r>
                      <w:r w:rsidRPr="005A1E0C">
                        <w:rPr>
                          <w:rFonts w:ascii="Times New Roman" w:hAnsi="Times New Roman" w:cs="Times New Roman"/>
                          <w:sz w:val="18"/>
                          <w:szCs w:val="18"/>
                          <w:lang w:val="fr-BE"/>
                        </w:rPr>
                        <w:t>6,73%</w:t>
                      </w:r>
                      <w:r>
                        <w:rPr>
                          <w:rFonts w:ascii="Times New Roman" w:hAnsi="Times New Roman" w:cs="Times New Roman"/>
                          <w:sz w:val="18"/>
                          <w:szCs w:val="18"/>
                          <w:lang w:val="fr-BE"/>
                        </w:rPr>
                        <w:t>)</w:t>
                      </w:r>
                      <w:r w:rsidRPr="005A1E0C">
                        <w:rPr>
                          <w:rFonts w:ascii="Times New Roman" w:hAnsi="Times New Roman" w:cs="Times New Roman"/>
                          <w:sz w:val="18"/>
                          <w:szCs w:val="18"/>
                          <w:lang w:val="fr-BE"/>
                        </w:rPr>
                        <w:t xml:space="preserve"> et les péritonites </w:t>
                      </w:r>
                      <w:r>
                        <w:rPr>
                          <w:rFonts w:ascii="Times New Roman" w:hAnsi="Times New Roman" w:cs="Times New Roman"/>
                          <w:sz w:val="18"/>
                          <w:szCs w:val="18"/>
                          <w:lang w:val="fr-BE"/>
                        </w:rPr>
                        <w:t>(</w:t>
                      </w:r>
                      <w:r w:rsidRPr="005A1E0C">
                        <w:rPr>
                          <w:rFonts w:ascii="Times New Roman" w:hAnsi="Times New Roman" w:cs="Times New Roman"/>
                          <w:sz w:val="18"/>
                          <w:szCs w:val="18"/>
                          <w:lang w:val="fr-BE"/>
                        </w:rPr>
                        <w:t>5,12%</w:t>
                      </w:r>
                      <w:r>
                        <w:rPr>
                          <w:rFonts w:ascii="Times New Roman" w:hAnsi="Times New Roman" w:cs="Times New Roman"/>
                          <w:sz w:val="18"/>
                          <w:szCs w:val="18"/>
                          <w:lang w:val="fr-BE"/>
                        </w:rPr>
                        <w:t>).</w:t>
                      </w:r>
                    </w:p>
                    <w:p w14:paraId="6EA27590" w14:textId="77777777" w:rsidR="005A1E0C" w:rsidRPr="005A1E0C" w:rsidRDefault="005A1E0C" w:rsidP="005A1E0C">
                      <w:pPr>
                        <w:numPr>
                          <w:ilvl w:val="0"/>
                          <w:numId w:val="21"/>
                        </w:numPr>
                        <w:spacing w:after="0" w:line="240" w:lineRule="auto"/>
                        <w:ind w:left="142" w:hanging="142"/>
                        <w:jc w:val="both"/>
                        <w:rPr>
                          <w:rFonts w:ascii="Times New Roman" w:hAnsi="Times New Roman" w:cs="Times New Roman"/>
                          <w:sz w:val="18"/>
                          <w:szCs w:val="18"/>
                        </w:rPr>
                      </w:pPr>
                      <w:r>
                        <w:rPr>
                          <w:rFonts w:ascii="Times New Roman" w:hAnsi="Times New Roman" w:cs="Times New Roman"/>
                          <w:sz w:val="18"/>
                          <w:szCs w:val="18"/>
                          <w:lang w:val="fr-BE"/>
                        </w:rPr>
                        <w:t xml:space="preserve">Un traitement </w:t>
                      </w:r>
                      <w:proofErr w:type="spellStart"/>
                      <w:r>
                        <w:rPr>
                          <w:rFonts w:ascii="Times New Roman" w:hAnsi="Times New Roman" w:cs="Times New Roman"/>
                          <w:sz w:val="18"/>
                          <w:szCs w:val="18"/>
                          <w:lang w:val="fr-BE"/>
                        </w:rPr>
                        <w:t>chirugical</w:t>
                      </w:r>
                      <w:proofErr w:type="spellEnd"/>
                      <w:r>
                        <w:rPr>
                          <w:rFonts w:ascii="Times New Roman" w:hAnsi="Times New Roman" w:cs="Times New Roman"/>
                          <w:sz w:val="18"/>
                          <w:szCs w:val="18"/>
                          <w:lang w:val="fr-BE"/>
                        </w:rPr>
                        <w:t xml:space="preserve"> a été mis en œuvre dans </w:t>
                      </w:r>
                      <w:r w:rsidRPr="005A1E0C">
                        <w:rPr>
                          <w:rFonts w:ascii="Times New Roman" w:hAnsi="Times New Roman" w:cs="Times New Roman"/>
                          <w:sz w:val="18"/>
                          <w:szCs w:val="18"/>
                          <w:lang w:val="fr-BE"/>
                        </w:rPr>
                        <w:t xml:space="preserve">79,53% </w:t>
                      </w:r>
                      <w:r>
                        <w:rPr>
                          <w:rFonts w:ascii="Times New Roman" w:hAnsi="Times New Roman" w:cs="Times New Roman"/>
                          <w:sz w:val="18"/>
                          <w:szCs w:val="18"/>
                          <w:lang w:val="fr-BE"/>
                        </w:rPr>
                        <w:t xml:space="preserve"> des cas, l</w:t>
                      </w:r>
                      <w:r w:rsidRPr="005A1E0C">
                        <w:rPr>
                          <w:rFonts w:ascii="Times New Roman" w:hAnsi="Times New Roman" w:cs="Times New Roman"/>
                          <w:sz w:val="18"/>
                          <w:szCs w:val="18"/>
                          <w:lang w:val="fr-BE"/>
                        </w:rPr>
                        <w:t>es gestes les plus fréque</w:t>
                      </w:r>
                      <w:r>
                        <w:rPr>
                          <w:rFonts w:ascii="Times New Roman" w:hAnsi="Times New Roman" w:cs="Times New Roman"/>
                          <w:sz w:val="18"/>
                          <w:szCs w:val="18"/>
                          <w:lang w:val="fr-BE"/>
                        </w:rPr>
                        <w:t xml:space="preserve">nts étant </w:t>
                      </w:r>
                      <w:r w:rsidRPr="005A1E0C">
                        <w:rPr>
                          <w:rFonts w:ascii="Times New Roman" w:hAnsi="Times New Roman" w:cs="Times New Roman"/>
                          <w:sz w:val="18"/>
                          <w:szCs w:val="18"/>
                          <w:lang w:val="fr-BE"/>
                        </w:rPr>
                        <w:t>l’ostéosynthèse</w:t>
                      </w:r>
                      <w:r>
                        <w:rPr>
                          <w:rFonts w:ascii="Times New Roman" w:hAnsi="Times New Roman" w:cs="Times New Roman"/>
                          <w:sz w:val="18"/>
                          <w:szCs w:val="18"/>
                          <w:lang w:val="fr-BE"/>
                        </w:rPr>
                        <w:t xml:space="preserve"> </w:t>
                      </w:r>
                      <w:r>
                        <w:rPr>
                          <w:rFonts w:ascii="Times New Roman" w:hAnsi="Times New Roman" w:cs="Times New Roman"/>
                          <w:sz w:val="18"/>
                          <w:szCs w:val="18"/>
                          <w:lang w:val="fr-BE"/>
                        </w:rPr>
                        <w:t>(</w:t>
                      </w:r>
                      <w:r w:rsidRPr="005A1E0C">
                        <w:rPr>
                          <w:rFonts w:ascii="Times New Roman" w:hAnsi="Times New Roman" w:cs="Times New Roman"/>
                          <w:sz w:val="18"/>
                          <w:szCs w:val="18"/>
                          <w:lang w:val="fr-BE"/>
                        </w:rPr>
                        <w:t>6,91%</w:t>
                      </w:r>
                      <w:r>
                        <w:rPr>
                          <w:rFonts w:ascii="Times New Roman" w:hAnsi="Times New Roman" w:cs="Times New Roman"/>
                          <w:sz w:val="18"/>
                          <w:szCs w:val="18"/>
                          <w:lang w:val="fr-BE"/>
                        </w:rPr>
                        <w:t>)</w:t>
                      </w:r>
                      <w:r>
                        <w:rPr>
                          <w:rFonts w:ascii="Times New Roman" w:hAnsi="Times New Roman" w:cs="Times New Roman"/>
                          <w:sz w:val="18"/>
                          <w:szCs w:val="18"/>
                          <w:lang w:val="fr-BE"/>
                        </w:rPr>
                        <w:t>et</w:t>
                      </w:r>
                      <w:r w:rsidRPr="005A1E0C">
                        <w:rPr>
                          <w:rFonts w:ascii="Times New Roman" w:hAnsi="Times New Roman" w:cs="Times New Roman"/>
                          <w:sz w:val="18"/>
                          <w:szCs w:val="18"/>
                          <w:lang w:val="fr-BE"/>
                        </w:rPr>
                        <w:t xml:space="preserve"> l’évacuation des hématomes intra crâniens (5,83%</w:t>
                      </w:r>
                      <w:r>
                        <w:rPr>
                          <w:rFonts w:ascii="Times New Roman" w:hAnsi="Times New Roman" w:cs="Times New Roman"/>
                          <w:sz w:val="18"/>
                          <w:szCs w:val="18"/>
                          <w:lang w:val="fr-BE"/>
                        </w:rPr>
                        <w:t>).</w:t>
                      </w:r>
                    </w:p>
                    <w:p w14:paraId="618D8DC8" w14:textId="77777777" w:rsidR="005A1E0C" w:rsidRPr="005A1E0C" w:rsidRDefault="005A1E0C" w:rsidP="002B7017">
                      <w:pPr>
                        <w:numPr>
                          <w:ilvl w:val="0"/>
                          <w:numId w:val="21"/>
                        </w:numPr>
                        <w:spacing w:after="0" w:line="240" w:lineRule="auto"/>
                        <w:ind w:left="142" w:hanging="142"/>
                        <w:jc w:val="both"/>
                        <w:rPr>
                          <w:rFonts w:ascii="Times New Roman" w:hAnsi="Times New Roman" w:cs="Times New Roman"/>
                          <w:sz w:val="18"/>
                          <w:szCs w:val="18"/>
                        </w:rPr>
                      </w:pPr>
                      <w:r w:rsidRPr="005A1E0C">
                        <w:rPr>
                          <w:rFonts w:ascii="Times New Roman" w:hAnsi="Times New Roman" w:cs="Times New Roman"/>
                          <w:sz w:val="18"/>
                          <w:szCs w:val="18"/>
                          <w:lang w:val="fr-BE"/>
                        </w:rPr>
                        <w:t>Le taux de complication global en post opératoire était de 22,17%</w:t>
                      </w:r>
                      <w:r w:rsidRPr="005A1E0C">
                        <w:rPr>
                          <w:rFonts w:ascii="Times New Roman" w:hAnsi="Times New Roman" w:cs="Times New Roman"/>
                          <w:sz w:val="18"/>
                          <w:szCs w:val="18"/>
                          <w:lang w:val="fr-BE"/>
                        </w:rPr>
                        <w:t xml:space="preserve">. Le taux de </w:t>
                      </w:r>
                      <w:r w:rsidRPr="005A1E0C">
                        <w:rPr>
                          <w:rFonts w:ascii="Times New Roman" w:hAnsi="Times New Roman" w:cs="Times New Roman"/>
                          <w:sz w:val="18"/>
                          <w:szCs w:val="18"/>
                          <w:lang w:val="fr-BE"/>
                        </w:rPr>
                        <w:t>mortalité globale était de 1,52%</w:t>
                      </w:r>
                      <w:r>
                        <w:rPr>
                          <w:rFonts w:ascii="Times New Roman" w:hAnsi="Times New Roman" w:cs="Times New Roman"/>
                          <w:sz w:val="18"/>
                          <w:szCs w:val="18"/>
                          <w:lang w:val="fr-BE"/>
                        </w:rPr>
                        <w:t>.</w:t>
                      </w:r>
                    </w:p>
                    <w:p w14:paraId="1A428B83" w14:textId="3E745F0E" w:rsidR="005509E2" w:rsidRPr="00B065CD" w:rsidRDefault="005509E2" w:rsidP="005A1E0C">
                      <w:pPr>
                        <w:pStyle w:val="Paragraphedeliste"/>
                        <w:spacing w:after="0" w:line="240" w:lineRule="auto"/>
                        <w:ind w:left="142"/>
                        <w:jc w:val="both"/>
                        <w:rPr>
                          <w:rFonts w:ascii="Times New Roman" w:hAnsi="Times New Roman" w:cs="Times New Roman"/>
                          <w:sz w:val="18"/>
                          <w:szCs w:val="18"/>
                        </w:rPr>
                      </w:pPr>
                    </w:p>
                  </w:txbxContent>
                </v:textbox>
                <w10:anchorlock/>
              </v:shape>
            </w:pict>
          </mc:Fallback>
        </mc:AlternateContent>
      </w:r>
    </w:p>
    <w:bookmarkEnd w:id="6"/>
    <w:bookmarkEnd w:id="7"/>
    <w:p w14:paraId="64D2DBA9" w14:textId="77777777" w:rsidR="00B8212A" w:rsidRPr="00E16171" w:rsidRDefault="00B8212A" w:rsidP="00E16171">
      <w:pPr>
        <w:spacing w:after="0" w:line="240" w:lineRule="auto"/>
        <w:jc w:val="both"/>
        <w:rPr>
          <w:rFonts w:ascii="Times New Roman" w:hAnsi="Times New Roman" w:cs="Times New Roman"/>
          <w:color w:val="0D0D0D" w:themeColor="text1" w:themeTint="F2"/>
          <w:sz w:val="20"/>
          <w:szCs w:val="20"/>
          <w:lang w:val="en-GB"/>
        </w:rPr>
      </w:pPr>
    </w:p>
    <w:p w14:paraId="40C81777" w14:textId="4F4589BE" w:rsidR="00F55F6D" w:rsidRPr="00BB7FA2" w:rsidRDefault="00E16171" w:rsidP="00E16171">
      <w:pPr>
        <w:spacing w:before="120" w:after="40" w:line="240" w:lineRule="auto"/>
        <w:jc w:val="both"/>
        <w:rPr>
          <w:rFonts w:ascii="Times New Roman" w:hAnsi="Times New Roman" w:cs="Times New Roman"/>
          <w:b/>
          <w:sz w:val="20"/>
          <w:szCs w:val="20"/>
          <w:lang w:val="fr-CM"/>
        </w:rPr>
      </w:pPr>
      <w:r w:rsidRPr="00BB7FA2">
        <w:rPr>
          <w:rFonts w:ascii="Times New Roman" w:hAnsi="Times New Roman" w:cs="Times New Roman"/>
          <w:b/>
          <w:sz w:val="20"/>
          <w:szCs w:val="20"/>
          <w:lang w:val="fr-CM"/>
        </w:rPr>
        <w:t>INTRODUCTION</w:t>
      </w:r>
    </w:p>
    <w:p w14:paraId="5738F769" w14:textId="48D205CF" w:rsidR="005D2A1C" w:rsidRPr="00E16171" w:rsidRDefault="00F55F6D" w:rsidP="00E16171">
      <w:pPr>
        <w:spacing w:after="0" w:line="240" w:lineRule="auto"/>
        <w:jc w:val="both"/>
        <w:rPr>
          <w:rFonts w:ascii="Times New Roman" w:hAnsi="Times New Roman" w:cs="Times New Roman"/>
          <w:strike/>
          <w:sz w:val="20"/>
          <w:szCs w:val="20"/>
        </w:rPr>
      </w:pPr>
      <w:r w:rsidRPr="00E16171">
        <w:rPr>
          <w:rFonts w:ascii="Times New Roman" w:hAnsi="Times New Roman" w:cs="Times New Roman"/>
          <w:sz w:val="20"/>
          <w:szCs w:val="20"/>
        </w:rPr>
        <w:t xml:space="preserve">L’urgence </w:t>
      </w:r>
      <w:r w:rsidR="00E65775" w:rsidRPr="00E16171">
        <w:rPr>
          <w:rFonts w:ascii="Times New Roman" w:hAnsi="Times New Roman" w:cs="Times New Roman"/>
          <w:sz w:val="20"/>
          <w:szCs w:val="20"/>
        </w:rPr>
        <w:t>en médecine</w:t>
      </w:r>
      <w:r w:rsidRPr="00E16171">
        <w:rPr>
          <w:rFonts w:ascii="Times New Roman" w:hAnsi="Times New Roman" w:cs="Times New Roman"/>
          <w:sz w:val="20"/>
          <w:szCs w:val="20"/>
        </w:rPr>
        <w:t xml:space="preserve"> est une situation pathologique dans laquelle un diagnostic et un traitement doivent être réalisés très rapidement [1]. Une chirurgie est dite urgente lorsqu’elle consiste à réaliser une intervention en dehors du circuit habituel de programmation. Le délai entre l’arrivée et l'opération chirurgicale est fonction du degré d'urgence et peut varier de quelques minutes à plusieurs heures ou jours [2]. Les pathologies chirurgicales occupent une place importante en médecine par leurs fréquences, leurs prises en charge, leurs taux de mortalité et par leurs impacts psychologiques [</w:t>
      </w:r>
      <w:r w:rsidR="000407A0" w:rsidRPr="00E16171">
        <w:rPr>
          <w:rFonts w:ascii="Times New Roman" w:hAnsi="Times New Roman" w:cs="Times New Roman"/>
          <w:sz w:val="20"/>
          <w:szCs w:val="20"/>
        </w:rPr>
        <w:t>2</w:t>
      </w:r>
      <w:r w:rsidRPr="00E16171">
        <w:rPr>
          <w:rFonts w:ascii="Times New Roman" w:hAnsi="Times New Roman" w:cs="Times New Roman"/>
          <w:sz w:val="20"/>
          <w:szCs w:val="20"/>
        </w:rPr>
        <w:t>]. Une amélioration de la prise en charge pré hospitalière et hospitalière des urgences avait permis de rehausser certains indicateurs de qualité des soins dans les pays développés [</w:t>
      </w:r>
      <w:r w:rsidR="000407A0" w:rsidRPr="00E16171">
        <w:rPr>
          <w:rFonts w:ascii="Times New Roman" w:hAnsi="Times New Roman" w:cs="Times New Roman"/>
          <w:sz w:val="20"/>
          <w:szCs w:val="20"/>
        </w:rPr>
        <w:t>3</w:t>
      </w:r>
      <w:r w:rsidRPr="00E16171">
        <w:rPr>
          <w:rFonts w:ascii="Times New Roman" w:hAnsi="Times New Roman" w:cs="Times New Roman"/>
          <w:sz w:val="20"/>
          <w:szCs w:val="20"/>
        </w:rPr>
        <w:t xml:space="preserve">]. En Afrique subsaharienne des nombreux facteurs comme les problèmes organisationnels des structures hospitalières, l’ignorance et la pauvreté des usagers, le retard à la consultation, le recours au traitement traditionnel concourent à augmenter les complications postopératoires, le taux de décès, et la durée de séjour. </w:t>
      </w:r>
      <w:r w:rsidR="00617297" w:rsidRPr="00E16171">
        <w:rPr>
          <w:rFonts w:ascii="Times New Roman" w:hAnsi="Times New Roman" w:cs="Times New Roman"/>
          <w:sz w:val="20"/>
          <w:szCs w:val="20"/>
        </w:rPr>
        <w:t xml:space="preserve">De </w:t>
      </w:r>
      <w:r w:rsidR="000407A0" w:rsidRPr="00E16171">
        <w:rPr>
          <w:rFonts w:ascii="Times New Roman" w:hAnsi="Times New Roman" w:cs="Times New Roman"/>
          <w:sz w:val="20"/>
          <w:szCs w:val="20"/>
        </w:rPr>
        <w:t>même</w:t>
      </w:r>
      <w:r w:rsidR="00617297" w:rsidRPr="00E16171">
        <w:rPr>
          <w:rFonts w:ascii="Times New Roman" w:hAnsi="Times New Roman" w:cs="Times New Roman"/>
          <w:sz w:val="20"/>
          <w:szCs w:val="20"/>
        </w:rPr>
        <w:t xml:space="preserve"> que les structures d’accueil parfois inadaptées, font</w:t>
      </w:r>
      <w:r w:rsidRPr="00E16171">
        <w:rPr>
          <w:rFonts w:ascii="Times New Roman" w:hAnsi="Times New Roman" w:cs="Times New Roman"/>
          <w:sz w:val="20"/>
          <w:szCs w:val="20"/>
        </w:rPr>
        <w:t xml:space="preserve"> que l</w:t>
      </w:r>
      <w:r w:rsidR="00617297" w:rsidRPr="00E16171">
        <w:rPr>
          <w:rFonts w:ascii="Times New Roman" w:hAnsi="Times New Roman" w:cs="Times New Roman"/>
          <w:sz w:val="20"/>
          <w:szCs w:val="20"/>
        </w:rPr>
        <w:t xml:space="preserve">a prise en charge des </w:t>
      </w:r>
      <w:r w:rsidRPr="00E16171">
        <w:rPr>
          <w:rFonts w:ascii="Times New Roman" w:hAnsi="Times New Roman" w:cs="Times New Roman"/>
          <w:sz w:val="20"/>
          <w:szCs w:val="20"/>
        </w:rPr>
        <w:t>urgence</w:t>
      </w:r>
      <w:r w:rsidR="00617297" w:rsidRPr="00E16171">
        <w:rPr>
          <w:rFonts w:ascii="Times New Roman" w:hAnsi="Times New Roman" w:cs="Times New Roman"/>
          <w:sz w:val="20"/>
          <w:szCs w:val="20"/>
        </w:rPr>
        <w:t>s</w:t>
      </w:r>
      <w:r w:rsidRPr="00E16171">
        <w:rPr>
          <w:rFonts w:ascii="Times New Roman" w:hAnsi="Times New Roman" w:cs="Times New Roman"/>
          <w:sz w:val="20"/>
          <w:szCs w:val="20"/>
        </w:rPr>
        <w:t xml:space="preserve"> chirurgicale</w:t>
      </w:r>
      <w:r w:rsidR="00617297" w:rsidRPr="00E16171">
        <w:rPr>
          <w:rFonts w:ascii="Times New Roman" w:hAnsi="Times New Roman" w:cs="Times New Roman"/>
          <w:sz w:val="20"/>
          <w:szCs w:val="20"/>
        </w:rPr>
        <w:t>s</w:t>
      </w:r>
      <w:r w:rsidRPr="00E16171">
        <w:rPr>
          <w:rFonts w:ascii="Times New Roman" w:hAnsi="Times New Roman" w:cs="Times New Roman"/>
          <w:sz w:val="20"/>
          <w:szCs w:val="20"/>
        </w:rPr>
        <w:t xml:space="preserve"> reste un problème important de santé publique en termes de morbidité et de mortalité</w:t>
      </w:r>
      <w:r w:rsidR="00C923CF">
        <w:rPr>
          <w:rFonts w:ascii="Times New Roman" w:hAnsi="Times New Roman" w:cs="Times New Roman"/>
          <w:sz w:val="20"/>
          <w:szCs w:val="20"/>
        </w:rPr>
        <w:t>.</w:t>
      </w:r>
      <w:r w:rsidRPr="00E16171">
        <w:rPr>
          <w:rFonts w:ascii="Times New Roman" w:hAnsi="Times New Roman" w:cs="Times New Roman"/>
          <w:sz w:val="20"/>
          <w:szCs w:val="20"/>
        </w:rPr>
        <w:t xml:space="preserve"> </w:t>
      </w:r>
      <w:r w:rsidR="00EB4DE1" w:rsidRPr="00E16171">
        <w:rPr>
          <w:rFonts w:ascii="Times New Roman" w:hAnsi="Times New Roman" w:cs="Times New Roman"/>
          <w:sz w:val="20"/>
          <w:szCs w:val="20"/>
        </w:rPr>
        <w:t>L’hôpital Général de Référence de Niamey (</w:t>
      </w:r>
      <w:proofErr w:type="spellStart"/>
      <w:r w:rsidR="00EB4DE1" w:rsidRPr="00E16171">
        <w:rPr>
          <w:rFonts w:ascii="Times New Roman" w:hAnsi="Times New Roman" w:cs="Times New Roman"/>
          <w:sz w:val="20"/>
          <w:szCs w:val="20"/>
        </w:rPr>
        <w:t>HGR</w:t>
      </w:r>
      <w:proofErr w:type="spellEnd"/>
      <w:r w:rsidR="00EB4DE1" w:rsidRPr="00E16171">
        <w:rPr>
          <w:rFonts w:ascii="Times New Roman" w:hAnsi="Times New Roman" w:cs="Times New Roman"/>
          <w:sz w:val="20"/>
          <w:szCs w:val="20"/>
        </w:rPr>
        <w:t xml:space="preserve">) est une nouvelle structure hospitalière de troisième niveau inaugurée en 2017, pour d’une part servir de référence aux autres structures hospitalières et d’autre part que ses prestations modernes fassent diminuer le taux d’évacuation sanitaire vers l’extérieur du pays, et de ce fait, fera des économies à l’État nigérien. </w:t>
      </w:r>
      <w:r w:rsidR="005D2A1C" w:rsidRPr="00E16171">
        <w:rPr>
          <w:rFonts w:ascii="Times New Roman" w:hAnsi="Times New Roman" w:cs="Times New Roman"/>
          <w:sz w:val="20"/>
          <w:szCs w:val="20"/>
        </w:rPr>
        <w:t xml:space="preserve">Le but de cette étude était de décrire le profil des urgences </w:t>
      </w:r>
      <w:r w:rsidR="000569A6" w:rsidRPr="00E16171">
        <w:rPr>
          <w:rFonts w:ascii="Times New Roman" w:hAnsi="Times New Roman" w:cs="Times New Roman"/>
          <w:sz w:val="20"/>
          <w:szCs w:val="20"/>
        </w:rPr>
        <w:t xml:space="preserve">chirurgicales </w:t>
      </w:r>
      <w:r w:rsidR="00C92BBB" w:rsidRPr="00E16171">
        <w:rPr>
          <w:rFonts w:ascii="Times New Roman" w:hAnsi="Times New Roman" w:cs="Times New Roman"/>
          <w:sz w:val="20"/>
          <w:szCs w:val="20"/>
        </w:rPr>
        <w:t>reç</w:t>
      </w:r>
      <w:r w:rsidR="00A840F0" w:rsidRPr="00E16171">
        <w:rPr>
          <w:rFonts w:ascii="Times New Roman" w:hAnsi="Times New Roman" w:cs="Times New Roman"/>
          <w:sz w:val="20"/>
          <w:szCs w:val="20"/>
        </w:rPr>
        <w:t>ues</w:t>
      </w:r>
      <w:r w:rsidR="00C92BBB" w:rsidRPr="00E16171">
        <w:rPr>
          <w:rFonts w:ascii="Times New Roman" w:hAnsi="Times New Roman" w:cs="Times New Roman"/>
          <w:sz w:val="20"/>
          <w:szCs w:val="20"/>
        </w:rPr>
        <w:t xml:space="preserve"> </w:t>
      </w:r>
      <w:r w:rsidR="00EB4DE1" w:rsidRPr="00E16171">
        <w:rPr>
          <w:rFonts w:ascii="Times New Roman" w:hAnsi="Times New Roman" w:cs="Times New Roman"/>
          <w:sz w:val="20"/>
          <w:szCs w:val="20"/>
        </w:rPr>
        <w:t>dans cet hôpital</w:t>
      </w:r>
      <w:r w:rsidR="00400F64" w:rsidRPr="00E16171">
        <w:rPr>
          <w:rFonts w:ascii="Times New Roman" w:hAnsi="Times New Roman" w:cs="Times New Roman"/>
          <w:sz w:val="20"/>
          <w:szCs w:val="20"/>
        </w:rPr>
        <w:t>.</w:t>
      </w:r>
    </w:p>
    <w:p w14:paraId="3F78666A" w14:textId="20232303" w:rsidR="000854E7" w:rsidRPr="00E16171" w:rsidRDefault="00E16171" w:rsidP="00E16171">
      <w:pPr>
        <w:spacing w:before="120" w:after="40" w:line="240" w:lineRule="auto"/>
        <w:jc w:val="both"/>
        <w:rPr>
          <w:rFonts w:ascii="Times New Roman" w:hAnsi="Times New Roman" w:cs="Times New Roman"/>
          <w:b/>
          <w:sz w:val="20"/>
          <w:szCs w:val="20"/>
        </w:rPr>
      </w:pPr>
      <w:r w:rsidRPr="00E16171">
        <w:rPr>
          <w:rFonts w:ascii="Times New Roman" w:hAnsi="Times New Roman" w:cs="Times New Roman"/>
          <w:b/>
          <w:sz w:val="20"/>
          <w:szCs w:val="20"/>
        </w:rPr>
        <w:t>MATÉRIELS ET MÉTHODES</w:t>
      </w:r>
    </w:p>
    <w:p w14:paraId="51C14A83" w14:textId="4C2CC981" w:rsidR="00A53040" w:rsidRPr="00E16171" w:rsidRDefault="005D2A1C" w:rsidP="00E16171">
      <w:pPr>
        <w:pStyle w:val="Paragraphedeliste"/>
        <w:spacing w:after="0" w:line="240" w:lineRule="auto"/>
        <w:ind w:left="0" w:right="4"/>
        <w:jc w:val="both"/>
        <w:rPr>
          <w:rFonts w:ascii="Times New Roman" w:hAnsi="Times New Roman" w:cs="Times New Roman"/>
          <w:sz w:val="20"/>
          <w:szCs w:val="20"/>
        </w:rPr>
      </w:pPr>
      <w:r w:rsidRPr="00E16171">
        <w:rPr>
          <w:rFonts w:ascii="Times New Roman" w:hAnsi="Times New Roman" w:cs="Times New Roman"/>
          <w:sz w:val="20"/>
          <w:szCs w:val="20"/>
        </w:rPr>
        <w:t xml:space="preserve">Il </w:t>
      </w:r>
      <w:r w:rsidR="00A53040" w:rsidRPr="00E16171">
        <w:rPr>
          <w:rFonts w:ascii="Times New Roman" w:hAnsi="Times New Roman" w:cs="Times New Roman"/>
          <w:sz w:val="20"/>
          <w:szCs w:val="20"/>
        </w:rPr>
        <w:t>s’agissait</w:t>
      </w:r>
      <w:r w:rsidRPr="00E16171">
        <w:rPr>
          <w:rFonts w:ascii="Times New Roman" w:hAnsi="Times New Roman" w:cs="Times New Roman"/>
          <w:sz w:val="20"/>
          <w:szCs w:val="20"/>
        </w:rPr>
        <w:t xml:space="preserve"> </w:t>
      </w:r>
      <w:r w:rsidR="00A53040" w:rsidRPr="00E16171">
        <w:rPr>
          <w:rFonts w:ascii="Times New Roman" w:hAnsi="Times New Roman" w:cs="Times New Roman"/>
          <w:sz w:val="20"/>
          <w:szCs w:val="20"/>
        </w:rPr>
        <w:t>d’une étude</w:t>
      </w:r>
      <w:r w:rsidRPr="00E16171">
        <w:rPr>
          <w:rFonts w:ascii="Times New Roman" w:hAnsi="Times New Roman" w:cs="Times New Roman"/>
          <w:sz w:val="20"/>
          <w:szCs w:val="20"/>
        </w:rPr>
        <w:t xml:space="preserve"> </w:t>
      </w:r>
      <w:r w:rsidR="003D0E51" w:rsidRPr="00E16171">
        <w:rPr>
          <w:rFonts w:ascii="Times New Roman" w:hAnsi="Times New Roman" w:cs="Times New Roman"/>
          <w:sz w:val="20"/>
          <w:szCs w:val="20"/>
        </w:rPr>
        <w:t>rétrospective</w:t>
      </w:r>
      <w:r w:rsidR="004A6F24" w:rsidRPr="00E16171">
        <w:rPr>
          <w:rFonts w:ascii="Times New Roman" w:hAnsi="Times New Roman" w:cs="Times New Roman"/>
          <w:sz w:val="20"/>
          <w:szCs w:val="20"/>
        </w:rPr>
        <w:t xml:space="preserve"> </w:t>
      </w:r>
      <w:r w:rsidRPr="00E16171">
        <w:rPr>
          <w:rFonts w:ascii="Times New Roman" w:hAnsi="Times New Roman" w:cs="Times New Roman"/>
          <w:sz w:val="20"/>
          <w:szCs w:val="20"/>
        </w:rPr>
        <w:t xml:space="preserve">descriptive portant sur des patients </w:t>
      </w:r>
      <w:r w:rsidR="004A6F24" w:rsidRPr="00E16171">
        <w:rPr>
          <w:rFonts w:ascii="Times New Roman" w:hAnsi="Times New Roman" w:cs="Times New Roman"/>
          <w:sz w:val="20"/>
          <w:szCs w:val="20"/>
        </w:rPr>
        <w:t>pris en charge</w:t>
      </w:r>
      <w:r w:rsidRPr="00E16171">
        <w:rPr>
          <w:rFonts w:ascii="Times New Roman" w:hAnsi="Times New Roman" w:cs="Times New Roman"/>
          <w:sz w:val="20"/>
          <w:szCs w:val="20"/>
        </w:rPr>
        <w:t xml:space="preserve"> aux urgences chirurgicales de l’</w:t>
      </w:r>
      <w:r w:rsidR="004A6F24" w:rsidRPr="00E16171">
        <w:rPr>
          <w:rFonts w:ascii="Times New Roman" w:hAnsi="Times New Roman" w:cs="Times New Roman"/>
          <w:sz w:val="20"/>
          <w:szCs w:val="20"/>
        </w:rPr>
        <w:t>Hôpital Général de Référence (</w:t>
      </w:r>
      <w:r w:rsidRPr="00E16171">
        <w:rPr>
          <w:rFonts w:ascii="Times New Roman" w:hAnsi="Times New Roman" w:cs="Times New Roman"/>
          <w:sz w:val="20"/>
          <w:szCs w:val="20"/>
        </w:rPr>
        <w:t>HGR</w:t>
      </w:r>
      <w:r w:rsidR="004A6F24" w:rsidRPr="00E16171">
        <w:rPr>
          <w:rFonts w:ascii="Times New Roman" w:hAnsi="Times New Roman" w:cs="Times New Roman"/>
          <w:sz w:val="20"/>
          <w:szCs w:val="20"/>
        </w:rPr>
        <w:t>)</w:t>
      </w:r>
      <w:r w:rsidRPr="00E16171">
        <w:rPr>
          <w:rFonts w:ascii="Times New Roman" w:hAnsi="Times New Roman" w:cs="Times New Roman"/>
          <w:sz w:val="20"/>
          <w:szCs w:val="20"/>
        </w:rPr>
        <w:t xml:space="preserve"> de Niamey sur une période de 12 mois allant du 1er Janvier au 31 Décembre 2021. </w:t>
      </w:r>
      <w:r w:rsidR="004A6F24" w:rsidRPr="00E16171">
        <w:rPr>
          <w:rFonts w:ascii="Times New Roman" w:hAnsi="Times New Roman" w:cs="Times New Roman"/>
          <w:sz w:val="20"/>
          <w:szCs w:val="20"/>
        </w:rPr>
        <w:t>L’étude avait concerné tous les patients admis et pris et en charge aux urgences chirurgicales, quel que soit le sexe, l’âge, le motif de consultation ou la spécialité chirurgicale</w:t>
      </w:r>
      <w:r w:rsidR="00B45220" w:rsidRPr="00E16171">
        <w:rPr>
          <w:rFonts w:ascii="Times New Roman" w:hAnsi="Times New Roman" w:cs="Times New Roman"/>
          <w:sz w:val="20"/>
          <w:szCs w:val="20"/>
        </w:rPr>
        <w:t xml:space="preserve"> ou le type de traitement</w:t>
      </w:r>
      <w:r w:rsidR="004A6F24" w:rsidRPr="00E16171">
        <w:rPr>
          <w:rFonts w:ascii="Times New Roman" w:hAnsi="Times New Roman" w:cs="Times New Roman"/>
          <w:sz w:val="20"/>
          <w:szCs w:val="20"/>
        </w:rPr>
        <w:t>. Il n’a pas été inclus les patients décédés dans les 6 premières heures de leur admission</w:t>
      </w:r>
      <w:r w:rsidR="00896109" w:rsidRPr="00E16171">
        <w:rPr>
          <w:rFonts w:ascii="Times New Roman" w:hAnsi="Times New Roman" w:cs="Times New Roman"/>
          <w:sz w:val="20"/>
          <w:szCs w:val="20"/>
        </w:rPr>
        <w:t xml:space="preserve">, </w:t>
      </w:r>
      <w:r w:rsidR="00BD72B2" w:rsidRPr="00E16171">
        <w:rPr>
          <w:rFonts w:ascii="Times New Roman" w:hAnsi="Times New Roman" w:cs="Times New Roman"/>
          <w:sz w:val="20"/>
          <w:szCs w:val="20"/>
        </w:rPr>
        <w:t>les malades chez qui l’urgence chirurgicale a</w:t>
      </w:r>
      <w:r w:rsidR="00D6692E" w:rsidRPr="00E16171">
        <w:rPr>
          <w:rFonts w:ascii="Times New Roman" w:hAnsi="Times New Roman" w:cs="Times New Roman"/>
          <w:sz w:val="20"/>
          <w:szCs w:val="20"/>
        </w:rPr>
        <w:t>vait</w:t>
      </w:r>
      <w:r w:rsidR="00BD72B2" w:rsidRPr="00E16171">
        <w:rPr>
          <w:rFonts w:ascii="Times New Roman" w:hAnsi="Times New Roman" w:cs="Times New Roman"/>
          <w:sz w:val="20"/>
          <w:szCs w:val="20"/>
        </w:rPr>
        <w:t xml:space="preserve"> été écartée </w:t>
      </w:r>
      <w:r w:rsidR="001473B0" w:rsidRPr="00E16171">
        <w:rPr>
          <w:rFonts w:ascii="Times New Roman" w:hAnsi="Times New Roman" w:cs="Times New Roman"/>
          <w:sz w:val="20"/>
          <w:szCs w:val="20"/>
        </w:rPr>
        <w:t xml:space="preserve">mais aussi les urgences ophtalmologiques par </w:t>
      </w:r>
      <w:r w:rsidR="00E573BB" w:rsidRPr="00E16171">
        <w:rPr>
          <w:rFonts w:ascii="Times New Roman" w:hAnsi="Times New Roman" w:cs="Times New Roman"/>
          <w:sz w:val="20"/>
          <w:szCs w:val="20"/>
        </w:rPr>
        <w:t>manque de données.</w:t>
      </w:r>
      <w:r w:rsidRPr="00E16171">
        <w:rPr>
          <w:rFonts w:ascii="Times New Roman" w:hAnsi="Times New Roman" w:cs="Times New Roman"/>
          <w:sz w:val="20"/>
          <w:szCs w:val="20"/>
        </w:rPr>
        <w:t xml:space="preserve"> Les </w:t>
      </w:r>
      <w:r w:rsidR="003D76A9" w:rsidRPr="00E16171">
        <w:rPr>
          <w:rFonts w:ascii="Times New Roman" w:hAnsi="Times New Roman" w:cs="Times New Roman"/>
          <w:sz w:val="20"/>
          <w:szCs w:val="20"/>
        </w:rPr>
        <w:t>variable</w:t>
      </w:r>
      <w:r w:rsidRPr="00E16171">
        <w:rPr>
          <w:rFonts w:ascii="Times New Roman" w:hAnsi="Times New Roman" w:cs="Times New Roman"/>
          <w:sz w:val="20"/>
          <w:szCs w:val="20"/>
        </w:rPr>
        <w:t>s suivant</w:t>
      </w:r>
      <w:r w:rsidR="003D76A9" w:rsidRPr="00E16171">
        <w:rPr>
          <w:rFonts w:ascii="Times New Roman" w:hAnsi="Times New Roman" w:cs="Times New Roman"/>
          <w:sz w:val="20"/>
          <w:szCs w:val="20"/>
        </w:rPr>
        <w:t>e</w:t>
      </w:r>
      <w:r w:rsidRPr="00E16171">
        <w:rPr>
          <w:rFonts w:ascii="Times New Roman" w:hAnsi="Times New Roman" w:cs="Times New Roman"/>
          <w:sz w:val="20"/>
          <w:szCs w:val="20"/>
        </w:rPr>
        <w:t xml:space="preserve">s ont été </w:t>
      </w:r>
      <w:r w:rsidR="00A54420" w:rsidRPr="00E16171">
        <w:rPr>
          <w:rFonts w:ascii="Times New Roman" w:hAnsi="Times New Roman" w:cs="Times New Roman"/>
          <w:sz w:val="20"/>
          <w:szCs w:val="20"/>
        </w:rPr>
        <w:t>étudi</w:t>
      </w:r>
      <w:r w:rsidRPr="00E16171">
        <w:rPr>
          <w:rFonts w:ascii="Times New Roman" w:hAnsi="Times New Roman" w:cs="Times New Roman"/>
          <w:sz w:val="20"/>
          <w:szCs w:val="20"/>
        </w:rPr>
        <w:t>é</w:t>
      </w:r>
      <w:r w:rsidR="003D76A9" w:rsidRPr="00E16171">
        <w:rPr>
          <w:rFonts w:ascii="Times New Roman" w:hAnsi="Times New Roman" w:cs="Times New Roman"/>
          <w:sz w:val="20"/>
          <w:szCs w:val="20"/>
        </w:rPr>
        <w:t>e</w:t>
      </w:r>
      <w:r w:rsidRPr="00E16171">
        <w:rPr>
          <w:rFonts w:ascii="Times New Roman" w:hAnsi="Times New Roman" w:cs="Times New Roman"/>
          <w:sz w:val="20"/>
          <w:szCs w:val="20"/>
        </w:rPr>
        <w:t xml:space="preserve">s : </w:t>
      </w:r>
      <w:r w:rsidR="00A53040" w:rsidRPr="00E16171">
        <w:rPr>
          <w:rFonts w:ascii="Times New Roman" w:hAnsi="Times New Roman" w:cs="Times New Roman"/>
          <w:sz w:val="20"/>
          <w:szCs w:val="20"/>
        </w:rPr>
        <w:t>l’âge</w:t>
      </w:r>
      <w:r w:rsidRPr="00E16171">
        <w:rPr>
          <w:rFonts w:ascii="Times New Roman" w:hAnsi="Times New Roman" w:cs="Times New Roman"/>
          <w:sz w:val="20"/>
          <w:szCs w:val="20"/>
        </w:rPr>
        <w:t>, le sexe</w:t>
      </w:r>
      <w:r w:rsidR="00A53040" w:rsidRPr="00E16171">
        <w:rPr>
          <w:rFonts w:ascii="Times New Roman" w:hAnsi="Times New Roman" w:cs="Times New Roman"/>
          <w:sz w:val="20"/>
          <w:szCs w:val="20"/>
        </w:rPr>
        <w:t xml:space="preserve">, la provenance, </w:t>
      </w:r>
      <w:r w:rsidR="006A43F2" w:rsidRPr="00E16171">
        <w:rPr>
          <w:rFonts w:ascii="Times New Roman" w:hAnsi="Times New Roman" w:cs="Times New Roman"/>
          <w:sz w:val="20"/>
          <w:szCs w:val="20"/>
        </w:rPr>
        <w:t xml:space="preserve">l’état général des patients à leur admission, </w:t>
      </w:r>
      <w:r w:rsidR="003D76A9" w:rsidRPr="00E16171">
        <w:rPr>
          <w:rFonts w:ascii="Times New Roman" w:hAnsi="Times New Roman" w:cs="Times New Roman"/>
          <w:sz w:val="20"/>
          <w:szCs w:val="20"/>
        </w:rPr>
        <w:t>les circonstances du traumatisme,</w:t>
      </w:r>
      <w:r w:rsidR="00A54420" w:rsidRPr="00E16171">
        <w:rPr>
          <w:rFonts w:ascii="Times New Roman" w:hAnsi="Times New Roman" w:cs="Times New Roman"/>
          <w:sz w:val="20"/>
          <w:szCs w:val="20"/>
        </w:rPr>
        <w:t xml:space="preserve"> la prise en charge</w:t>
      </w:r>
      <w:r w:rsidR="003D76A9" w:rsidRPr="00E16171">
        <w:rPr>
          <w:rFonts w:ascii="Times New Roman" w:hAnsi="Times New Roman" w:cs="Times New Roman"/>
          <w:sz w:val="20"/>
          <w:szCs w:val="20"/>
        </w:rPr>
        <w:t xml:space="preserve"> initiale</w:t>
      </w:r>
      <w:r w:rsidR="00A53040" w:rsidRPr="00E16171">
        <w:rPr>
          <w:rFonts w:ascii="Times New Roman" w:hAnsi="Times New Roman" w:cs="Times New Roman"/>
          <w:sz w:val="20"/>
          <w:szCs w:val="20"/>
        </w:rPr>
        <w:t xml:space="preserve">, </w:t>
      </w:r>
      <w:r w:rsidR="006A43F2" w:rsidRPr="00E16171">
        <w:rPr>
          <w:rFonts w:ascii="Times New Roman" w:hAnsi="Times New Roman" w:cs="Times New Roman"/>
          <w:sz w:val="20"/>
          <w:szCs w:val="20"/>
        </w:rPr>
        <w:t xml:space="preserve">le diagnostic, </w:t>
      </w:r>
      <w:r w:rsidR="00A53040" w:rsidRPr="00E16171">
        <w:rPr>
          <w:rFonts w:ascii="Times New Roman" w:hAnsi="Times New Roman" w:cs="Times New Roman"/>
          <w:sz w:val="20"/>
          <w:szCs w:val="20"/>
        </w:rPr>
        <w:t>le traitement</w:t>
      </w:r>
      <w:r w:rsidR="00A54420" w:rsidRPr="00E16171">
        <w:rPr>
          <w:rFonts w:ascii="Times New Roman" w:hAnsi="Times New Roman" w:cs="Times New Roman"/>
          <w:sz w:val="20"/>
          <w:szCs w:val="20"/>
        </w:rPr>
        <w:t xml:space="preserve"> chirurgical</w:t>
      </w:r>
      <w:r w:rsidRPr="00E16171">
        <w:rPr>
          <w:rFonts w:ascii="Times New Roman" w:hAnsi="Times New Roman" w:cs="Times New Roman"/>
          <w:sz w:val="20"/>
          <w:szCs w:val="20"/>
        </w:rPr>
        <w:t>,</w:t>
      </w:r>
      <w:r w:rsidR="003D76A9" w:rsidRPr="00E16171">
        <w:rPr>
          <w:rFonts w:ascii="Times New Roman" w:hAnsi="Times New Roman" w:cs="Times New Roman"/>
          <w:sz w:val="20"/>
          <w:szCs w:val="20"/>
        </w:rPr>
        <w:t xml:space="preserve"> le traitement non chirurgical,</w:t>
      </w:r>
      <w:r w:rsidRPr="00E16171">
        <w:rPr>
          <w:rFonts w:ascii="Times New Roman" w:hAnsi="Times New Roman" w:cs="Times New Roman"/>
          <w:sz w:val="20"/>
          <w:szCs w:val="20"/>
        </w:rPr>
        <w:t xml:space="preserve"> </w:t>
      </w:r>
      <w:r w:rsidR="00A54420" w:rsidRPr="00E16171">
        <w:rPr>
          <w:rFonts w:ascii="Times New Roman" w:hAnsi="Times New Roman" w:cs="Times New Roman"/>
          <w:sz w:val="20"/>
          <w:szCs w:val="20"/>
        </w:rPr>
        <w:t xml:space="preserve">les complications post opératoire, </w:t>
      </w:r>
      <w:r w:rsidRPr="00E16171">
        <w:rPr>
          <w:rFonts w:ascii="Times New Roman" w:hAnsi="Times New Roman" w:cs="Times New Roman"/>
          <w:sz w:val="20"/>
          <w:szCs w:val="20"/>
        </w:rPr>
        <w:t>l</w:t>
      </w:r>
      <w:r w:rsidR="00A54420" w:rsidRPr="00E16171">
        <w:rPr>
          <w:rFonts w:ascii="Times New Roman" w:hAnsi="Times New Roman" w:cs="Times New Roman"/>
          <w:sz w:val="20"/>
          <w:szCs w:val="20"/>
        </w:rPr>
        <w:t>a durée d’hospitalisation</w:t>
      </w:r>
      <w:r w:rsidRPr="00E16171">
        <w:rPr>
          <w:rFonts w:ascii="Times New Roman" w:hAnsi="Times New Roman" w:cs="Times New Roman"/>
          <w:sz w:val="20"/>
          <w:szCs w:val="20"/>
        </w:rPr>
        <w:t>.</w:t>
      </w:r>
      <w:r w:rsidR="008E5F80" w:rsidRPr="00E16171">
        <w:rPr>
          <w:rFonts w:ascii="Times New Roman" w:hAnsi="Times New Roman" w:cs="Times New Roman"/>
          <w:sz w:val="20"/>
          <w:szCs w:val="20"/>
        </w:rPr>
        <w:t xml:space="preserve"> </w:t>
      </w:r>
      <w:r w:rsidR="00A53040" w:rsidRPr="00E16171">
        <w:rPr>
          <w:rFonts w:ascii="Times New Roman" w:hAnsi="Times New Roman" w:cs="Times New Roman"/>
          <w:sz w:val="20"/>
          <w:szCs w:val="20"/>
        </w:rPr>
        <w:t xml:space="preserve">Les données recueillies </w:t>
      </w:r>
      <w:r w:rsidR="008E5F80" w:rsidRPr="00E16171">
        <w:rPr>
          <w:rFonts w:ascii="Times New Roman" w:hAnsi="Times New Roman" w:cs="Times New Roman"/>
          <w:sz w:val="20"/>
          <w:szCs w:val="20"/>
        </w:rPr>
        <w:t xml:space="preserve">sur des fiches d’enquêtes pré établies puis </w:t>
      </w:r>
      <w:r w:rsidR="00A53040" w:rsidRPr="00E16171">
        <w:rPr>
          <w:rFonts w:ascii="Times New Roman" w:hAnsi="Times New Roman" w:cs="Times New Roman"/>
          <w:sz w:val="20"/>
          <w:szCs w:val="20"/>
        </w:rPr>
        <w:t>enregistrées et traité</w:t>
      </w:r>
      <w:r w:rsidR="008E5F80" w:rsidRPr="00E16171">
        <w:rPr>
          <w:rFonts w:ascii="Times New Roman" w:hAnsi="Times New Roman" w:cs="Times New Roman"/>
          <w:sz w:val="20"/>
          <w:szCs w:val="20"/>
        </w:rPr>
        <w:t>e</w:t>
      </w:r>
      <w:r w:rsidR="00A53040" w:rsidRPr="00E16171">
        <w:rPr>
          <w:rFonts w:ascii="Times New Roman" w:hAnsi="Times New Roman" w:cs="Times New Roman"/>
          <w:sz w:val="20"/>
          <w:szCs w:val="20"/>
        </w:rPr>
        <w:t>s avec les logiciels Word et Excel 2019 et Epi info 7.2.2.0.</w:t>
      </w:r>
      <w:r w:rsidR="00A54420" w:rsidRPr="00E16171">
        <w:rPr>
          <w:rFonts w:ascii="Times New Roman" w:hAnsi="Times New Roman" w:cs="Times New Roman"/>
          <w:sz w:val="20"/>
          <w:szCs w:val="20"/>
        </w:rPr>
        <w:t xml:space="preserve"> </w:t>
      </w:r>
      <w:r w:rsidR="00E16171" w:rsidRPr="00E16171">
        <w:rPr>
          <w:rFonts w:ascii="Times New Roman" w:hAnsi="Times New Roman" w:cs="Times New Roman"/>
          <w:color w:val="000000"/>
          <w:sz w:val="20"/>
          <w:szCs w:val="20"/>
        </w:rPr>
        <w:t xml:space="preserve">Cette étude a été menée conformément à la Déclaration d’Helsinki et avec l’approbation du Comité d’éthique de l’Hôpital Général de Référence de Niamey (Département de chirurgie et </w:t>
      </w:r>
      <w:r w:rsidR="00E16171" w:rsidRPr="00E16171">
        <w:rPr>
          <w:rFonts w:ascii="Times New Roman" w:hAnsi="Times New Roman" w:cs="Times New Roman"/>
          <w:sz w:val="20"/>
          <w:szCs w:val="20"/>
        </w:rPr>
        <w:t>Département d’Anesthésie-Réanimation et des Urgences</w:t>
      </w:r>
      <w:r w:rsidR="00E16171" w:rsidRPr="00E16171">
        <w:rPr>
          <w:rFonts w:ascii="Times New Roman" w:hAnsi="Times New Roman" w:cs="Times New Roman"/>
          <w:color w:val="000000"/>
          <w:sz w:val="20"/>
          <w:szCs w:val="20"/>
        </w:rPr>
        <w:t xml:space="preserve">) ; Étant une étude rétrospective rapportant des données anonymes et dépersonnalisées, la nécessité d’un consentement éclairé est jugée inutile par le comité d’éthique (Département de chirurgie, </w:t>
      </w:r>
      <w:proofErr w:type="spellStart"/>
      <w:r w:rsidR="00E16171" w:rsidRPr="00E16171">
        <w:rPr>
          <w:rFonts w:ascii="Times New Roman" w:hAnsi="Times New Roman" w:cs="Times New Roman"/>
          <w:color w:val="000000"/>
          <w:sz w:val="20"/>
          <w:szCs w:val="20"/>
        </w:rPr>
        <w:t>HGR</w:t>
      </w:r>
      <w:proofErr w:type="spellEnd"/>
      <w:r w:rsidR="00E16171" w:rsidRPr="00E16171">
        <w:rPr>
          <w:rFonts w:ascii="Times New Roman" w:hAnsi="Times New Roman" w:cs="Times New Roman"/>
          <w:color w:val="000000"/>
          <w:sz w:val="20"/>
          <w:szCs w:val="20"/>
        </w:rPr>
        <w:t xml:space="preserve"> Niamey, Niger).</w:t>
      </w:r>
    </w:p>
    <w:p w14:paraId="7F546BF6" w14:textId="2D342741" w:rsidR="00C63766" w:rsidRPr="00E16171" w:rsidRDefault="00E16171" w:rsidP="00E16171">
      <w:pPr>
        <w:spacing w:before="120" w:after="40" w:line="240" w:lineRule="auto"/>
        <w:jc w:val="both"/>
        <w:rPr>
          <w:rFonts w:ascii="Times New Roman" w:hAnsi="Times New Roman" w:cs="Times New Roman"/>
          <w:b/>
          <w:sz w:val="20"/>
          <w:szCs w:val="20"/>
        </w:rPr>
      </w:pPr>
      <w:r w:rsidRPr="00E16171">
        <w:rPr>
          <w:rFonts w:ascii="Times New Roman" w:hAnsi="Times New Roman" w:cs="Times New Roman"/>
          <w:b/>
          <w:sz w:val="20"/>
          <w:szCs w:val="20"/>
        </w:rPr>
        <w:t>RÉSULTATS</w:t>
      </w:r>
    </w:p>
    <w:p w14:paraId="05A42036" w14:textId="5209D862" w:rsidR="005A3E06" w:rsidRPr="00E16171" w:rsidRDefault="00323B6D" w:rsidP="00E16171">
      <w:pPr>
        <w:spacing w:before="60" w:after="20" w:line="240" w:lineRule="auto"/>
        <w:jc w:val="both"/>
        <w:rPr>
          <w:rFonts w:ascii="Times New Roman" w:hAnsi="Times New Roman" w:cs="Times New Roman"/>
          <w:color w:val="000000" w:themeColor="text1"/>
          <w:sz w:val="20"/>
          <w:szCs w:val="20"/>
        </w:rPr>
      </w:pPr>
      <w:r w:rsidRPr="00E16171">
        <w:rPr>
          <w:rFonts w:ascii="Times New Roman" w:hAnsi="Times New Roman" w:cs="Times New Roman"/>
          <w:b/>
          <w:bCs/>
          <w:color w:val="000000" w:themeColor="text1"/>
          <w:sz w:val="20"/>
          <w:szCs w:val="20"/>
        </w:rPr>
        <w:t>Résultats globaux</w:t>
      </w:r>
    </w:p>
    <w:p w14:paraId="2C0F9287" w14:textId="77F692EA" w:rsidR="000407A0" w:rsidRPr="00E16171" w:rsidRDefault="00C63766" w:rsidP="00E16171">
      <w:pPr>
        <w:spacing w:after="0" w:line="240" w:lineRule="auto"/>
        <w:jc w:val="both"/>
        <w:rPr>
          <w:rFonts w:ascii="Times New Roman" w:hAnsi="Times New Roman" w:cs="Times New Roman"/>
          <w:color w:val="000000" w:themeColor="text1"/>
          <w:sz w:val="20"/>
          <w:szCs w:val="20"/>
        </w:rPr>
      </w:pPr>
      <w:r w:rsidRPr="00E16171">
        <w:rPr>
          <w:rFonts w:ascii="Times New Roman" w:hAnsi="Times New Roman" w:cs="Times New Roman"/>
          <w:color w:val="000000" w:themeColor="text1"/>
          <w:sz w:val="20"/>
          <w:szCs w:val="20"/>
        </w:rPr>
        <w:t xml:space="preserve">Pendant la période de l’étude, </w:t>
      </w:r>
      <w:r w:rsidR="00490F49" w:rsidRPr="00E16171">
        <w:rPr>
          <w:rFonts w:ascii="Times New Roman" w:hAnsi="Times New Roman" w:cs="Times New Roman"/>
          <w:color w:val="000000" w:themeColor="text1"/>
          <w:sz w:val="20"/>
          <w:szCs w:val="20"/>
        </w:rPr>
        <w:t xml:space="preserve">1114 patients </w:t>
      </w:r>
      <w:r w:rsidR="00B93DEF" w:rsidRPr="00E16171">
        <w:rPr>
          <w:rFonts w:ascii="Times New Roman" w:hAnsi="Times New Roman" w:cs="Times New Roman"/>
          <w:color w:val="000000" w:themeColor="text1"/>
          <w:sz w:val="20"/>
          <w:szCs w:val="20"/>
        </w:rPr>
        <w:t>ont été</w:t>
      </w:r>
      <w:r w:rsidR="00BE2FCE" w:rsidRPr="00E16171">
        <w:rPr>
          <w:rFonts w:ascii="Times New Roman" w:hAnsi="Times New Roman" w:cs="Times New Roman"/>
          <w:color w:val="000000" w:themeColor="text1"/>
          <w:sz w:val="20"/>
          <w:szCs w:val="20"/>
        </w:rPr>
        <w:t xml:space="preserve"> </w:t>
      </w:r>
      <w:r w:rsidR="00E573BB" w:rsidRPr="00E16171">
        <w:rPr>
          <w:rFonts w:ascii="Times New Roman" w:hAnsi="Times New Roman" w:cs="Times New Roman"/>
          <w:color w:val="000000" w:themeColor="text1"/>
          <w:sz w:val="20"/>
          <w:szCs w:val="20"/>
        </w:rPr>
        <w:t xml:space="preserve">reçus et </w:t>
      </w:r>
      <w:r w:rsidR="00490F49" w:rsidRPr="00E16171">
        <w:rPr>
          <w:rFonts w:ascii="Times New Roman" w:hAnsi="Times New Roman" w:cs="Times New Roman"/>
          <w:color w:val="000000" w:themeColor="text1"/>
          <w:sz w:val="20"/>
          <w:szCs w:val="20"/>
        </w:rPr>
        <w:t>pris en charge aux urgences chirurgicales de l’HGR</w:t>
      </w:r>
      <w:r w:rsidR="00BE2FCE" w:rsidRPr="00E16171">
        <w:rPr>
          <w:rFonts w:ascii="Times New Roman" w:hAnsi="Times New Roman" w:cs="Times New Roman"/>
          <w:color w:val="000000" w:themeColor="text1"/>
          <w:sz w:val="20"/>
          <w:szCs w:val="20"/>
        </w:rPr>
        <w:t>, toutes spécialité</w:t>
      </w:r>
      <w:r w:rsidR="00E573BB" w:rsidRPr="00E16171">
        <w:rPr>
          <w:rFonts w:ascii="Times New Roman" w:hAnsi="Times New Roman" w:cs="Times New Roman"/>
          <w:color w:val="000000" w:themeColor="text1"/>
          <w:sz w:val="20"/>
          <w:szCs w:val="20"/>
        </w:rPr>
        <w:t>s</w:t>
      </w:r>
      <w:r w:rsidR="00BE2FCE" w:rsidRPr="00E16171">
        <w:rPr>
          <w:rFonts w:ascii="Times New Roman" w:hAnsi="Times New Roman" w:cs="Times New Roman"/>
          <w:color w:val="000000" w:themeColor="text1"/>
          <w:sz w:val="20"/>
          <w:szCs w:val="20"/>
        </w:rPr>
        <w:t xml:space="preserve"> confondue</w:t>
      </w:r>
      <w:r w:rsidR="00E573BB" w:rsidRPr="00E16171">
        <w:rPr>
          <w:rFonts w:ascii="Times New Roman" w:hAnsi="Times New Roman" w:cs="Times New Roman"/>
          <w:color w:val="000000" w:themeColor="text1"/>
          <w:sz w:val="20"/>
          <w:szCs w:val="20"/>
        </w:rPr>
        <w:t>s</w:t>
      </w:r>
      <w:r w:rsidR="00490F49" w:rsidRPr="00E16171">
        <w:rPr>
          <w:rFonts w:ascii="Times New Roman" w:hAnsi="Times New Roman" w:cs="Times New Roman"/>
          <w:color w:val="000000" w:themeColor="text1"/>
          <w:sz w:val="20"/>
          <w:szCs w:val="20"/>
        </w:rPr>
        <w:t xml:space="preserve">. Parallèlement, </w:t>
      </w:r>
      <w:r w:rsidRPr="00E16171">
        <w:rPr>
          <w:rFonts w:ascii="Times New Roman" w:hAnsi="Times New Roman" w:cs="Times New Roman"/>
          <w:color w:val="000000" w:themeColor="text1"/>
          <w:sz w:val="20"/>
          <w:szCs w:val="20"/>
        </w:rPr>
        <w:t xml:space="preserve">15009 </w:t>
      </w:r>
      <w:r w:rsidR="00490F49" w:rsidRPr="00E16171">
        <w:rPr>
          <w:rFonts w:ascii="Times New Roman" w:hAnsi="Times New Roman" w:cs="Times New Roman"/>
          <w:color w:val="000000" w:themeColor="text1"/>
          <w:sz w:val="20"/>
          <w:szCs w:val="20"/>
        </w:rPr>
        <w:t xml:space="preserve">patients </w:t>
      </w:r>
      <w:r w:rsidR="00B93DEF" w:rsidRPr="00E16171">
        <w:rPr>
          <w:rFonts w:ascii="Times New Roman" w:hAnsi="Times New Roman" w:cs="Times New Roman"/>
          <w:color w:val="000000" w:themeColor="text1"/>
          <w:sz w:val="20"/>
          <w:szCs w:val="20"/>
        </w:rPr>
        <w:t>ont été</w:t>
      </w:r>
      <w:r w:rsidR="00490F49" w:rsidRPr="00E16171">
        <w:rPr>
          <w:rFonts w:ascii="Times New Roman" w:hAnsi="Times New Roman" w:cs="Times New Roman"/>
          <w:color w:val="000000" w:themeColor="text1"/>
          <w:sz w:val="20"/>
          <w:szCs w:val="20"/>
        </w:rPr>
        <w:t xml:space="preserve"> pris en charge en chirurgie programmée dans les services de chirurgie, ce qui donne une fréquence globale </w:t>
      </w:r>
      <w:r w:rsidRPr="00E16171">
        <w:rPr>
          <w:rFonts w:ascii="Times New Roman" w:hAnsi="Times New Roman" w:cs="Times New Roman"/>
          <w:color w:val="000000" w:themeColor="text1"/>
          <w:sz w:val="20"/>
          <w:szCs w:val="20"/>
        </w:rPr>
        <w:t>de 7,42%</w:t>
      </w:r>
      <w:r w:rsidR="00490F49" w:rsidRPr="00E16171">
        <w:rPr>
          <w:rFonts w:ascii="Times New Roman" w:hAnsi="Times New Roman" w:cs="Times New Roman"/>
          <w:color w:val="000000" w:themeColor="text1"/>
          <w:sz w:val="20"/>
          <w:szCs w:val="20"/>
        </w:rPr>
        <w:t xml:space="preserve"> des </w:t>
      </w:r>
      <w:r w:rsidR="00BE2FCE" w:rsidRPr="00E16171">
        <w:rPr>
          <w:rFonts w:ascii="Times New Roman" w:hAnsi="Times New Roman" w:cs="Times New Roman"/>
          <w:color w:val="000000" w:themeColor="text1"/>
          <w:sz w:val="20"/>
          <w:szCs w:val="20"/>
        </w:rPr>
        <w:t xml:space="preserve">activités </w:t>
      </w:r>
      <w:r w:rsidR="00490F49" w:rsidRPr="00E16171">
        <w:rPr>
          <w:rFonts w:ascii="Times New Roman" w:hAnsi="Times New Roman" w:cs="Times New Roman"/>
          <w:color w:val="000000" w:themeColor="text1"/>
          <w:sz w:val="20"/>
          <w:szCs w:val="20"/>
        </w:rPr>
        <w:t>urgen</w:t>
      </w:r>
      <w:r w:rsidR="00BE2FCE" w:rsidRPr="00E16171">
        <w:rPr>
          <w:rFonts w:ascii="Times New Roman" w:hAnsi="Times New Roman" w:cs="Times New Roman"/>
          <w:color w:val="000000" w:themeColor="text1"/>
          <w:sz w:val="20"/>
          <w:szCs w:val="20"/>
        </w:rPr>
        <w:t>tes en</w:t>
      </w:r>
      <w:r w:rsidR="00490F49" w:rsidRPr="00E16171">
        <w:rPr>
          <w:rFonts w:ascii="Times New Roman" w:hAnsi="Times New Roman" w:cs="Times New Roman"/>
          <w:color w:val="000000" w:themeColor="text1"/>
          <w:sz w:val="20"/>
          <w:szCs w:val="20"/>
        </w:rPr>
        <w:t xml:space="preserve"> chirurgie à l’HGR</w:t>
      </w:r>
      <w:r w:rsidR="00C24774" w:rsidRPr="00E16171">
        <w:rPr>
          <w:rFonts w:ascii="Times New Roman" w:hAnsi="Times New Roman" w:cs="Times New Roman"/>
          <w:color w:val="000000" w:themeColor="text1"/>
          <w:sz w:val="20"/>
          <w:szCs w:val="20"/>
        </w:rPr>
        <w:t xml:space="preserve"> sur </w:t>
      </w:r>
      <w:r w:rsidR="00BE2FCE" w:rsidRPr="00E16171">
        <w:rPr>
          <w:rFonts w:ascii="Times New Roman" w:hAnsi="Times New Roman" w:cs="Times New Roman"/>
          <w:color w:val="000000" w:themeColor="text1"/>
          <w:sz w:val="20"/>
          <w:szCs w:val="20"/>
        </w:rPr>
        <w:t xml:space="preserve">une période de </w:t>
      </w:r>
      <w:r w:rsidR="00C24774" w:rsidRPr="00E16171">
        <w:rPr>
          <w:rFonts w:ascii="Times New Roman" w:hAnsi="Times New Roman" w:cs="Times New Roman"/>
          <w:color w:val="000000" w:themeColor="text1"/>
          <w:sz w:val="20"/>
          <w:szCs w:val="20"/>
        </w:rPr>
        <w:t>12 mois.</w:t>
      </w:r>
      <w:r w:rsidR="00614052" w:rsidRPr="00E16171">
        <w:rPr>
          <w:rFonts w:ascii="Times New Roman" w:hAnsi="Times New Roman" w:cs="Times New Roman"/>
          <w:color w:val="000000" w:themeColor="text1"/>
          <w:sz w:val="20"/>
          <w:szCs w:val="20"/>
        </w:rPr>
        <w:t xml:space="preserve"> Ceci donne 3,05 patients pris en charge aux urgences chirurgicales par jour. </w:t>
      </w:r>
      <w:r w:rsidR="003A3EBE" w:rsidRPr="00E16171">
        <w:rPr>
          <w:rFonts w:ascii="Times New Roman" w:hAnsi="Times New Roman" w:cs="Times New Roman"/>
          <w:color w:val="000000" w:themeColor="text1"/>
          <w:sz w:val="20"/>
          <w:szCs w:val="20"/>
        </w:rPr>
        <w:t>L</w:t>
      </w:r>
      <w:r w:rsidR="006D2EF7">
        <w:rPr>
          <w:rFonts w:ascii="Times New Roman" w:hAnsi="Times New Roman" w:cs="Times New Roman"/>
          <w:color w:val="000000" w:themeColor="text1"/>
          <w:sz w:val="20"/>
          <w:szCs w:val="20"/>
        </w:rPr>
        <w:t xml:space="preserve">es </w:t>
      </w:r>
      <w:r w:rsidR="003D76A9" w:rsidRPr="00E16171">
        <w:rPr>
          <w:rFonts w:ascii="Times New Roman" w:hAnsi="Times New Roman" w:cs="Times New Roman"/>
          <w:color w:val="000000" w:themeColor="text1"/>
          <w:sz w:val="20"/>
          <w:szCs w:val="20"/>
        </w:rPr>
        <w:t>urgence</w:t>
      </w:r>
      <w:r w:rsidR="006D2EF7">
        <w:rPr>
          <w:rFonts w:ascii="Times New Roman" w:hAnsi="Times New Roman" w:cs="Times New Roman"/>
          <w:color w:val="000000" w:themeColor="text1"/>
          <w:sz w:val="20"/>
          <w:szCs w:val="20"/>
        </w:rPr>
        <w:t>s</w:t>
      </w:r>
      <w:r w:rsidR="003A3EBE" w:rsidRPr="00E16171">
        <w:rPr>
          <w:rFonts w:ascii="Times New Roman" w:hAnsi="Times New Roman" w:cs="Times New Roman"/>
          <w:color w:val="000000" w:themeColor="text1"/>
          <w:sz w:val="20"/>
          <w:szCs w:val="20"/>
        </w:rPr>
        <w:t xml:space="preserve"> traumatologi</w:t>
      </w:r>
      <w:r w:rsidR="003D76A9" w:rsidRPr="00E16171">
        <w:rPr>
          <w:rFonts w:ascii="Times New Roman" w:hAnsi="Times New Roman" w:cs="Times New Roman"/>
          <w:color w:val="000000" w:themeColor="text1"/>
          <w:sz w:val="20"/>
          <w:szCs w:val="20"/>
        </w:rPr>
        <w:t>qu</w:t>
      </w:r>
      <w:r w:rsidR="003A3EBE" w:rsidRPr="00E16171">
        <w:rPr>
          <w:rFonts w:ascii="Times New Roman" w:hAnsi="Times New Roman" w:cs="Times New Roman"/>
          <w:color w:val="000000" w:themeColor="text1"/>
          <w:sz w:val="20"/>
          <w:szCs w:val="20"/>
        </w:rPr>
        <w:t>e</w:t>
      </w:r>
      <w:r w:rsidR="006D2EF7">
        <w:rPr>
          <w:rFonts w:ascii="Times New Roman" w:hAnsi="Times New Roman" w:cs="Times New Roman"/>
          <w:color w:val="000000" w:themeColor="text1"/>
          <w:sz w:val="20"/>
          <w:szCs w:val="20"/>
        </w:rPr>
        <w:t>s</w:t>
      </w:r>
      <w:r w:rsidR="003D76A9" w:rsidRPr="00E16171">
        <w:rPr>
          <w:rFonts w:ascii="Times New Roman" w:hAnsi="Times New Roman" w:cs="Times New Roman"/>
          <w:color w:val="000000" w:themeColor="text1"/>
          <w:sz w:val="20"/>
          <w:szCs w:val="20"/>
        </w:rPr>
        <w:t>,</w:t>
      </w:r>
      <w:r w:rsidR="003A3EBE" w:rsidRPr="00E16171">
        <w:rPr>
          <w:rFonts w:ascii="Times New Roman" w:hAnsi="Times New Roman" w:cs="Times New Roman"/>
          <w:color w:val="000000" w:themeColor="text1"/>
          <w:sz w:val="20"/>
          <w:szCs w:val="20"/>
        </w:rPr>
        <w:t xml:space="preserve"> neurochirurgi</w:t>
      </w:r>
      <w:r w:rsidR="003D76A9" w:rsidRPr="00E16171">
        <w:rPr>
          <w:rFonts w:ascii="Times New Roman" w:hAnsi="Times New Roman" w:cs="Times New Roman"/>
          <w:color w:val="000000" w:themeColor="text1"/>
          <w:sz w:val="20"/>
          <w:szCs w:val="20"/>
        </w:rPr>
        <w:t>cal</w:t>
      </w:r>
      <w:r w:rsidR="003A3EBE" w:rsidRPr="00E16171">
        <w:rPr>
          <w:rFonts w:ascii="Times New Roman" w:hAnsi="Times New Roman" w:cs="Times New Roman"/>
          <w:color w:val="000000" w:themeColor="text1"/>
          <w:sz w:val="20"/>
          <w:szCs w:val="20"/>
        </w:rPr>
        <w:t>e</w:t>
      </w:r>
      <w:r w:rsidR="006D2EF7">
        <w:rPr>
          <w:rFonts w:ascii="Times New Roman" w:hAnsi="Times New Roman" w:cs="Times New Roman"/>
          <w:color w:val="000000" w:themeColor="text1"/>
          <w:sz w:val="20"/>
          <w:szCs w:val="20"/>
        </w:rPr>
        <w:t>s</w:t>
      </w:r>
      <w:r w:rsidR="003A3EBE" w:rsidRPr="00E16171">
        <w:rPr>
          <w:rFonts w:ascii="Times New Roman" w:hAnsi="Times New Roman" w:cs="Times New Roman"/>
          <w:color w:val="000000" w:themeColor="text1"/>
          <w:sz w:val="20"/>
          <w:szCs w:val="20"/>
        </w:rPr>
        <w:t xml:space="preserve"> et </w:t>
      </w:r>
      <w:r w:rsidR="003D76A9" w:rsidRPr="00E16171">
        <w:rPr>
          <w:rFonts w:ascii="Times New Roman" w:hAnsi="Times New Roman" w:cs="Times New Roman"/>
          <w:color w:val="000000" w:themeColor="text1"/>
          <w:sz w:val="20"/>
          <w:szCs w:val="20"/>
        </w:rPr>
        <w:t>digestive</w:t>
      </w:r>
      <w:r w:rsidR="006D2EF7">
        <w:rPr>
          <w:rFonts w:ascii="Times New Roman" w:hAnsi="Times New Roman" w:cs="Times New Roman"/>
          <w:color w:val="000000" w:themeColor="text1"/>
          <w:sz w:val="20"/>
          <w:szCs w:val="20"/>
        </w:rPr>
        <w:t>s</w:t>
      </w:r>
      <w:r w:rsidR="003A3EBE" w:rsidRPr="00E16171">
        <w:rPr>
          <w:rFonts w:ascii="Times New Roman" w:hAnsi="Times New Roman" w:cs="Times New Roman"/>
          <w:color w:val="000000" w:themeColor="text1"/>
          <w:sz w:val="20"/>
          <w:szCs w:val="20"/>
        </w:rPr>
        <w:t xml:space="preserve"> </w:t>
      </w:r>
      <w:r w:rsidR="00754CD7" w:rsidRPr="00E16171">
        <w:rPr>
          <w:rFonts w:ascii="Times New Roman" w:hAnsi="Times New Roman" w:cs="Times New Roman"/>
          <w:color w:val="000000" w:themeColor="text1"/>
          <w:sz w:val="20"/>
          <w:szCs w:val="20"/>
        </w:rPr>
        <w:t>représentai</w:t>
      </w:r>
      <w:r w:rsidR="003D76A9" w:rsidRPr="00E16171">
        <w:rPr>
          <w:rFonts w:ascii="Times New Roman" w:hAnsi="Times New Roman" w:cs="Times New Roman"/>
          <w:color w:val="000000" w:themeColor="text1"/>
          <w:sz w:val="20"/>
          <w:szCs w:val="20"/>
        </w:rPr>
        <w:t>en</w:t>
      </w:r>
      <w:r w:rsidR="00754CD7" w:rsidRPr="00E16171">
        <w:rPr>
          <w:rFonts w:ascii="Times New Roman" w:hAnsi="Times New Roman" w:cs="Times New Roman"/>
          <w:color w:val="000000" w:themeColor="text1"/>
          <w:sz w:val="20"/>
          <w:szCs w:val="20"/>
        </w:rPr>
        <w:t>t</w:t>
      </w:r>
      <w:r w:rsidR="003A3EBE" w:rsidRPr="00E16171">
        <w:rPr>
          <w:rFonts w:ascii="Times New Roman" w:hAnsi="Times New Roman" w:cs="Times New Roman"/>
          <w:color w:val="000000" w:themeColor="text1"/>
          <w:sz w:val="20"/>
          <w:szCs w:val="20"/>
        </w:rPr>
        <w:t xml:space="preserve"> les spécialités les plus fréquentes </w:t>
      </w:r>
      <w:r w:rsidR="00C24774" w:rsidRPr="00E16171">
        <w:rPr>
          <w:rFonts w:ascii="Times New Roman" w:hAnsi="Times New Roman" w:cs="Times New Roman"/>
          <w:color w:val="000000" w:themeColor="text1"/>
          <w:sz w:val="20"/>
          <w:szCs w:val="20"/>
        </w:rPr>
        <w:t>(figure 1)</w:t>
      </w:r>
      <w:r w:rsidR="003A3EBE" w:rsidRPr="00E16171">
        <w:rPr>
          <w:rFonts w:ascii="Times New Roman" w:hAnsi="Times New Roman" w:cs="Times New Roman"/>
          <w:color w:val="000000" w:themeColor="text1"/>
          <w:sz w:val="20"/>
          <w:szCs w:val="20"/>
        </w:rPr>
        <w:t xml:space="preserve">. </w:t>
      </w:r>
      <w:r w:rsidR="00C24774" w:rsidRPr="00E16171">
        <w:rPr>
          <w:rFonts w:ascii="Times New Roman" w:hAnsi="Times New Roman" w:cs="Times New Roman"/>
          <w:color w:val="000000" w:themeColor="text1"/>
          <w:sz w:val="20"/>
          <w:szCs w:val="20"/>
        </w:rPr>
        <w:t xml:space="preserve">On </w:t>
      </w:r>
      <w:r w:rsidR="00B93DEF" w:rsidRPr="00E16171">
        <w:rPr>
          <w:rFonts w:ascii="Times New Roman" w:hAnsi="Times New Roman" w:cs="Times New Roman"/>
          <w:color w:val="000000" w:themeColor="text1"/>
          <w:sz w:val="20"/>
          <w:szCs w:val="20"/>
        </w:rPr>
        <w:t>a noté</w:t>
      </w:r>
      <w:r w:rsidR="00C24774" w:rsidRPr="00E16171">
        <w:rPr>
          <w:rFonts w:ascii="Times New Roman" w:hAnsi="Times New Roman" w:cs="Times New Roman"/>
          <w:color w:val="000000" w:themeColor="text1"/>
          <w:sz w:val="20"/>
          <w:szCs w:val="20"/>
        </w:rPr>
        <w:t xml:space="preserve"> une prédominance masculine dans</w:t>
      </w:r>
      <w:r w:rsidR="00C349A7" w:rsidRPr="00E16171">
        <w:rPr>
          <w:rFonts w:ascii="Times New Roman" w:hAnsi="Times New Roman" w:cs="Times New Roman"/>
          <w:color w:val="000000" w:themeColor="text1"/>
          <w:sz w:val="20"/>
          <w:szCs w:val="20"/>
        </w:rPr>
        <w:t xml:space="preserve"> </w:t>
      </w:r>
      <w:r w:rsidR="00B93DEF" w:rsidRPr="00E16171">
        <w:rPr>
          <w:rFonts w:ascii="Times New Roman" w:hAnsi="Times New Roman" w:cs="Times New Roman"/>
          <w:color w:val="000000" w:themeColor="text1"/>
          <w:sz w:val="20"/>
          <w:szCs w:val="20"/>
        </w:rPr>
        <w:t xml:space="preserve">74,60% </w:t>
      </w:r>
      <w:r w:rsidR="00C24774" w:rsidRPr="00E16171">
        <w:rPr>
          <w:rFonts w:ascii="Times New Roman" w:hAnsi="Times New Roman" w:cs="Times New Roman"/>
          <w:color w:val="000000" w:themeColor="text1"/>
          <w:sz w:val="20"/>
          <w:szCs w:val="20"/>
        </w:rPr>
        <w:t>des cas, (n=831</w:t>
      </w:r>
      <w:r w:rsidRPr="00E16171">
        <w:rPr>
          <w:rFonts w:ascii="Times New Roman" w:hAnsi="Times New Roman" w:cs="Times New Roman"/>
          <w:color w:val="000000" w:themeColor="text1"/>
          <w:sz w:val="20"/>
          <w:szCs w:val="20"/>
        </w:rPr>
        <w:t xml:space="preserve">) </w:t>
      </w:r>
      <w:r w:rsidR="00C24774" w:rsidRPr="00E16171">
        <w:rPr>
          <w:rFonts w:ascii="Times New Roman" w:hAnsi="Times New Roman" w:cs="Times New Roman"/>
          <w:color w:val="000000" w:themeColor="text1"/>
          <w:sz w:val="20"/>
          <w:szCs w:val="20"/>
        </w:rPr>
        <w:t>donnant un sex</w:t>
      </w:r>
      <w:r w:rsidR="00FD56BC" w:rsidRPr="00E16171">
        <w:rPr>
          <w:rFonts w:ascii="Times New Roman" w:hAnsi="Times New Roman" w:cs="Times New Roman"/>
          <w:color w:val="000000" w:themeColor="text1"/>
          <w:sz w:val="20"/>
          <w:szCs w:val="20"/>
        </w:rPr>
        <w:t>-</w:t>
      </w:r>
      <w:r w:rsidR="00C24774" w:rsidRPr="00E16171">
        <w:rPr>
          <w:rFonts w:ascii="Times New Roman" w:hAnsi="Times New Roman" w:cs="Times New Roman"/>
          <w:color w:val="000000" w:themeColor="text1"/>
          <w:sz w:val="20"/>
          <w:szCs w:val="20"/>
        </w:rPr>
        <w:t xml:space="preserve">ratio </w:t>
      </w:r>
      <w:r w:rsidRPr="00E16171">
        <w:rPr>
          <w:rFonts w:ascii="Times New Roman" w:hAnsi="Times New Roman" w:cs="Times New Roman"/>
          <w:color w:val="000000" w:themeColor="text1"/>
          <w:sz w:val="20"/>
          <w:szCs w:val="20"/>
        </w:rPr>
        <w:t>de 2,93</w:t>
      </w:r>
      <w:r w:rsidR="00C24774" w:rsidRPr="00E16171">
        <w:rPr>
          <w:rFonts w:ascii="Times New Roman" w:hAnsi="Times New Roman" w:cs="Times New Roman"/>
          <w:color w:val="000000" w:themeColor="text1"/>
          <w:sz w:val="20"/>
          <w:szCs w:val="20"/>
        </w:rPr>
        <w:t>.</w:t>
      </w:r>
      <w:r w:rsidRPr="00E16171">
        <w:rPr>
          <w:rFonts w:ascii="Times New Roman" w:hAnsi="Times New Roman" w:cs="Times New Roman"/>
          <w:color w:val="000000" w:themeColor="text1"/>
          <w:sz w:val="20"/>
          <w:szCs w:val="20"/>
        </w:rPr>
        <w:t xml:space="preserve"> </w:t>
      </w:r>
      <w:r w:rsidR="00FD56BC" w:rsidRPr="00E16171">
        <w:rPr>
          <w:rFonts w:ascii="Times New Roman" w:hAnsi="Times New Roman" w:cs="Times New Roman"/>
          <w:color w:val="000000" w:themeColor="text1"/>
          <w:sz w:val="20"/>
          <w:szCs w:val="20"/>
        </w:rPr>
        <w:t xml:space="preserve">L’âge moyen était de 34,05 ans +/-19,45. </w:t>
      </w:r>
      <w:r w:rsidR="00A25DD2" w:rsidRPr="00E16171">
        <w:rPr>
          <w:rFonts w:ascii="Times New Roman" w:hAnsi="Times New Roman" w:cs="Times New Roman"/>
          <w:color w:val="000000" w:themeColor="text1"/>
          <w:sz w:val="20"/>
          <w:szCs w:val="20"/>
        </w:rPr>
        <w:t>Il s’agissait d’une population urbaine dans 72,98% (n=831)</w:t>
      </w:r>
      <w:r w:rsidR="00EF1246" w:rsidRPr="00E16171">
        <w:rPr>
          <w:rFonts w:ascii="Times New Roman" w:hAnsi="Times New Roman" w:cs="Times New Roman"/>
          <w:color w:val="000000" w:themeColor="text1"/>
          <w:sz w:val="20"/>
          <w:szCs w:val="20"/>
        </w:rPr>
        <w:t>. Dans</w:t>
      </w:r>
      <w:r w:rsidR="003249A8" w:rsidRPr="00E16171">
        <w:rPr>
          <w:rFonts w:ascii="Times New Roman" w:hAnsi="Times New Roman" w:cs="Times New Roman"/>
          <w:color w:val="000000" w:themeColor="text1"/>
          <w:sz w:val="20"/>
          <w:szCs w:val="20"/>
        </w:rPr>
        <w:t xml:space="preserve"> </w:t>
      </w:r>
      <w:r w:rsidR="008C2670" w:rsidRPr="00E16171">
        <w:rPr>
          <w:rFonts w:ascii="Times New Roman" w:hAnsi="Times New Roman" w:cs="Times New Roman"/>
          <w:color w:val="000000" w:themeColor="text1"/>
          <w:sz w:val="20"/>
          <w:szCs w:val="20"/>
        </w:rPr>
        <w:t xml:space="preserve">56,37% </w:t>
      </w:r>
      <w:r w:rsidR="00987FA9" w:rsidRPr="00E16171">
        <w:rPr>
          <w:rFonts w:ascii="Times New Roman" w:hAnsi="Times New Roman" w:cs="Times New Roman"/>
          <w:color w:val="000000" w:themeColor="text1"/>
          <w:sz w:val="20"/>
          <w:szCs w:val="20"/>
        </w:rPr>
        <w:t>(n=</w:t>
      </w:r>
      <w:r w:rsidR="002A2FD2" w:rsidRPr="00E16171">
        <w:rPr>
          <w:rFonts w:ascii="Times New Roman" w:hAnsi="Times New Roman" w:cs="Times New Roman"/>
          <w:color w:val="000000" w:themeColor="text1"/>
          <w:sz w:val="20"/>
          <w:szCs w:val="20"/>
        </w:rPr>
        <w:t>628</w:t>
      </w:r>
      <w:r w:rsidR="003249A8" w:rsidRPr="00E16171">
        <w:rPr>
          <w:rFonts w:ascii="Times New Roman" w:hAnsi="Times New Roman" w:cs="Times New Roman"/>
          <w:color w:val="000000" w:themeColor="text1"/>
          <w:sz w:val="20"/>
          <w:szCs w:val="20"/>
        </w:rPr>
        <w:t>)</w:t>
      </w:r>
      <w:r w:rsidR="00EF1246" w:rsidRPr="00E16171">
        <w:rPr>
          <w:rFonts w:ascii="Times New Roman" w:hAnsi="Times New Roman" w:cs="Times New Roman"/>
          <w:color w:val="000000" w:themeColor="text1"/>
          <w:sz w:val="20"/>
          <w:szCs w:val="20"/>
        </w:rPr>
        <w:t xml:space="preserve"> les patients</w:t>
      </w:r>
      <w:r w:rsidR="003249A8" w:rsidRPr="00E16171">
        <w:rPr>
          <w:rFonts w:ascii="Times New Roman" w:hAnsi="Times New Roman" w:cs="Times New Roman"/>
          <w:color w:val="000000" w:themeColor="text1"/>
          <w:sz w:val="20"/>
          <w:szCs w:val="20"/>
        </w:rPr>
        <w:t xml:space="preserve"> étaient</w:t>
      </w:r>
      <w:r w:rsidR="00EC097F" w:rsidRPr="00E16171">
        <w:rPr>
          <w:rFonts w:ascii="Times New Roman" w:hAnsi="Times New Roman" w:cs="Times New Roman"/>
          <w:color w:val="000000" w:themeColor="text1"/>
          <w:sz w:val="20"/>
          <w:szCs w:val="20"/>
        </w:rPr>
        <w:t xml:space="preserve"> référés</w:t>
      </w:r>
      <w:r w:rsidR="00EF1246" w:rsidRPr="00E16171">
        <w:rPr>
          <w:rFonts w:ascii="Times New Roman" w:hAnsi="Times New Roman" w:cs="Times New Roman"/>
          <w:color w:val="000000" w:themeColor="text1"/>
          <w:sz w:val="20"/>
          <w:szCs w:val="20"/>
        </w:rPr>
        <w:t xml:space="preserve"> et ils provenaient des </w:t>
      </w:r>
      <w:r w:rsidR="00C349A7" w:rsidRPr="00E16171">
        <w:rPr>
          <w:rFonts w:ascii="Times New Roman" w:hAnsi="Times New Roman" w:cs="Times New Roman"/>
          <w:color w:val="000000" w:themeColor="text1"/>
          <w:sz w:val="20"/>
          <w:szCs w:val="20"/>
        </w:rPr>
        <w:t xml:space="preserve">autres hôpitaux nationaux, des </w:t>
      </w:r>
      <w:r w:rsidR="00EF1246" w:rsidRPr="00E16171">
        <w:rPr>
          <w:rFonts w:ascii="Times New Roman" w:hAnsi="Times New Roman" w:cs="Times New Roman"/>
          <w:color w:val="000000" w:themeColor="text1"/>
          <w:sz w:val="20"/>
          <w:szCs w:val="20"/>
        </w:rPr>
        <w:t>centres hospitaliers régionaux (CHR)</w:t>
      </w:r>
      <w:r w:rsidR="000407A0" w:rsidRPr="00E16171">
        <w:rPr>
          <w:rFonts w:ascii="Times New Roman" w:hAnsi="Times New Roman" w:cs="Times New Roman"/>
          <w:color w:val="000000" w:themeColor="text1"/>
          <w:sz w:val="20"/>
          <w:szCs w:val="20"/>
        </w:rPr>
        <w:t xml:space="preserve"> et cliniques privées de Niamey</w:t>
      </w:r>
      <w:r w:rsidR="00EF1246" w:rsidRPr="00E16171">
        <w:rPr>
          <w:rFonts w:ascii="Times New Roman" w:hAnsi="Times New Roman" w:cs="Times New Roman"/>
          <w:color w:val="000000" w:themeColor="text1"/>
          <w:sz w:val="20"/>
          <w:szCs w:val="20"/>
        </w:rPr>
        <w:t xml:space="preserve"> dans 49,55%(n=552). </w:t>
      </w:r>
    </w:p>
    <w:p w14:paraId="3D81F11F" w14:textId="7F102959" w:rsidR="00B82B2E" w:rsidRPr="00E16171" w:rsidRDefault="00FA7FBE" w:rsidP="00E16171">
      <w:pPr>
        <w:spacing w:after="0" w:line="240" w:lineRule="auto"/>
        <w:jc w:val="both"/>
        <w:rPr>
          <w:rFonts w:ascii="Times New Roman" w:hAnsi="Times New Roman" w:cs="Times New Roman"/>
          <w:sz w:val="20"/>
          <w:szCs w:val="20"/>
        </w:rPr>
      </w:pPr>
      <w:r w:rsidRPr="00E16171">
        <w:rPr>
          <w:rFonts w:ascii="Times New Roman" w:hAnsi="Times New Roman" w:cs="Times New Roman"/>
          <w:color w:val="000000" w:themeColor="text1"/>
          <w:sz w:val="20"/>
          <w:szCs w:val="20"/>
        </w:rPr>
        <w:t xml:space="preserve">Les patients admis avec un état de choc et </w:t>
      </w:r>
      <w:r w:rsidR="00C349A7" w:rsidRPr="00E16171">
        <w:rPr>
          <w:rFonts w:ascii="Times New Roman" w:hAnsi="Times New Roman" w:cs="Times New Roman"/>
          <w:color w:val="000000" w:themeColor="text1"/>
          <w:sz w:val="20"/>
          <w:szCs w:val="20"/>
        </w:rPr>
        <w:t xml:space="preserve">ou dans le coma, </w:t>
      </w:r>
      <w:r w:rsidRPr="00E16171">
        <w:rPr>
          <w:rFonts w:ascii="Times New Roman" w:hAnsi="Times New Roman" w:cs="Times New Roman"/>
          <w:color w:val="000000" w:themeColor="text1"/>
          <w:sz w:val="20"/>
          <w:szCs w:val="20"/>
        </w:rPr>
        <w:t xml:space="preserve">ayant nécessité une admission directe en salle de déchocage </w:t>
      </w:r>
      <w:r w:rsidR="0076011B" w:rsidRPr="00E16171">
        <w:rPr>
          <w:rFonts w:ascii="Times New Roman" w:hAnsi="Times New Roman" w:cs="Times New Roman"/>
          <w:color w:val="000000" w:themeColor="text1"/>
          <w:sz w:val="20"/>
          <w:szCs w:val="20"/>
        </w:rPr>
        <w:t>représentaient</w:t>
      </w:r>
      <w:r w:rsidRPr="00E16171">
        <w:rPr>
          <w:rFonts w:ascii="Times New Roman" w:hAnsi="Times New Roman" w:cs="Times New Roman"/>
          <w:b/>
          <w:bCs/>
          <w:color w:val="000000" w:themeColor="text1"/>
          <w:sz w:val="20"/>
          <w:szCs w:val="20"/>
        </w:rPr>
        <w:t xml:space="preserve"> </w:t>
      </w:r>
      <w:r w:rsidR="00A57F2B" w:rsidRPr="00E16171">
        <w:rPr>
          <w:rFonts w:ascii="Times New Roman" w:hAnsi="Times New Roman" w:cs="Times New Roman"/>
          <w:color w:val="000000" w:themeColor="text1"/>
          <w:sz w:val="20"/>
          <w:szCs w:val="20"/>
        </w:rPr>
        <w:t>5,83% (n=65).</w:t>
      </w:r>
      <w:r w:rsidR="00A57F2B" w:rsidRPr="00E16171">
        <w:rPr>
          <w:rFonts w:ascii="Times New Roman" w:hAnsi="Times New Roman" w:cs="Times New Roman"/>
          <w:b/>
          <w:bCs/>
          <w:color w:val="000000" w:themeColor="text1"/>
          <w:sz w:val="20"/>
          <w:szCs w:val="20"/>
        </w:rPr>
        <w:t xml:space="preserve"> </w:t>
      </w:r>
      <w:r w:rsidR="00A57F2B" w:rsidRPr="00E16171">
        <w:rPr>
          <w:rFonts w:ascii="Times New Roman" w:hAnsi="Times New Roman" w:cs="Times New Roman"/>
          <w:color w:val="000000" w:themeColor="text1"/>
          <w:sz w:val="20"/>
          <w:szCs w:val="20"/>
        </w:rPr>
        <w:t>Il</w:t>
      </w:r>
      <w:r w:rsidR="00C349A7" w:rsidRPr="00E16171">
        <w:rPr>
          <w:rFonts w:ascii="Times New Roman" w:hAnsi="Times New Roman" w:cs="Times New Roman"/>
          <w:color w:val="000000" w:themeColor="text1"/>
          <w:sz w:val="20"/>
          <w:szCs w:val="20"/>
        </w:rPr>
        <w:t xml:space="preserve"> s’agissait</w:t>
      </w:r>
      <w:r w:rsidR="00A57F2B" w:rsidRPr="00E16171">
        <w:rPr>
          <w:rFonts w:ascii="Times New Roman" w:hAnsi="Times New Roman" w:cs="Times New Roman"/>
          <w:color w:val="000000" w:themeColor="text1"/>
          <w:sz w:val="20"/>
          <w:szCs w:val="20"/>
        </w:rPr>
        <w:t xml:space="preserve"> essentiellement </w:t>
      </w:r>
      <w:r w:rsidR="00C349A7" w:rsidRPr="00E16171">
        <w:rPr>
          <w:rFonts w:ascii="Times New Roman" w:hAnsi="Times New Roman" w:cs="Times New Roman"/>
          <w:color w:val="000000" w:themeColor="text1"/>
          <w:sz w:val="20"/>
          <w:szCs w:val="20"/>
        </w:rPr>
        <w:t>d</w:t>
      </w:r>
      <w:r w:rsidR="00A57F2B" w:rsidRPr="00E16171">
        <w:rPr>
          <w:rFonts w:ascii="Times New Roman" w:hAnsi="Times New Roman" w:cs="Times New Roman"/>
          <w:color w:val="000000" w:themeColor="text1"/>
          <w:sz w:val="20"/>
          <w:szCs w:val="20"/>
        </w:rPr>
        <w:t xml:space="preserve">es traumatismes crâniens, les polytraumatismes, les polyfractures, les traumatismes du thorax dans respectivement </w:t>
      </w:r>
      <w:r w:rsidR="00A57F2B" w:rsidRPr="00E16171">
        <w:rPr>
          <w:rFonts w:ascii="Times New Roman" w:hAnsi="Times New Roman" w:cs="Times New Roman"/>
          <w:sz w:val="20"/>
          <w:szCs w:val="20"/>
        </w:rPr>
        <w:t>21,90% (n=14), 20,31 (n=13), 18,75% (n=12), 17,19% (n=11).</w:t>
      </w:r>
    </w:p>
    <w:p w14:paraId="6E125376" w14:textId="0904C5FA" w:rsidR="007C6211" w:rsidRDefault="007C6211" w:rsidP="00E16171">
      <w:pPr>
        <w:spacing w:after="0" w:line="240" w:lineRule="auto"/>
        <w:rPr>
          <w:rFonts w:ascii="Times New Roman" w:hAnsi="Times New Roman" w:cs="Times New Roman"/>
          <w:sz w:val="20"/>
          <w:szCs w:val="20"/>
        </w:rPr>
      </w:pPr>
    </w:p>
    <w:p w14:paraId="63FBC0BB" w14:textId="6AC1A57F" w:rsidR="007C6211" w:rsidRDefault="007C6211" w:rsidP="00E16171">
      <w:pPr>
        <w:spacing w:after="0" w:line="240" w:lineRule="auto"/>
        <w:rPr>
          <w:rFonts w:ascii="Times New Roman" w:hAnsi="Times New Roman" w:cs="Times New Roman"/>
          <w:sz w:val="20"/>
          <w:szCs w:val="20"/>
        </w:rPr>
      </w:pPr>
    </w:p>
    <w:p w14:paraId="6565EEFA" w14:textId="77777777" w:rsidR="007C6211" w:rsidRDefault="007C6211" w:rsidP="00E16171">
      <w:pPr>
        <w:spacing w:after="0" w:line="240" w:lineRule="auto"/>
        <w:rPr>
          <w:rFonts w:ascii="Times New Roman" w:hAnsi="Times New Roman" w:cs="Times New Roman"/>
          <w:sz w:val="20"/>
          <w:szCs w:val="20"/>
        </w:rPr>
      </w:pPr>
    </w:p>
    <w:p w14:paraId="34C0595E" w14:textId="77777777" w:rsidR="007C6211" w:rsidRDefault="007C6211" w:rsidP="00E16171">
      <w:pPr>
        <w:spacing w:after="0" w:line="240" w:lineRule="auto"/>
        <w:rPr>
          <w:rFonts w:ascii="Times New Roman" w:hAnsi="Times New Roman" w:cs="Times New Roman"/>
          <w:sz w:val="20"/>
          <w:szCs w:val="20"/>
        </w:rPr>
        <w:sectPr w:rsidR="007C6211" w:rsidSect="005B195D">
          <w:type w:val="continuous"/>
          <w:pgSz w:w="11906" w:h="16838" w:code="9"/>
          <w:pgMar w:top="1134" w:right="851" w:bottom="1418" w:left="1134" w:header="708" w:footer="708" w:gutter="0"/>
          <w:cols w:num="2" w:space="708"/>
          <w:docGrid w:linePitch="360"/>
        </w:sectPr>
      </w:pPr>
    </w:p>
    <w:p w14:paraId="14DCF35B" w14:textId="695A0B78" w:rsidR="00146A00" w:rsidRPr="00E16171" w:rsidRDefault="00146A00" w:rsidP="007C6211">
      <w:pPr>
        <w:spacing w:after="0" w:line="240" w:lineRule="auto"/>
        <w:ind w:firstLine="851"/>
        <w:rPr>
          <w:rFonts w:ascii="Times New Roman" w:hAnsi="Times New Roman" w:cs="Times New Roman"/>
          <w:sz w:val="20"/>
          <w:szCs w:val="20"/>
        </w:rPr>
      </w:pPr>
      <w:r w:rsidRPr="00E16171">
        <w:rPr>
          <w:rFonts w:ascii="Times New Roman" w:hAnsi="Times New Roman" w:cs="Times New Roman"/>
          <w:noProof/>
          <w:sz w:val="20"/>
          <w:szCs w:val="20"/>
        </w:rPr>
        <w:lastRenderedPageBreak/>
        <mc:AlternateContent>
          <mc:Choice Requires="wps">
            <w:drawing>
              <wp:inline distT="0" distB="0" distL="0" distR="0" wp14:anchorId="26A58753" wp14:editId="03E2527E">
                <wp:extent cx="5029200" cy="3378200"/>
                <wp:effectExtent l="0" t="0" r="0" b="0"/>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378200"/>
                        </a:xfrm>
                        <a:prstGeom prst="rect">
                          <a:avLst/>
                        </a:prstGeom>
                        <a:solidFill>
                          <a:srgbClr val="FFFFFF"/>
                        </a:solidFill>
                        <a:ln w="9525">
                          <a:noFill/>
                          <a:miter lim="800000"/>
                          <a:headEnd/>
                          <a:tailEnd/>
                        </a:ln>
                      </wps:spPr>
                      <wps:txbx>
                        <w:txbxContent>
                          <w:p w14:paraId="44B9AA17" w14:textId="6B7AD545" w:rsidR="00146A00" w:rsidRPr="00920D96" w:rsidRDefault="00920D96" w:rsidP="005509E2">
                            <w:pPr>
                              <w:spacing w:after="0" w:line="240" w:lineRule="auto"/>
                              <w:ind w:right="-187"/>
                              <w:jc w:val="center"/>
                              <w:rPr>
                                <w:rFonts w:ascii="Times New Roman" w:hAnsi="Times New Roman" w:cs="Times New Roman"/>
                                <w:sz w:val="24"/>
                                <w:szCs w:val="24"/>
                              </w:rPr>
                            </w:pPr>
                            <w:r>
                              <w:rPr>
                                <w:noProof/>
                              </w:rPr>
                              <w:drawing>
                                <wp:inline distT="0" distB="0" distL="0" distR="0" wp14:anchorId="7363E173" wp14:editId="4FCF84B6">
                                  <wp:extent cx="4228465" cy="3003550"/>
                                  <wp:effectExtent l="0" t="0" r="635" b="6350"/>
                                  <wp:docPr id="7760697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69727" name=""/>
                                          <pic:cNvPicPr/>
                                        </pic:nvPicPr>
                                        <pic:blipFill>
                                          <a:blip r:embed="rId13"/>
                                          <a:stretch>
                                            <a:fillRect/>
                                          </a:stretch>
                                        </pic:blipFill>
                                        <pic:spPr>
                                          <a:xfrm>
                                            <a:off x="0" y="0"/>
                                            <a:ext cx="4315274" cy="3065212"/>
                                          </a:xfrm>
                                          <a:prstGeom prst="rect">
                                            <a:avLst/>
                                          </a:prstGeom>
                                        </pic:spPr>
                                      </pic:pic>
                                    </a:graphicData>
                                  </a:graphic>
                                </wp:inline>
                              </w:drawing>
                            </w:r>
                            <w:bookmarkStart w:id="12" w:name="_Toc104656447"/>
                            <w:bookmarkStart w:id="13" w:name="_Toc132107708"/>
                          </w:p>
                          <w:p w14:paraId="0BC6C2D1" w14:textId="0F7F0CF8" w:rsidR="00146A00" w:rsidRPr="00146A00" w:rsidRDefault="00146A00" w:rsidP="005509E2">
                            <w:pPr>
                              <w:spacing w:after="0" w:line="240" w:lineRule="auto"/>
                              <w:jc w:val="center"/>
                              <w:rPr>
                                <w:rFonts w:ascii="Times New Roman" w:hAnsi="Times New Roman" w:cs="Times New Roman"/>
                                <w:sz w:val="18"/>
                                <w:szCs w:val="18"/>
                              </w:rPr>
                            </w:pPr>
                            <w:r w:rsidRPr="00146A00">
                              <w:rPr>
                                <w:rFonts w:ascii="Times New Roman" w:hAnsi="Times New Roman" w:cs="Times New Roman"/>
                                <w:b/>
                                <w:bCs/>
                                <w:sz w:val="18"/>
                                <w:szCs w:val="18"/>
                              </w:rPr>
                              <w:t xml:space="preserve">Figure 1 </w:t>
                            </w:r>
                            <w:r w:rsidRPr="00146A00">
                              <w:rPr>
                                <w:rFonts w:ascii="Times New Roman" w:hAnsi="Times New Roman" w:cs="Times New Roman"/>
                                <w:sz w:val="18"/>
                                <w:szCs w:val="18"/>
                              </w:rPr>
                              <w:t>: Répartition des patients selon le</w:t>
                            </w:r>
                            <w:bookmarkEnd w:id="12"/>
                            <w:r w:rsidRPr="00146A00">
                              <w:rPr>
                                <w:rFonts w:ascii="Times New Roman" w:hAnsi="Times New Roman" w:cs="Times New Roman"/>
                                <w:sz w:val="18"/>
                                <w:szCs w:val="18"/>
                              </w:rPr>
                              <w:t>s différentes spécialités chirurgicales</w:t>
                            </w:r>
                            <w:bookmarkEnd w:id="13"/>
                            <w:r w:rsidRPr="00146A00">
                              <w:rPr>
                                <w:rFonts w:ascii="Times New Roman" w:hAnsi="Times New Roman" w:cs="Times New Roman"/>
                                <w:sz w:val="18"/>
                                <w:szCs w:val="18"/>
                              </w:rPr>
                              <w:t> : les urgences traumatologiques étaient les plus fréquentes suivies de la neurochirurgie.</w:t>
                            </w:r>
                          </w:p>
                        </w:txbxContent>
                      </wps:txbx>
                      <wps:bodyPr rot="0" vert="horz" wrap="square" lIns="91440" tIns="45720" rIns="91440" bIns="45720" anchor="t" anchorCtr="0">
                        <a:noAutofit/>
                      </wps:bodyPr>
                    </wps:wsp>
                  </a:graphicData>
                </a:graphic>
              </wp:inline>
            </w:drawing>
          </mc:Choice>
          <mc:Fallback>
            <w:pict>
              <v:shape w14:anchorId="26A58753" id="Zone de texte 2" o:spid="_x0000_s1028" type="#_x0000_t202" style="width:396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" stroked="f">
                <v:textbox>
                  <w:txbxContent>
                    <w:p w14:paraId="44B9AA17" w14:textId="6B7AD545" w:rsidR="00146A00" w:rsidRPr="00920D96" w:rsidRDefault="00920D96" w:rsidP="005509E2">
                      <w:pPr>
                        <w:spacing w:after="0" w:line="240" w:lineRule="auto"/>
                        <w:ind w:right="-187"/>
                        <w:jc w:val="center"/>
                        <w:rPr>
                          <w:rFonts w:ascii="Times New Roman" w:hAnsi="Times New Roman" w:cs="Times New Roman"/>
                          <w:sz w:val="24"/>
                          <w:szCs w:val="24"/>
                        </w:rPr>
                      </w:pPr>
                      <w:r>
                        <w:rPr>
                          <w:noProof/>
                        </w:rPr>
                        <w:drawing>
                          <wp:inline distT="0" distB="0" distL="0" distR="0" wp14:anchorId="7363E173" wp14:editId="4FCF84B6">
                            <wp:extent cx="4228465" cy="3003550"/>
                            <wp:effectExtent l="0" t="0" r="635" b="6350"/>
                            <wp:docPr id="7760697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69727" name=""/>
                                    <pic:cNvPicPr/>
                                  </pic:nvPicPr>
                                  <pic:blipFill>
                                    <a:blip r:embed="rId13"/>
                                    <a:stretch>
                                      <a:fillRect/>
                                    </a:stretch>
                                  </pic:blipFill>
                                  <pic:spPr>
                                    <a:xfrm>
                                      <a:off x="0" y="0"/>
                                      <a:ext cx="4315274" cy="3065212"/>
                                    </a:xfrm>
                                    <a:prstGeom prst="rect">
                                      <a:avLst/>
                                    </a:prstGeom>
                                  </pic:spPr>
                                </pic:pic>
                              </a:graphicData>
                            </a:graphic>
                          </wp:inline>
                        </w:drawing>
                      </w:r>
                      <w:bookmarkStart w:id="14" w:name="_Toc104656447"/>
                      <w:bookmarkStart w:id="15" w:name="_Toc132107708"/>
                    </w:p>
                    <w:p w14:paraId="0BC6C2D1" w14:textId="0F7F0CF8" w:rsidR="00146A00" w:rsidRPr="00146A00" w:rsidRDefault="00146A00" w:rsidP="005509E2">
                      <w:pPr>
                        <w:spacing w:after="0" w:line="240" w:lineRule="auto"/>
                        <w:jc w:val="center"/>
                        <w:rPr>
                          <w:rFonts w:ascii="Times New Roman" w:hAnsi="Times New Roman" w:cs="Times New Roman"/>
                          <w:sz w:val="18"/>
                          <w:szCs w:val="18"/>
                        </w:rPr>
                      </w:pPr>
                      <w:r w:rsidRPr="00146A00">
                        <w:rPr>
                          <w:rFonts w:ascii="Times New Roman" w:hAnsi="Times New Roman" w:cs="Times New Roman"/>
                          <w:b/>
                          <w:bCs/>
                          <w:sz w:val="18"/>
                          <w:szCs w:val="18"/>
                        </w:rPr>
                        <w:t xml:space="preserve">Figure 1 </w:t>
                      </w:r>
                      <w:r w:rsidRPr="00146A00">
                        <w:rPr>
                          <w:rFonts w:ascii="Times New Roman" w:hAnsi="Times New Roman" w:cs="Times New Roman"/>
                          <w:sz w:val="18"/>
                          <w:szCs w:val="18"/>
                        </w:rPr>
                        <w:t>: Répartition des patients selon le</w:t>
                      </w:r>
                      <w:bookmarkEnd w:id="14"/>
                      <w:r w:rsidRPr="00146A00">
                        <w:rPr>
                          <w:rFonts w:ascii="Times New Roman" w:hAnsi="Times New Roman" w:cs="Times New Roman"/>
                          <w:sz w:val="18"/>
                          <w:szCs w:val="18"/>
                        </w:rPr>
                        <w:t>s différentes spécialités chirurgicales</w:t>
                      </w:r>
                      <w:bookmarkEnd w:id="15"/>
                      <w:r w:rsidRPr="00146A00">
                        <w:rPr>
                          <w:rFonts w:ascii="Times New Roman" w:hAnsi="Times New Roman" w:cs="Times New Roman"/>
                          <w:sz w:val="18"/>
                          <w:szCs w:val="18"/>
                        </w:rPr>
                        <w:t> : les urgences traumatologiques étaient les plus fréquentes suivies de la neurochirurgie.</w:t>
                      </w:r>
                    </w:p>
                  </w:txbxContent>
                </v:textbox>
                <w10:anchorlock/>
              </v:shape>
            </w:pict>
          </mc:Fallback>
        </mc:AlternateContent>
      </w:r>
    </w:p>
    <w:p w14:paraId="071FB51E" w14:textId="77777777" w:rsidR="005509E2" w:rsidRDefault="005509E2" w:rsidP="00E16171">
      <w:pPr>
        <w:spacing w:after="0" w:line="240" w:lineRule="auto"/>
        <w:rPr>
          <w:rFonts w:ascii="Times New Roman" w:hAnsi="Times New Roman" w:cs="Times New Roman"/>
          <w:sz w:val="20"/>
          <w:szCs w:val="20"/>
        </w:rPr>
      </w:pPr>
    </w:p>
    <w:p w14:paraId="523142AA" w14:textId="77777777" w:rsidR="005509E2" w:rsidRDefault="005509E2" w:rsidP="00E16171">
      <w:pPr>
        <w:spacing w:after="0" w:line="240" w:lineRule="auto"/>
        <w:rPr>
          <w:rFonts w:ascii="Times New Roman" w:hAnsi="Times New Roman" w:cs="Times New Roman"/>
          <w:sz w:val="20"/>
          <w:szCs w:val="20"/>
        </w:rPr>
        <w:sectPr w:rsidR="005509E2" w:rsidSect="005B195D">
          <w:type w:val="continuous"/>
          <w:pgSz w:w="11906" w:h="16838" w:code="9"/>
          <w:pgMar w:top="1134" w:right="851" w:bottom="1418" w:left="1134" w:header="708" w:footer="708" w:gutter="0"/>
          <w:cols w:space="708"/>
          <w:docGrid w:linePitch="360"/>
        </w:sectPr>
      </w:pPr>
    </w:p>
    <w:p w14:paraId="7188E6AA" w14:textId="77777777" w:rsidR="007C6211" w:rsidRDefault="001E2747" w:rsidP="00E16171">
      <w:pPr>
        <w:spacing w:after="0" w:line="240" w:lineRule="auto"/>
        <w:jc w:val="both"/>
        <w:rPr>
          <w:rFonts w:ascii="Times New Roman" w:hAnsi="Times New Roman" w:cs="Times New Roman"/>
          <w:color w:val="000000" w:themeColor="text1"/>
          <w:sz w:val="20"/>
          <w:szCs w:val="20"/>
        </w:rPr>
        <w:sectPr w:rsidR="007C6211" w:rsidSect="005B195D">
          <w:type w:val="continuous"/>
          <w:pgSz w:w="11906" w:h="16838" w:code="9"/>
          <w:pgMar w:top="1134" w:right="851" w:bottom="1418" w:left="1134" w:header="708" w:footer="708" w:gutter="0"/>
          <w:cols w:num="2" w:space="708"/>
          <w:docGrid w:linePitch="360"/>
        </w:sectPr>
      </w:pPr>
      <w:r w:rsidRPr="00E16171">
        <w:rPr>
          <w:rFonts w:ascii="Times New Roman" w:hAnsi="Times New Roman" w:cs="Times New Roman"/>
          <w:color w:val="000000" w:themeColor="text1"/>
          <w:sz w:val="20"/>
          <w:szCs w:val="20"/>
        </w:rPr>
        <w:t>L</w:t>
      </w:r>
      <w:r w:rsidR="00322529" w:rsidRPr="00E16171">
        <w:rPr>
          <w:rFonts w:ascii="Times New Roman" w:hAnsi="Times New Roman" w:cs="Times New Roman"/>
          <w:color w:val="000000" w:themeColor="text1"/>
          <w:sz w:val="20"/>
          <w:szCs w:val="20"/>
        </w:rPr>
        <w:t>es causes traumatiques représentaient 55,66% (n=620) de</w:t>
      </w:r>
      <w:r w:rsidR="00C349A7" w:rsidRPr="00E16171">
        <w:rPr>
          <w:rFonts w:ascii="Times New Roman" w:hAnsi="Times New Roman" w:cs="Times New Roman"/>
          <w:color w:val="000000" w:themeColor="text1"/>
          <w:sz w:val="20"/>
          <w:szCs w:val="20"/>
        </w:rPr>
        <w:t xml:space="preserve"> tous les</w:t>
      </w:r>
      <w:r w:rsidR="00322529" w:rsidRPr="00E16171">
        <w:rPr>
          <w:rFonts w:ascii="Times New Roman" w:hAnsi="Times New Roman" w:cs="Times New Roman"/>
          <w:color w:val="000000" w:themeColor="text1"/>
          <w:sz w:val="20"/>
          <w:szCs w:val="20"/>
        </w:rPr>
        <w:t xml:space="preserve"> diagnostics cliniques</w:t>
      </w:r>
      <w:r w:rsidR="00C349A7" w:rsidRPr="00E16171">
        <w:rPr>
          <w:rFonts w:ascii="Times New Roman" w:hAnsi="Times New Roman" w:cs="Times New Roman"/>
          <w:color w:val="000000" w:themeColor="text1"/>
          <w:sz w:val="20"/>
          <w:szCs w:val="20"/>
        </w:rPr>
        <w:t> ; et c</w:t>
      </w:r>
      <w:r w:rsidR="00C01C45" w:rsidRPr="00E16171">
        <w:rPr>
          <w:rFonts w:ascii="Times New Roman" w:hAnsi="Times New Roman" w:cs="Times New Roman"/>
          <w:color w:val="000000" w:themeColor="text1"/>
          <w:sz w:val="20"/>
          <w:szCs w:val="20"/>
        </w:rPr>
        <w:t xml:space="preserve">es </w:t>
      </w:r>
      <w:r w:rsidR="00322529" w:rsidRPr="00E16171">
        <w:rPr>
          <w:rFonts w:ascii="Times New Roman" w:hAnsi="Times New Roman" w:cs="Times New Roman"/>
          <w:color w:val="000000" w:themeColor="text1"/>
          <w:sz w:val="20"/>
          <w:szCs w:val="20"/>
        </w:rPr>
        <w:t>diagnostics</w:t>
      </w:r>
      <w:r w:rsidRPr="00E16171">
        <w:rPr>
          <w:rFonts w:ascii="Times New Roman" w:hAnsi="Times New Roman" w:cs="Times New Roman"/>
          <w:color w:val="000000" w:themeColor="text1"/>
          <w:sz w:val="20"/>
          <w:szCs w:val="20"/>
        </w:rPr>
        <w:t xml:space="preserve"> </w:t>
      </w:r>
      <w:r w:rsidR="000407A0" w:rsidRPr="00E16171">
        <w:rPr>
          <w:rFonts w:ascii="Times New Roman" w:hAnsi="Times New Roman" w:cs="Times New Roman"/>
          <w:color w:val="000000" w:themeColor="text1"/>
          <w:sz w:val="20"/>
          <w:szCs w:val="20"/>
        </w:rPr>
        <w:t xml:space="preserve">toutes </w:t>
      </w:r>
      <w:r w:rsidR="003D76A9" w:rsidRPr="00E16171">
        <w:rPr>
          <w:rFonts w:ascii="Times New Roman" w:hAnsi="Times New Roman" w:cs="Times New Roman"/>
          <w:color w:val="000000" w:themeColor="text1"/>
          <w:sz w:val="20"/>
          <w:szCs w:val="20"/>
        </w:rPr>
        <w:t>spécialités</w:t>
      </w:r>
      <w:r w:rsidR="000407A0" w:rsidRPr="00E16171">
        <w:rPr>
          <w:rFonts w:ascii="Times New Roman" w:hAnsi="Times New Roman" w:cs="Times New Roman"/>
          <w:color w:val="000000" w:themeColor="text1"/>
          <w:sz w:val="20"/>
          <w:szCs w:val="20"/>
        </w:rPr>
        <w:t xml:space="preserve"> confondues </w:t>
      </w:r>
      <w:r w:rsidR="00322529" w:rsidRPr="00E16171">
        <w:rPr>
          <w:rFonts w:ascii="Times New Roman" w:hAnsi="Times New Roman" w:cs="Times New Roman"/>
          <w:color w:val="000000" w:themeColor="text1"/>
          <w:sz w:val="20"/>
          <w:szCs w:val="20"/>
        </w:rPr>
        <w:t>(</w:t>
      </w:r>
      <w:r w:rsidRPr="00E16171">
        <w:rPr>
          <w:rFonts w:ascii="Times New Roman" w:hAnsi="Times New Roman" w:cs="Times New Roman"/>
          <w:color w:val="000000" w:themeColor="text1"/>
          <w:sz w:val="20"/>
          <w:szCs w:val="20"/>
        </w:rPr>
        <w:t>tableau I</w:t>
      </w:r>
      <w:r w:rsidR="00322529" w:rsidRPr="00E16171">
        <w:rPr>
          <w:rFonts w:ascii="Times New Roman" w:hAnsi="Times New Roman" w:cs="Times New Roman"/>
          <w:color w:val="000000" w:themeColor="text1"/>
          <w:sz w:val="20"/>
          <w:szCs w:val="20"/>
        </w:rPr>
        <w:t>)</w:t>
      </w:r>
      <w:r w:rsidR="00C01C45" w:rsidRPr="00E16171">
        <w:rPr>
          <w:rFonts w:ascii="Times New Roman" w:hAnsi="Times New Roman" w:cs="Times New Roman"/>
          <w:color w:val="000000" w:themeColor="text1"/>
          <w:sz w:val="20"/>
          <w:szCs w:val="20"/>
        </w:rPr>
        <w:t xml:space="preserve"> </w:t>
      </w:r>
      <w:r w:rsidR="00322529" w:rsidRPr="00E16171">
        <w:rPr>
          <w:rFonts w:ascii="Times New Roman" w:hAnsi="Times New Roman" w:cs="Times New Roman"/>
          <w:color w:val="000000" w:themeColor="text1"/>
          <w:sz w:val="20"/>
          <w:szCs w:val="20"/>
        </w:rPr>
        <w:t xml:space="preserve">étaient dominés </w:t>
      </w:r>
      <w:r w:rsidR="00C01C45" w:rsidRPr="00E16171">
        <w:rPr>
          <w:rFonts w:ascii="Times New Roman" w:hAnsi="Times New Roman" w:cs="Times New Roman"/>
          <w:color w:val="000000" w:themeColor="text1"/>
          <w:sz w:val="20"/>
          <w:szCs w:val="20"/>
        </w:rPr>
        <w:t>par les fractures</w:t>
      </w:r>
      <w:r w:rsidR="0072775D" w:rsidRPr="00E16171">
        <w:rPr>
          <w:rFonts w:ascii="Times New Roman" w:hAnsi="Times New Roman" w:cs="Times New Roman"/>
          <w:color w:val="000000" w:themeColor="text1"/>
          <w:sz w:val="20"/>
          <w:szCs w:val="20"/>
        </w:rPr>
        <w:t>,</w:t>
      </w:r>
      <w:r w:rsidR="00C01C45" w:rsidRPr="00E16171">
        <w:rPr>
          <w:rFonts w:ascii="Times New Roman" w:hAnsi="Times New Roman" w:cs="Times New Roman"/>
          <w:color w:val="000000" w:themeColor="text1"/>
          <w:sz w:val="20"/>
          <w:szCs w:val="20"/>
        </w:rPr>
        <w:t xml:space="preserve"> </w:t>
      </w:r>
      <w:r w:rsidR="0072775D" w:rsidRPr="00E16171">
        <w:rPr>
          <w:rFonts w:ascii="Times New Roman" w:hAnsi="Times New Roman" w:cs="Times New Roman"/>
          <w:color w:val="000000" w:themeColor="text1"/>
          <w:sz w:val="20"/>
          <w:szCs w:val="20"/>
        </w:rPr>
        <w:t>les péritonites aigues</w:t>
      </w:r>
      <w:r w:rsidR="00E573BB" w:rsidRPr="00E16171">
        <w:rPr>
          <w:rFonts w:ascii="Times New Roman" w:hAnsi="Times New Roman" w:cs="Times New Roman"/>
          <w:color w:val="000000" w:themeColor="text1"/>
          <w:sz w:val="20"/>
          <w:szCs w:val="20"/>
        </w:rPr>
        <w:t>,</w:t>
      </w:r>
      <w:r w:rsidR="0072775D" w:rsidRPr="00E16171">
        <w:rPr>
          <w:rFonts w:ascii="Times New Roman" w:hAnsi="Times New Roman" w:cs="Times New Roman"/>
          <w:color w:val="000000" w:themeColor="text1"/>
          <w:sz w:val="20"/>
          <w:szCs w:val="20"/>
        </w:rPr>
        <w:t xml:space="preserve"> les contusions cérébrales dans respectivement 28,63% (n=319), 5,12% (n=57) et 2,06% (n=23) des cas. </w:t>
      </w:r>
      <w:r w:rsidR="006C3ECB" w:rsidRPr="00E16171">
        <w:rPr>
          <w:rFonts w:ascii="Times New Roman" w:hAnsi="Times New Roman" w:cs="Times New Roman"/>
          <w:color w:val="000000" w:themeColor="text1"/>
          <w:sz w:val="20"/>
          <w:szCs w:val="20"/>
        </w:rPr>
        <w:t xml:space="preserve">Les patients ayant bénéficié d’un traitement chirurgical en urgence représentaient </w:t>
      </w:r>
      <w:r w:rsidR="00AA63D8" w:rsidRPr="00E16171">
        <w:rPr>
          <w:rFonts w:ascii="Times New Roman" w:hAnsi="Times New Roman" w:cs="Times New Roman"/>
          <w:color w:val="000000" w:themeColor="text1"/>
          <w:sz w:val="20"/>
          <w:szCs w:val="20"/>
        </w:rPr>
        <w:t>79</w:t>
      </w:r>
      <w:r w:rsidR="00452462" w:rsidRPr="00E16171">
        <w:rPr>
          <w:rFonts w:ascii="Times New Roman" w:hAnsi="Times New Roman" w:cs="Times New Roman"/>
          <w:color w:val="000000" w:themeColor="text1"/>
          <w:sz w:val="20"/>
          <w:szCs w:val="20"/>
        </w:rPr>
        <w:t>,53</w:t>
      </w:r>
      <w:r w:rsidR="006C3ECB" w:rsidRPr="00E16171">
        <w:rPr>
          <w:rFonts w:ascii="Times New Roman" w:hAnsi="Times New Roman" w:cs="Times New Roman"/>
          <w:color w:val="000000" w:themeColor="text1"/>
          <w:sz w:val="20"/>
          <w:szCs w:val="20"/>
        </w:rPr>
        <w:t>% (n=</w:t>
      </w:r>
      <w:r w:rsidR="00452462" w:rsidRPr="00E16171">
        <w:rPr>
          <w:rFonts w:ascii="Times New Roman" w:hAnsi="Times New Roman" w:cs="Times New Roman"/>
          <w:color w:val="000000" w:themeColor="text1"/>
          <w:sz w:val="20"/>
          <w:szCs w:val="20"/>
        </w:rPr>
        <w:t>886</w:t>
      </w:r>
      <w:r w:rsidR="006C3ECB" w:rsidRPr="00E16171">
        <w:rPr>
          <w:rFonts w:ascii="Times New Roman" w:hAnsi="Times New Roman" w:cs="Times New Roman"/>
          <w:color w:val="000000" w:themeColor="text1"/>
          <w:sz w:val="20"/>
          <w:szCs w:val="20"/>
        </w:rPr>
        <w:t xml:space="preserve">). </w:t>
      </w:r>
      <w:r w:rsidR="00762FCA" w:rsidRPr="00E16171">
        <w:rPr>
          <w:rFonts w:ascii="Times New Roman" w:hAnsi="Times New Roman" w:cs="Times New Roman"/>
          <w:color w:val="000000" w:themeColor="text1"/>
          <w:sz w:val="20"/>
          <w:szCs w:val="20"/>
        </w:rPr>
        <w:t xml:space="preserve">Le taux global de complication </w:t>
      </w:r>
      <w:r w:rsidR="003D76A9" w:rsidRPr="00E16171">
        <w:rPr>
          <w:rFonts w:ascii="Times New Roman" w:hAnsi="Times New Roman" w:cs="Times New Roman"/>
          <w:color w:val="000000" w:themeColor="text1"/>
          <w:sz w:val="20"/>
          <w:szCs w:val="20"/>
        </w:rPr>
        <w:t xml:space="preserve">tout type de traitement confondu </w:t>
      </w:r>
      <w:r w:rsidR="00762FCA" w:rsidRPr="00E16171">
        <w:rPr>
          <w:rFonts w:ascii="Times New Roman" w:hAnsi="Times New Roman" w:cs="Times New Roman"/>
          <w:color w:val="000000" w:themeColor="text1"/>
          <w:sz w:val="20"/>
          <w:szCs w:val="20"/>
        </w:rPr>
        <w:t xml:space="preserve">était de 22,17% des cas (n=247) et l’infection du site opératoire était la complication la plus </w:t>
      </w:r>
      <w:r w:rsidR="00762FCA" w:rsidRPr="00E16171">
        <w:rPr>
          <w:rFonts w:ascii="Times New Roman" w:hAnsi="Times New Roman" w:cs="Times New Roman"/>
          <w:color w:val="000000" w:themeColor="text1"/>
          <w:sz w:val="20"/>
          <w:szCs w:val="20"/>
        </w:rPr>
        <w:t>fréquente dans les différentes spécialités, sauf en en neurochirurgie où le resaignement après traitement chirurgical était majoritaire, de 20,81% (n=46). Selon la classification de Clavien-Dindo, le Grade IIIa e</w:t>
      </w:r>
      <w:r w:rsidR="00BD72B2" w:rsidRPr="00E16171">
        <w:rPr>
          <w:rFonts w:ascii="Times New Roman" w:hAnsi="Times New Roman" w:cs="Times New Roman"/>
          <w:color w:val="000000" w:themeColor="text1"/>
          <w:sz w:val="20"/>
          <w:szCs w:val="20"/>
        </w:rPr>
        <w:t>t</w:t>
      </w:r>
      <w:r w:rsidR="00762FCA" w:rsidRPr="00E16171">
        <w:rPr>
          <w:rFonts w:ascii="Times New Roman" w:hAnsi="Times New Roman" w:cs="Times New Roman"/>
          <w:color w:val="000000" w:themeColor="text1"/>
          <w:sz w:val="20"/>
          <w:szCs w:val="20"/>
        </w:rPr>
        <w:t xml:space="preserve"> IIIb étaient les plus représentés avec respectivement 7,45% (n=83) et 7,09% (n=79). La mortalité globale était de 1,52% des cas (n=17) dont 70,59% (n=12) étaient liés aux cas graves à l’admission</w:t>
      </w:r>
      <w:r w:rsidR="0069384A" w:rsidRPr="00E16171">
        <w:rPr>
          <w:rFonts w:ascii="Times New Roman" w:hAnsi="Times New Roman" w:cs="Times New Roman"/>
          <w:color w:val="000000" w:themeColor="text1"/>
          <w:sz w:val="20"/>
          <w:szCs w:val="20"/>
        </w:rPr>
        <w:t>,</w:t>
      </w:r>
      <w:r w:rsidR="007138DD" w:rsidRPr="00E16171">
        <w:rPr>
          <w:rFonts w:ascii="Times New Roman" w:hAnsi="Times New Roman" w:cs="Times New Roman"/>
          <w:color w:val="000000" w:themeColor="text1"/>
          <w:sz w:val="20"/>
          <w:szCs w:val="20"/>
        </w:rPr>
        <w:t xml:space="preserve"> au resaignement post opératoire en neurochirurgie</w:t>
      </w:r>
      <w:r w:rsidR="0069384A" w:rsidRPr="00E16171">
        <w:rPr>
          <w:rFonts w:ascii="Times New Roman" w:hAnsi="Times New Roman" w:cs="Times New Roman"/>
          <w:color w:val="000000" w:themeColor="text1"/>
          <w:sz w:val="20"/>
          <w:szCs w:val="20"/>
        </w:rPr>
        <w:t>, et aux patients en chirurgie digestive avec un tableau de troisième secteur.</w:t>
      </w:r>
    </w:p>
    <w:p w14:paraId="7A85FF23" w14:textId="77777777" w:rsidR="00057090" w:rsidRDefault="00057090" w:rsidP="00E16171">
      <w:pPr>
        <w:spacing w:after="0" w:line="240" w:lineRule="auto"/>
        <w:jc w:val="both"/>
        <w:rPr>
          <w:rFonts w:ascii="Times New Roman" w:hAnsi="Times New Roman" w:cs="Times New Roman"/>
          <w:sz w:val="20"/>
          <w:szCs w:val="20"/>
        </w:rPr>
      </w:pPr>
    </w:p>
    <w:p w14:paraId="32DE4DF4" w14:textId="77777777" w:rsidR="006D2EF7" w:rsidRPr="00E16171" w:rsidRDefault="006D2EF7" w:rsidP="00E16171">
      <w:pPr>
        <w:spacing w:after="0" w:line="240" w:lineRule="auto"/>
        <w:jc w:val="both"/>
        <w:rPr>
          <w:rFonts w:ascii="Times New Roman" w:hAnsi="Times New Roman" w:cs="Times New Roman"/>
          <w:sz w:val="20"/>
          <w:szCs w:val="20"/>
        </w:rPr>
      </w:pPr>
    </w:p>
    <w:tbl>
      <w:tblPr>
        <w:tblStyle w:val="TableauListe2-Accentuation5"/>
        <w:tblW w:w="5000" w:type="pct"/>
        <w:tblLook w:val="04A0" w:firstRow="1" w:lastRow="0" w:firstColumn="1" w:lastColumn="0" w:noHBand="0" w:noVBand="1"/>
      </w:tblPr>
      <w:tblGrid>
        <w:gridCol w:w="3704"/>
        <w:gridCol w:w="4992"/>
        <w:gridCol w:w="538"/>
        <w:gridCol w:w="687"/>
      </w:tblGrid>
      <w:tr w:rsidR="00057090" w:rsidRPr="007C6211" w14:paraId="087F7A81" w14:textId="77777777" w:rsidTr="006D2EF7">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6262EF34" w14:textId="77777777" w:rsidR="00057090" w:rsidRPr="007C6211" w:rsidRDefault="00057090" w:rsidP="00E16171">
            <w:pPr>
              <w:jc w:val="both"/>
              <w:rPr>
                <w:rFonts w:ascii="Times New Roman" w:hAnsi="Times New Roman" w:cs="Times New Roman"/>
                <w:sz w:val="18"/>
                <w:szCs w:val="18"/>
              </w:rPr>
            </w:pPr>
            <w:r w:rsidRPr="007C6211">
              <w:rPr>
                <w:rFonts w:ascii="Times New Roman" w:hAnsi="Times New Roman" w:cs="Times New Roman"/>
                <w:sz w:val="18"/>
                <w:szCs w:val="18"/>
              </w:rPr>
              <w:t>Tableau I : Les diagnostics selon les spécialités chirurgicales aux urgences de l’</w:t>
            </w:r>
            <w:proofErr w:type="spellStart"/>
            <w:r w:rsidRPr="007C6211">
              <w:rPr>
                <w:rFonts w:ascii="Times New Roman" w:hAnsi="Times New Roman" w:cs="Times New Roman"/>
                <w:sz w:val="18"/>
                <w:szCs w:val="18"/>
              </w:rPr>
              <w:t>HGR</w:t>
            </w:r>
            <w:proofErr w:type="spellEnd"/>
            <w:r w:rsidRPr="007C6211">
              <w:rPr>
                <w:rFonts w:ascii="Times New Roman" w:hAnsi="Times New Roman" w:cs="Times New Roman"/>
                <w:sz w:val="18"/>
                <w:szCs w:val="18"/>
              </w:rPr>
              <w:t> </w:t>
            </w:r>
          </w:p>
        </w:tc>
      </w:tr>
      <w:tr w:rsidR="00057090" w:rsidRPr="007C6211" w14:paraId="2A2CCCAA" w14:textId="77777777" w:rsidTr="006D2EF7">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67" w:type="pct"/>
            <w:hideMark/>
          </w:tcPr>
          <w:p w14:paraId="1D8B6DD3" w14:textId="77777777" w:rsidR="00057090" w:rsidRPr="007C6211" w:rsidRDefault="00057090" w:rsidP="00E16171">
            <w:pPr>
              <w:jc w:val="both"/>
              <w:rPr>
                <w:rFonts w:ascii="Times New Roman" w:hAnsi="Times New Roman" w:cs="Times New Roman"/>
                <w:sz w:val="18"/>
                <w:szCs w:val="18"/>
              </w:rPr>
            </w:pPr>
            <w:r w:rsidRPr="007C6211">
              <w:rPr>
                <w:rFonts w:ascii="Times New Roman" w:hAnsi="Times New Roman" w:cs="Times New Roman"/>
                <w:sz w:val="18"/>
                <w:szCs w:val="18"/>
              </w:rPr>
              <w:t>Spécialités chirurgicales</w:t>
            </w:r>
          </w:p>
        </w:tc>
        <w:tc>
          <w:tcPr>
            <w:tcW w:w="2516" w:type="pct"/>
            <w:hideMark/>
          </w:tcPr>
          <w:p w14:paraId="0900EBA8" w14:textId="77777777" w:rsidR="00057090" w:rsidRPr="007C6211" w:rsidRDefault="00057090" w:rsidP="00E1617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7C6211">
              <w:rPr>
                <w:rFonts w:ascii="Times New Roman" w:hAnsi="Times New Roman" w:cs="Times New Roman"/>
                <w:b/>
                <w:bCs/>
                <w:sz w:val="18"/>
                <w:szCs w:val="18"/>
              </w:rPr>
              <w:t>Diagnostics</w:t>
            </w:r>
          </w:p>
        </w:tc>
        <w:tc>
          <w:tcPr>
            <w:tcW w:w="271" w:type="pct"/>
            <w:hideMark/>
          </w:tcPr>
          <w:p w14:paraId="035D41C2" w14:textId="00B08104" w:rsidR="00057090" w:rsidRPr="007C6211" w:rsidRDefault="006D2EF7" w:rsidP="006D2E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Pr>
                <w:rFonts w:ascii="Times New Roman" w:hAnsi="Times New Roman" w:cs="Times New Roman"/>
                <w:b/>
                <w:bCs/>
                <w:sz w:val="18"/>
                <w:szCs w:val="18"/>
              </w:rPr>
              <w:t>N</w:t>
            </w:r>
          </w:p>
        </w:tc>
        <w:tc>
          <w:tcPr>
            <w:tcW w:w="346" w:type="pct"/>
            <w:hideMark/>
          </w:tcPr>
          <w:p w14:paraId="2BB06C05" w14:textId="02D72D5A" w:rsidR="00057090" w:rsidRPr="007C6211" w:rsidRDefault="006D2EF7" w:rsidP="006D2E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Pr>
                <w:rFonts w:ascii="Times New Roman" w:hAnsi="Times New Roman" w:cs="Times New Roman"/>
                <w:b/>
                <w:bCs/>
                <w:sz w:val="18"/>
                <w:szCs w:val="18"/>
              </w:rPr>
              <w:t>%</w:t>
            </w:r>
          </w:p>
        </w:tc>
      </w:tr>
      <w:tr w:rsidR="00057090" w:rsidRPr="007C6211" w14:paraId="4605C4C3" w14:textId="77777777" w:rsidTr="006D2EF7">
        <w:trPr>
          <w:trHeight w:val="113"/>
        </w:trPr>
        <w:tc>
          <w:tcPr>
            <w:cnfStyle w:val="001000000000" w:firstRow="0" w:lastRow="0" w:firstColumn="1" w:lastColumn="0" w:oddVBand="0" w:evenVBand="0" w:oddHBand="0" w:evenHBand="0" w:firstRowFirstColumn="0" w:firstRowLastColumn="0" w:lastRowFirstColumn="0" w:lastRowLastColumn="0"/>
            <w:tcW w:w="1867" w:type="pct"/>
            <w:vMerge w:val="restart"/>
            <w:hideMark/>
          </w:tcPr>
          <w:p w14:paraId="13B46F3A" w14:textId="77777777" w:rsidR="00057090" w:rsidRPr="007C6211" w:rsidRDefault="00057090" w:rsidP="006D2EF7">
            <w:pPr>
              <w:rPr>
                <w:rFonts w:ascii="Times New Roman" w:hAnsi="Times New Roman" w:cs="Times New Roman"/>
                <w:sz w:val="18"/>
                <w:szCs w:val="18"/>
              </w:rPr>
            </w:pPr>
            <w:r w:rsidRPr="007C6211">
              <w:rPr>
                <w:rFonts w:ascii="Times New Roman" w:hAnsi="Times New Roman" w:cs="Times New Roman"/>
                <w:sz w:val="18"/>
                <w:szCs w:val="18"/>
              </w:rPr>
              <w:t xml:space="preserve">Traumatologie  </w:t>
            </w:r>
          </w:p>
        </w:tc>
        <w:tc>
          <w:tcPr>
            <w:tcW w:w="2516" w:type="pct"/>
            <w:hideMark/>
          </w:tcPr>
          <w:p w14:paraId="0C1BB2E7" w14:textId="77777777" w:rsidR="00057090" w:rsidRPr="007C6211" w:rsidRDefault="00057090" w:rsidP="006D2E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bCs/>
                <w:sz w:val="18"/>
                <w:szCs w:val="18"/>
              </w:rPr>
              <w:t>Fractures</w:t>
            </w:r>
          </w:p>
        </w:tc>
        <w:tc>
          <w:tcPr>
            <w:tcW w:w="271" w:type="pct"/>
            <w:hideMark/>
          </w:tcPr>
          <w:p w14:paraId="1DAB0F8D" w14:textId="77777777" w:rsidR="00057090" w:rsidRPr="007C6211" w:rsidRDefault="00057090" w:rsidP="006D2EF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bCs/>
                <w:sz w:val="18"/>
                <w:szCs w:val="18"/>
              </w:rPr>
              <w:t>319</w:t>
            </w:r>
          </w:p>
        </w:tc>
        <w:tc>
          <w:tcPr>
            <w:tcW w:w="346" w:type="pct"/>
            <w:hideMark/>
          </w:tcPr>
          <w:p w14:paraId="46806093" w14:textId="77777777" w:rsidR="00057090" w:rsidRPr="007C6211" w:rsidRDefault="00057090" w:rsidP="006D2EF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bCs/>
                <w:sz w:val="18"/>
                <w:szCs w:val="18"/>
              </w:rPr>
              <w:t>28,63</w:t>
            </w:r>
          </w:p>
        </w:tc>
      </w:tr>
      <w:tr w:rsidR="00057090" w:rsidRPr="007C6211" w14:paraId="4B83AC28" w14:textId="77777777" w:rsidTr="006D2EF7">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67" w:type="pct"/>
            <w:vMerge/>
            <w:hideMark/>
          </w:tcPr>
          <w:p w14:paraId="665A531D" w14:textId="77777777" w:rsidR="00057090" w:rsidRPr="007C6211" w:rsidRDefault="00057090" w:rsidP="006D2EF7">
            <w:pPr>
              <w:rPr>
                <w:rFonts w:ascii="Times New Roman" w:hAnsi="Times New Roman" w:cs="Times New Roman"/>
                <w:sz w:val="18"/>
                <w:szCs w:val="18"/>
              </w:rPr>
            </w:pPr>
          </w:p>
        </w:tc>
        <w:tc>
          <w:tcPr>
            <w:tcW w:w="2516" w:type="pct"/>
            <w:hideMark/>
          </w:tcPr>
          <w:p w14:paraId="32337D6A" w14:textId="77777777" w:rsidR="00057090" w:rsidRPr="007C6211" w:rsidRDefault="00057090" w:rsidP="006D2E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bCs/>
                <w:sz w:val="18"/>
                <w:szCs w:val="18"/>
              </w:rPr>
              <w:t>Arthrites</w:t>
            </w:r>
          </w:p>
        </w:tc>
        <w:tc>
          <w:tcPr>
            <w:tcW w:w="271" w:type="pct"/>
            <w:hideMark/>
          </w:tcPr>
          <w:p w14:paraId="7C5F2B56" w14:textId="77777777" w:rsidR="00057090" w:rsidRPr="007C6211" w:rsidRDefault="00057090" w:rsidP="006D2E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bCs/>
                <w:sz w:val="18"/>
                <w:szCs w:val="18"/>
              </w:rPr>
              <w:t>75</w:t>
            </w:r>
          </w:p>
        </w:tc>
        <w:tc>
          <w:tcPr>
            <w:tcW w:w="346" w:type="pct"/>
            <w:hideMark/>
          </w:tcPr>
          <w:p w14:paraId="6A0E8EA8" w14:textId="77777777" w:rsidR="00057090" w:rsidRPr="007C6211" w:rsidRDefault="00057090" w:rsidP="006D2E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bCs/>
                <w:sz w:val="18"/>
                <w:szCs w:val="18"/>
              </w:rPr>
              <w:t>6,73</w:t>
            </w:r>
          </w:p>
        </w:tc>
      </w:tr>
      <w:tr w:rsidR="00057090" w:rsidRPr="007C6211" w14:paraId="5D77445E" w14:textId="77777777" w:rsidTr="006D2EF7">
        <w:trPr>
          <w:trHeight w:val="113"/>
        </w:trPr>
        <w:tc>
          <w:tcPr>
            <w:cnfStyle w:val="001000000000" w:firstRow="0" w:lastRow="0" w:firstColumn="1" w:lastColumn="0" w:oddVBand="0" w:evenVBand="0" w:oddHBand="0" w:evenHBand="0" w:firstRowFirstColumn="0" w:firstRowLastColumn="0" w:lastRowFirstColumn="0" w:lastRowLastColumn="0"/>
            <w:tcW w:w="1867" w:type="pct"/>
            <w:vMerge w:val="restart"/>
            <w:hideMark/>
          </w:tcPr>
          <w:p w14:paraId="15704E4E" w14:textId="77777777" w:rsidR="00057090" w:rsidRPr="007C6211" w:rsidRDefault="00057090" w:rsidP="006D2EF7">
            <w:pPr>
              <w:rPr>
                <w:rFonts w:ascii="Times New Roman" w:hAnsi="Times New Roman" w:cs="Times New Roman"/>
                <w:sz w:val="18"/>
                <w:szCs w:val="18"/>
              </w:rPr>
            </w:pPr>
            <w:r w:rsidRPr="007C6211">
              <w:rPr>
                <w:rFonts w:ascii="Times New Roman" w:hAnsi="Times New Roman" w:cs="Times New Roman"/>
                <w:sz w:val="18"/>
                <w:szCs w:val="18"/>
              </w:rPr>
              <w:t xml:space="preserve">Neurochirurgie </w:t>
            </w:r>
          </w:p>
        </w:tc>
        <w:tc>
          <w:tcPr>
            <w:tcW w:w="2516" w:type="pct"/>
            <w:hideMark/>
          </w:tcPr>
          <w:p w14:paraId="1078BCAA" w14:textId="77777777" w:rsidR="00057090" w:rsidRPr="007C6211" w:rsidRDefault="00057090" w:rsidP="006D2E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Contusions cérébrales</w:t>
            </w:r>
          </w:p>
        </w:tc>
        <w:tc>
          <w:tcPr>
            <w:tcW w:w="271" w:type="pct"/>
            <w:hideMark/>
          </w:tcPr>
          <w:p w14:paraId="02EA6D53" w14:textId="77777777" w:rsidR="00057090" w:rsidRPr="007C6211" w:rsidRDefault="00057090" w:rsidP="006D2EF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23</w:t>
            </w:r>
          </w:p>
        </w:tc>
        <w:tc>
          <w:tcPr>
            <w:tcW w:w="346" w:type="pct"/>
            <w:hideMark/>
          </w:tcPr>
          <w:p w14:paraId="7670B907" w14:textId="77777777" w:rsidR="00057090" w:rsidRPr="007C6211" w:rsidRDefault="00057090" w:rsidP="006D2EF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2,06</w:t>
            </w:r>
          </w:p>
        </w:tc>
      </w:tr>
      <w:tr w:rsidR="00057090" w:rsidRPr="007C6211" w14:paraId="075C5A35" w14:textId="77777777" w:rsidTr="006D2EF7">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67" w:type="pct"/>
            <w:vMerge/>
            <w:hideMark/>
          </w:tcPr>
          <w:p w14:paraId="4386C09C" w14:textId="77777777" w:rsidR="00057090" w:rsidRPr="007C6211" w:rsidRDefault="00057090" w:rsidP="006D2EF7">
            <w:pPr>
              <w:rPr>
                <w:rFonts w:ascii="Times New Roman" w:hAnsi="Times New Roman" w:cs="Times New Roman"/>
                <w:sz w:val="18"/>
                <w:szCs w:val="18"/>
              </w:rPr>
            </w:pPr>
          </w:p>
        </w:tc>
        <w:tc>
          <w:tcPr>
            <w:tcW w:w="2516" w:type="pct"/>
            <w:hideMark/>
          </w:tcPr>
          <w:p w14:paraId="2398012E" w14:textId="77777777" w:rsidR="00057090" w:rsidRPr="007C6211" w:rsidRDefault="00057090" w:rsidP="006D2E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Hématome sous dural aigu</w:t>
            </w:r>
          </w:p>
        </w:tc>
        <w:tc>
          <w:tcPr>
            <w:tcW w:w="271" w:type="pct"/>
            <w:hideMark/>
          </w:tcPr>
          <w:p w14:paraId="197219C1" w14:textId="77777777" w:rsidR="00057090" w:rsidRPr="007C6211" w:rsidRDefault="00057090" w:rsidP="006D2E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23</w:t>
            </w:r>
          </w:p>
        </w:tc>
        <w:tc>
          <w:tcPr>
            <w:tcW w:w="346" w:type="pct"/>
            <w:hideMark/>
          </w:tcPr>
          <w:p w14:paraId="4952C500" w14:textId="77777777" w:rsidR="00057090" w:rsidRPr="007C6211" w:rsidRDefault="00057090" w:rsidP="006D2E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2,06</w:t>
            </w:r>
          </w:p>
        </w:tc>
      </w:tr>
      <w:tr w:rsidR="00057090" w:rsidRPr="007C6211" w14:paraId="671B26DB" w14:textId="77777777" w:rsidTr="006D2EF7">
        <w:trPr>
          <w:trHeight w:val="113"/>
        </w:trPr>
        <w:tc>
          <w:tcPr>
            <w:cnfStyle w:val="001000000000" w:firstRow="0" w:lastRow="0" w:firstColumn="1" w:lastColumn="0" w:oddVBand="0" w:evenVBand="0" w:oddHBand="0" w:evenHBand="0" w:firstRowFirstColumn="0" w:firstRowLastColumn="0" w:lastRowFirstColumn="0" w:lastRowLastColumn="0"/>
            <w:tcW w:w="1867" w:type="pct"/>
            <w:vMerge/>
            <w:hideMark/>
          </w:tcPr>
          <w:p w14:paraId="7CFD687C" w14:textId="77777777" w:rsidR="00057090" w:rsidRPr="007C6211" w:rsidRDefault="00057090" w:rsidP="006D2EF7">
            <w:pPr>
              <w:rPr>
                <w:rFonts w:ascii="Times New Roman" w:hAnsi="Times New Roman" w:cs="Times New Roman"/>
                <w:sz w:val="18"/>
                <w:szCs w:val="18"/>
              </w:rPr>
            </w:pPr>
          </w:p>
        </w:tc>
        <w:tc>
          <w:tcPr>
            <w:tcW w:w="2516" w:type="pct"/>
            <w:hideMark/>
          </w:tcPr>
          <w:p w14:paraId="209E56F5" w14:textId="731DBB64" w:rsidR="00057090" w:rsidRPr="007C6211" w:rsidRDefault="00057090" w:rsidP="006D2E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Hernies discales</w:t>
            </w:r>
          </w:p>
        </w:tc>
        <w:tc>
          <w:tcPr>
            <w:tcW w:w="271" w:type="pct"/>
            <w:hideMark/>
          </w:tcPr>
          <w:p w14:paraId="757ABCDB" w14:textId="77777777" w:rsidR="00057090" w:rsidRPr="007C6211" w:rsidRDefault="00057090" w:rsidP="006D2EF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35</w:t>
            </w:r>
          </w:p>
        </w:tc>
        <w:tc>
          <w:tcPr>
            <w:tcW w:w="346" w:type="pct"/>
            <w:hideMark/>
          </w:tcPr>
          <w:p w14:paraId="00AC252F" w14:textId="77777777" w:rsidR="00057090" w:rsidRPr="007C6211" w:rsidRDefault="00057090" w:rsidP="006D2EF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3,14</w:t>
            </w:r>
          </w:p>
        </w:tc>
      </w:tr>
      <w:tr w:rsidR="00057090" w:rsidRPr="007C6211" w14:paraId="118E246B" w14:textId="77777777" w:rsidTr="006D2EF7">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67" w:type="pct"/>
            <w:hideMark/>
          </w:tcPr>
          <w:p w14:paraId="17AE94E6" w14:textId="027E7AD1" w:rsidR="00057090" w:rsidRPr="007C6211" w:rsidRDefault="00057090" w:rsidP="006D2EF7">
            <w:pPr>
              <w:rPr>
                <w:rFonts w:ascii="Times New Roman" w:hAnsi="Times New Roman" w:cs="Times New Roman"/>
                <w:sz w:val="18"/>
                <w:szCs w:val="18"/>
              </w:rPr>
            </w:pPr>
            <w:r w:rsidRPr="007C6211">
              <w:rPr>
                <w:rFonts w:ascii="Times New Roman" w:hAnsi="Times New Roman" w:cs="Times New Roman"/>
                <w:sz w:val="18"/>
                <w:szCs w:val="18"/>
              </w:rPr>
              <w:t>C</w:t>
            </w:r>
            <w:r w:rsidR="00920D96" w:rsidRPr="007C6211">
              <w:rPr>
                <w:rFonts w:ascii="Times New Roman" w:hAnsi="Times New Roman" w:cs="Times New Roman"/>
                <w:sz w:val="18"/>
                <w:szCs w:val="18"/>
              </w:rPr>
              <w:t>hirurgie générale et digestive</w:t>
            </w:r>
          </w:p>
        </w:tc>
        <w:tc>
          <w:tcPr>
            <w:tcW w:w="2516" w:type="pct"/>
            <w:hideMark/>
          </w:tcPr>
          <w:p w14:paraId="1F930BBB" w14:textId="77777777" w:rsidR="00057090" w:rsidRPr="007C6211" w:rsidRDefault="00057090" w:rsidP="006D2E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bCs/>
                <w:sz w:val="18"/>
                <w:szCs w:val="18"/>
              </w:rPr>
              <w:t>Péritonites aigues</w:t>
            </w:r>
          </w:p>
        </w:tc>
        <w:tc>
          <w:tcPr>
            <w:tcW w:w="271" w:type="pct"/>
            <w:hideMark/>
          </w:tcPr>
          <w:p w14:paraId="6735C60B" w14:textId="77777777" w:rsidR="00057090" w:rsidRPr="007C6211" w:rsidRDefault="00057090" w:rsidP="006D2E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bCs/>
                <w:sz w:val="18"/>
                <w:szCs w:val="18"/>
              </w:rPr>
              <w:t>57</w:t>
            </w:r>
          </w:p>
        </w:tc>
        <w:tc>
          <w:tcPr>
            <w:tcW w:w="346" w:type="pct"/>
            <w:hideMark/>
          </w:tcPr>
          <w:p w14:paraId="14FB8E48" w14:textId="77777777" w:rsidR="00057090" w:rsidRPr="007C6211" w:rsidRDefault="00057090" w:rsidP="006D2E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bCs/>
                <w:sz w:val="18"/>
                <w:szCs w:val="18"/>
              </w:rPr>
              <w:t>5,12</w:t>
            </w:r>
          </w:p>
        </w:tc>
      </w:tr>
      <w:tr w:rsidR="00057090" w:rsidRPr="007C6211" w14:paraId="47E5A506" w14:textId="77777777" w:rsidTr="006D2EF7">
        <w:trPr>
          <w:trHeight w:val="113"/>
        </w:trPr>
        <w:tc>
          <w:tcPr>
            <w:cnfStyle w:val="001000000000" w:firstRow="0" w:lastRow="0" w:firstColumn="1" w:lastColumn="0" w:oddVBand="0" w:evenVBand="0" w:oddHBand="0" w:evenHBand="0" w:firstRowFirstColumn="0" w:firstRowLastColumn="0" w:lastRowFirstColumn="0" w:lastRowLastColumn="0"/>
            <w:tcW w:w="1867" w:type="pct"/>
            <w:vMerge w:val="restart"/>
            <w:hideMark/>
          </w:tcPr>
          <w:p w14:paraId="1517E28F" w14:textId="6D8388F3" w:rsidR="00057090" w:rsidRPr="007C6211" w:rsidRDefault="00057090" w:rsidP="006D2EF7">
            <w:pPr>
              <w:rPr>
                <w:rFonts w:ascii="Times New Roman" w:hAnsi="Times New Roman" w:cs="Times New Roman"/>
                <w:sz w:val="18"/>
                <w:szCs w:val="18"/>
              </w:rPr>
            </w:pPr>
            <w:r w:rsidRPr="007C6211">
              <w:rPr>
                <w:rFonts w:ascii="Times New Roman" w:hAnsi="Times New Roman" w:cs="Times New Roman"/>
                <w:sz w:val="18"/>
                <w:szCs w:val="18"/>
              </w:rPr>
              <w:t>Oto-rhino-laryngologie</w:t>
            </w:r>
          </w:p>
        </w:tc>
        <w:tc>
          <w:tcPr>
            <w:tcW w:w="2516" w:type="pct"/>
            <w:hideMark/>
          </w:tcPr>
          <w:p w14:paraId="505B3894" w14:textId="77777777" w:rsidR="00057090" w:rsidRPr="007C6211" w:rsidRDefault="00057090" w:rsidP="006D2E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Pharyngites/rhinopharyngites</w:t>
            </w:r>
          </w:p>
        </w:tc>
        <w:tc>
          <w:tcPr>
            <w:tcW w:w="271" w:type="pct"/>
            <w:hideMark/>
          </w:tcPr>
          <w:p w14:paraId="56965B2F" w14:textId="77777777" w:rsidR="00057090" w:rsidRPr="007C6211" w:rsidRDefault="00057090" w:rsidP="006D2EF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25</w:t>
            </w:r>
          </w:p>
        </w:tc>
        <w:tc>
          <w:tcPr>
            <w:tcW w:w="346" w:type="pct"/>
            <w:hideMark/>
          </w:tcPr>
          <w:p w14:paraId="6134F69C" w14:textId="77777777" w:rsidR="00057090" w:rsidRPr="007C6211" w:rsidRDefault="00057090" w:rsidP="006D2EF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2,25</w:t>
            </w:r>
          </w:p>
        </w:tc>
      </w:tr>
      <w:tr w:rsidR="00057090" w:rsidRPr="007C6211" w14:paraId="2FA9FFA9" w14:textId="77777777" w:rsidTr="006D2EF7">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67" w:type="pct"/>
            <w:vMerge/>
            <w:hideMark/>
          </w:tcPr>
          <w:p w14:paraId="4FF8B5AA" w14:textId="77777777" w:rsidR="00057090" w:rsidRPr="007C6211" w:rsidRDefault="00057090" w:rsidP="006D2EF7">
            <w:pPr>
              <w:rPr>
                <w:rFonts w:ascii="Times New Roman" w:hAnsi="Times New Roman" w:cs="Times New Roman"/>
                <w:sz w:val="18"/>
                <w:szCs w:val="18"/>
              </w:rPr>
            </w:pPr>
          </w:p>
        </w:tc>
        <w:tc>
          <w:tcPr>
            <w:tcW w:w="2516" w:type="pct"/>
            <w:hideMark/>
          </w:tcPr>
          <w:p w14:paraId="135E1679" w14:textId="1928A8EA" w:rsidR="00057090" w:rsidRPr="007C6211" w:rsidRDefault="00057090" w:rsidP="006D2E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Corps étrangers du conduit auditif externe</w:t>
            </w:r>
          </w:p>
        </w:tc>
        <w:tc>
          <w:tcPr>
            <w:tcW w:w="271" w:type="pct"/>
            <w:hideMark/>
          </w:tcPr>
          <w:p w14:paraId="1B90E006" w14:textId="77777777" w:rsidR="00057090" w:rsidRPr="007C6211" w:rsidRDefault="00057090" w:rsidP="006D2E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24</w:t>
            </w:r>
          </w:p>
        </w:tc>
        <w:tc>
          <w:tcPr>
            <w:tcW w:w="346" w:type="pct"/>
            <w:hideMark/>
          </w:tcPr>
          <w:p w14:paraId="1FEF0546" w14:textId="77777777" w:rsidR="00057090" w:rsidRPr="007C6211" w:rsidRDefault="00057090" w:rsidP="006D2E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2,15</w:t>
            </w:r>
          </w:p>
        </w:tc>
      </w:tr>
      <w:tr w:rsidR="00057090" w:rsidRPr="007C6211" w14:paraId="0EDA4199" w14:textId="77777777" w:rsidTr="006D2EF7">
        <w:trPr>
          <w:trHeight w:val="113"/>
        </w:trPr>
        <w:tc>
          <w:tcPr>
            <w:cnfStyle w:val="001000000000" w:firstRow="0" w:lastRow="0" w:firstColumn="1" w:lastColumn="0" w:oddVBand="0" w:evenVBand="0" w:oddHBand="0" w:evenHBand="0" w:firstRowFirstColumn="0" w:firstRowLastColumn="0" w:lastRowFirstColumn="0" w:lastRowLastColumn="0"/>
            <w:tcW w:w="1867" w:type="pct"/>
            <w:vMerge w:val="restart"/>
            <w:hideMark/>
          </w:tcPr>
          <w:p w14:paraId="27C1B6D6" w14:textId="77777777" w:rsidR="00057090" w:rsidRPr="007C6211" w:rsidRDefault="00057090" w:rsidP="006D2EF7">
            <w:pPr>
              <w:rPr>
                <w:rFonts w:ascii="Times New Roman" w:hAnsi="Times New Roman" w:cs="Times New Roman"/>
                <w:sz w:val="18"/>
                <w:szCs w:val="18"/>
              </w:rPr>
            </w:pPr>
            <w:r w:rsidRPr="007C6211">
              <w:rPr>
                <w:rFonts w:ascii="Times New Roman" w:hAnsi="Times New Roman" w:cs="Times New Roman"/>
                <w:sz w:val="18"/>
                <w:szCs w:val="18"/>
              </w:rPr>
              <w:t>Urologie</w:t>
            </w:r>
          </w:p>
        </w:tc>
        <w:tc>
          <w:tcPr>
            <w:tcW w:w="2516" w:type="pct"/>
            <w:hideMark/>
          </w:tcPr>
          <w:p w14:paraId="4D8FEB4F" w14:textId="5AA001DC" w:rsidR="00057090" w:rsidRPr="007C6211" w:rsidRDefault="00057090" w:rsidP="006D2E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Hypertrophie bénigne de la prostate avec hématurie/dysurie</w:t>
            </w:r>
          </w:p>
        </w:tc>
        <w:tc>
          <w:tcPr>
            <w:tcW w:w="271" w:type="pct"/>
            <w:hideMark/>
          </w:tcPr>
          <w:p w14:paraId="25431F0D" w14:textId="77777777" w:rsidR="00057090" w:rsidRPr="007C6211" w:rsidRDefault="00057090" w:rsidP="006D2EF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37</w:t>
            </w:r>
          </w:p>
        </w:tc>
        <w:tc>
          <w:tcPr>
            <w:tcW w:w="346" w:type="pct"/>
            <w:hideMark/>
          </w:tcPr>
          <w:p w14:paraId="1B0AF809" w14:textId="77777777" w:rsidR="00057090" w:rsidRPr="007C6211" w:rsidRDefault="00057090" w:rsidP="006D2EF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3,32</w:t>
            </w:r>
          </w:p>
        </w:tc>
      </w:tr>
      <w:tr w:rsidR="00057090" w:rsidRPr="007C6211" w14:paraId="2AE8DCCF" w14:textId="77777777" w:rsidTr="006D2EF7">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67" w:type="pct"/>
            <w:vMerge/>
            <w:hideMark/>
          </w:tcPr>
          <w:p w14:paraId="66133344" w14:textId="77777777" w:rsidR="00057090" w:rsidRPr="007C6211" w:rsidRDefault="00057090" w:rsidP="006D2EF7">
            <w:pPr>
              <w:rPr>
                <w:rFonts w:ascii="Times New Roman" w:hAnsi="Times New Roman" w:cs="Times New Roman"/>
                <w:sz w:val="18"/>
                <w:szCs w:val="18"/>
              </w:rPr>
            </w:pPr>
          </w:p>
        </w:tc>
        <w:tc>
          <w:tcPr>
            <w:tcW w:w="2516" w:type="pct"/>
            <w:hideMark/>
          </w:tcPr>
          <w:p w14:paraId="09A2A9BF" w14:textId="333A1491" w:rsidR="00057090" w:rsidRPr="007C6211" w:rsidRDefault="00057090" w:rsidP="006D2E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Colique néphrétique sur lithiase rénale</w:t>
            </w:r>
          </w:p>
        </w:tc>
        <w:tc>
          <w:tcPr>
            <w:tcW w:w="271" w:type="pct"/>
            <w:hideMark/>
          </w:tcPr>
          <w:p w14:paraId="4056C965" w14:textId="77777777" w:rsidR="00057090" w:rsidRPr="007C6211" w:rsidRDefault="00057090" w:rsidP="006D2E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22</w:t>
            </w:r>
          </w:p>
        </w:tc>
        <w:tc>
          <w:tcPr>
            <w:tcW w:w="346" w:type="pct"/>
            <w:hideMark/>
          </w:tcPr>
          <w:p w14:paraId="5C790CB1" w14:textId="77777777" w:rsidR="00057090" w:rsidRPr="007C6211" w:rsidRDefault="00057090" w:rsidP="006D2E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1,98</w:t>
            </w:r>
          </w:p>
        </w:tc>
      </w:tr>
      <w:tr w:rsidR="00057090" w:rsidRPr="007C6211" w14:paraId="15823848" w14:textId="77777777" w:rsidTr="006D2EF7">
        <w:trPr>
          <w:trHeight w:val="113"/>
        </w:trPr>
        <w:tc>
          <w:tcPr>
            <w:cnfStyle w:val="001000000000" w:firstRow="0" w:lastRow="0" w:firstColumn="1" w:lastColumn="0" w:oddVBand="0" w:evenVBand="0" w:oddHBand="0" w:evenHBand="0" w:firstRowFirstColumn="0" w:firstRowLastColumn="0" w:lastRowFirstColumn="0" w:lastRowLastColumn="0"/>
            <w:tcW w:w="1867" w:type="pct"/>
            <w:hideMark/>
          </w:tcPr>
          <w:p w14:paraId="0375EB1C" w14:textId="77777777" w:rsidR="00057090" w:rsidRPr="007C6211" w:rsidRDefault="00057090" w:rsidP="006D2EF7">
            <w:pPr>
              <w:rPr>
                <w:rFonts w:ascii="Times New Roman" w:hAnsi="Times New Roman" w:cs="Times New Roman"/>
                <w:sz w:val="18"/>
                <w:szCs w:val="18"/>
              </w:rPr>
            </w:pPr>
            <w:r w:rsidRPr="007C6211">
              <w:rPr>
                <w:rFonts w:ascii="Times New Roman" w:hAnsi="Times New Roman" w:cs="Times New Roman"/>
                <w:sz w:val="18"/>
                <w:szCs w:val="18"/>
              </w:rPr>
              <w:t>Maxillo-faciale</w:t>
            </w:r>
          </w:p>
        </w:tc>
        <w:tc>
          <w:tcPr>
            <w:tcW w:w="2516" w:type="pct"/>
            <w:hideMark/>
          </w:tcPr>
          <w:p w14:paraId="5DC93AD5" w14:textId="77777777" w:rsidR="00057090" w:rsidRPr="007C6211" w:rsidRDefault="00057090" w:rsidP="006D2E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Fractures osseuses</w:t>
            </w:r>
          </w:p>
        </w:tc>
        <w:tc>
          <w:tcPr>
            <w:tcW w:w="271" w:type="pct"/>
            <w:hideMark/>
          </w:tcPr>
          <w:p w14:paraId="0BE2D6EC" w14:textId="77777777" w:rsidR="00057090" w:rsidRPr="007C6211" w:rsidRDefault="00057090" w:rsidP="006D2EF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32</w:t>
            </w:r>
          </w:p>
        </w:tc>
        <w:tc>
          <w:tcPr>
            <w:tcW w:w="346" w:type="pct"/>
            <w:hideMark/>
          </w:tcPr>
          <w:p w14:paraId="185BD189" w14:textId="77777777" w:rsidR="00057090" w:rsidRPr="007C6211" w:rsidRDefault="00057090" w:rsidP="006D2EF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2,88</w:t>
            </w:r>
          </w:p>
        </w:tc>
      </w:tr>
      <w:tr w:rsidR="00057090" w:rsidRPr="007C6211" w14:paraId="3BB7694F" w14:textId="77777777" w:rsidTr="006D2EF7">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67" w:type="pct"/>
            <w:vMerge w:val="restart"/>
            <w:hideMark/>
          </w:tcPr>
          <w:p w14:paraId="3FB5EEE2" w14:textId="77777777" w:rsidR="00057090" w:rsidRPr="007C6211" w:rsidRDefault="00057090" w:rsidP="006D2EF7">
            <w:pPr>
              <w:rPr>
                <w:rFonts w:ascii="Times New Roman" w:hAnsi="Times New Roman" w:cs="Times New Roman"/>
                <w:sz w:val="18"/>
                <w:szCs w:val="18"/>
              </w:rPr>
            </w:pPr>
            <w:r w:rsidRPr="007C6211">
              <w:rPr>
                <w:rFonts w:ascii="Times New Roman" w:hAnsi="Times New Roman" w:cs="Times New Roman"/>
                <w:sz w:val="18"/>
                <w:szCs w:val="18"/>
              </w:rPr>
              <w:t xml:space="preserve">Chirurgie thoracique et cardiovasculaire </w:t>
            </w:r>
          </w:p>
        </w:tc>
        <w:tc>
          <w:tcPr>
            <w:tcW w:w="2516" w:type="pct"/>
            <w:hideMark/>
          </w:tcPr>
          <w:p w14:paraId="419A2DF1" w14:textId="77777777" w:rsidR="00057090" w:rsidRPr="007C6211" w:rsidRDefault="00057090" w:rsidP="006D2E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Plaies thoraciques</w:t>
            </w:r>
          </w:p>
        </w:tc>
        <w:tc>
          <w:tcPr>
            <w:tcW w:w="271" w:type="pct"/>
            <w:hideMark/>
          </w:tcPr>
          <w:p w14:paraId="52E14839" w14:textId="77777777" w:rsidR="00057090" w:rsidRPr="007C6211" w:rsidRDefault="00057090" w:rsidP="006D2E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23</w:t>
            </w:r>
          </w:p>
        </w:tc>
        <w:tc>
          <w:tcPr>
            <w:tcW w:w="346" w:type="pct"/>
            <w:hideMark/>
          </w:tcPr>
          <w:p w14:paraId="279C8C19" w14:textId="77777777" w:rsidR="00057090" w:rsidRPr="007C6211" w:rsidRDefault="00057090" w:rsidP="006D2E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2,06</w:t>
            </w:r>
          </w:p>
        </w:tc>
      </w:tr>
      <w:tr w:rsidR="00057090" w:rsidRPr="007C6211" w14:paraId="6E8E00FD" w14:textId="77777777" w:rsidTr="006D2EF7">
        <w:trPr>
          <w:trHeight w:val="113"/>
        </w:trPr>
        <w:tc>
          <w:tcPr>
            <w:cnfStyle w:val="001000000000" w:firstRow="0" w:lastRow="0" w:firstColumn="1" w:lastColumn="0" w:oddVBand="0" w:evenVBand="0" w:oddHBand="0" w:evenHBand="0" w:firstRowFirstColumn="0" w:firstRowLastColumn="0" w:lastRowFirstColumn="0" w:lastRowLastColumn="0"/>
            <w:tcW w:w="1867" w:type="pct"/>
            <w:vMerge/>
            <w:hideMark/>
          </w:tcPr>
          <w:p w14:paraId="064FC775" w14:textId="77777777" w:rsidR="00057090" w:rsidRPr="007C6211" w:rsidRDefault="00057090" w:rsidP="00E16171">
            <w:pPr>
              <w:jc w:val="both"/>
              <w:rPr>
                <w:rFonts w:ascii="Times New Roman" w:hAnsi="Times New Roman" w:cs="Times New Roman"/>
                <w:sz w:val="18"/>
                <w:szCs w:val="18"/>
              </w:rPr>
            </w:pPr>
          </w:p>
        </w:tc>
        <w:tc>
          <w:tcPr>
            <w:tcW w:w="2516" w:type="pct"/>
            <w:hideMark/>
          </w:tcPr>
          <w:p w14:paraId="3DA3791E" w14:textId="77777777" w:rsidR="00057090" w:rsidRPr="007C6211" w:rsidRDefault="00057090" w:rsidP="006D2E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Ischémies aigues des MI</w:t>
            </w:r>
          </w:p>
        </w:tc>
        <w:tc>
          <w:tcPr>
            <w:tcW w:w="271" w:type="pct"/>
            <w:hideMark/>
          </w:tcPr>
          <w:p w14:paraId="436A54C8" w14:textId="77777777" w:rsidR="00057090" w:rsidRPr="007C6211" w:rsidRDefault="00057090" w:rsidP="006D2EF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7</w:t>
            </w:r>
          </w:p>
        </w:tc>
        <w:tc>
          <w:tcPr>
            <w:tcW w:w="346" w:type="pct"/>
            <w:hideMark/>
          </w:tcPr>
          <w:p w14:paraId="6143512C" w14:textId="77777777" w:rsidR="00057090" w:rsidRPr="007C6211" w:rsidRDefault="00057090" w:rsidP="006D2EF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0,63</w:t>
            </w:r>
          </w:p>
        </w:tc>
      </w:tr>
    </w:tbl>
    <w:p w14:paraId="0009286D" w14:textId="77777777" w:rsidR="007C6211" w:rsidRDefault="007C6211" w:rsidP="00E16171">
      <w:pPr>
        <w:spacing w:after="0" w:line="240" w:lineRule="auto"/>
        <w:jc w:val="both"/>
        <w:rPr>
          <w:rFonts w:ascii="Times New Roman" w:hAnsi="Times New Roman" w:cs="Times New Roman"/>
          <w:sz w:val="20"/>
          <w:szCs w:val="20"/>
        </w:rPr>
      </w:pPr>
    </w:p>
    <w:p w14:paraId="66CE1A72" w14:textId="77777777" w:rsidR="006D2EF7" w:rsidRDefault="006D2EF7" w:rsidP="00E16171">
      <w:pPr>
        <w:spacing w:after="0" w:line="240" w:lineRule="auto"/>
        <w:jc w:val="both"/>
        <w:rPr>
          <w:rFonts w:ascii="Times New Roman" w:hAnsi="Times New Roman" w:cs="Times New Roman"/>
          <w:sz w:val="20"/>
          <w:szCs w:val="20"/>
        </w:rPr>
      </w:pPr>
    </w:p>
    <w:p w14:paraId="2C05FDD9" w14:textId="77777777" w:rsidR="006D2EF7" w:rsidRDefault="006D2EF7" w:rsidP="00E16171">
      <w:pPr>
        <w:spacing w:after="0" w:line="240" w:lineRule="auto"/>
        <w:jc w:val="both"/>
        <w:rPr>
          <w:rFonts w:ascii="Times New Roman" w:hAnsi="Times New Roman" w:cs="Times New Roman"/>
          <w:sz w:val="20"/>
          <w:szCs w:val="20"/>
        </w:rPr>
        <w:sectPr w:rsidR="006D2EF7" w:rsidSect="005B195D">
          <w:type w:val="continuous"/>
          <w:pgSz w:w="11906" w:h="16838" w:code="9"/>
          <w:pgMar w:top="1134" w:right="851" w:bottom="1418" w:left="1134" w:header="708" w:footer="708" w:gutter="0"/>
          <w:cols w:space="708"/>
          <w:docGrid w:linePitch="360"/>
        </w:sectPr>
      </w:pPr>
    </w:p>
    <w:p w14:paraId="63E56673" w14:textId="444BAA95" w:rsidR="000407A0" w:rsidRPr="00E16171" w:rsidRDefault="006225C4" w:rsidP="00E16171">
      <w:pPr>
        <w:spacing w:before="60" w:after="20" w:line="240" w:lineRule="auto"/>
        <w:jc w:val="both"/>
        <w:rPr>
          <w:rFonts w:ascii="Times New Roman" w:hAnsi="Times New Roman" w:cs="Times New Roman"/>
          <w:color w:val="000000"/>
          <w:sz w:val="20"/>
          <w:szCs w:val="20"/>
        </w:rPr>
      </w:pPr>
      <w:r w:rsidRPr="00E16171">
        <w:rPr>
          <w:rFonts w:ascii="Times New Roman" w:hAnsi="Times New Roman" w:cs="Times New Roman"/>
          <w:b/>
          <w:bCs/>
          <w:color w:val="000000" w:themeColor="text1"/>
          <w:sz w:val="20"/>
          <w:szCs w:val="20"/>
        </w:rPr>
        <w:t>Résultats spécifiques</w:t>
      </w:r>
    </w:p>
    <w:p w14:paraId="56F34BD9" w14:textId="77777777" w:rsidR="00146A00" w:rsidRPr="00E16171" w:rsidRDefault="000407A0" w:rsidP="00E16171">
      <w:pPr>
        <w:spacing w:before="60" w:after="20" w:line="240" w:lineRule="auto"/>
        <w:jc w:val="both"/>
        <w:rPr>
          <w:rFonts w:ascii="Times New Roman" w:hAnsi="Times New Roman" w:cs="Times New Roman"/>
          <w:b/>
          <w:bCs/>
          <w:i/>
          <w:iCs/>
          <w:color w:val="000000" w:themeColor="text1"/>
          <w:sz w:val="20"/>
          <w:szCs w:val="20"/>
        </w:rPr>
      </w:pPr>
      <w:r w:rsidRPr="00E16171">
        <w:rPr>
          <w:rFonts w:ascii="Times New Roman" w:hAnsi="Times New Roman" w:cs="Times New Roman"/>
          <w:b/>
          <w:bCs/>
          <w:i/>
          <w:iCs/>
          <w:color w:val="000000" w:themeColor="text1"/>
          <w:sz w:val="20"/>
          <w:szCs w:val="20"/>
        </w:rPr>
        <w:t>En traumatologie</w:t>
      </w:r>
    </w:p>
    <w:p w14:paraId="37A908B7" w14:textId="42F9E167" w:rsidR="00F065B8" w:rsidRDefault="000407A0" w:rsidP="00E16171">
      <w:pPr>
        <w:spacing w:after="0" w:line="240" w:lineRule="auto"/>
        <w:jc w:val="both"/>
        <w:rPr>
          <w:rFonts w:ascii="Times New Roman" w:hAnsi="Times New Roman" w:cs="Times New Roman"/>
          <w:sz w:val="20"/>
          <w:szCs w:val="20"/>
        </w:rPr>
      </w:pPr>
      <w:r w:rsidRPr="00E16171">
        <w:rPr>
          <w:rFonts w:ascii="Times New Roman" w:hAnsi="Times New Roman" w:cs="Times New Roman"/>
          <w:color w:val="000000" w:themeColor="text1"/>
          <w:sz w:val="20"/>
          <w:szCs w:val="20"/>
        </w:rPr>
        <w:t>L</w:t>
      </w:r>
      <w:r w:rsidR="00D731C6" w:rsidRPr="00E16171">
        <w:rPr>
          <w:rFonts w:ascii="Times New Roman" w:hAnsi="Times New Roman" w:cs="Times New Roman"/>
          <w:sz w:val="20"/>
          <w:szCs w:val="20"/>
        </w:rPr>
        <w:t>es accidents de la voie publique représentaient 50,50% (n=200) des circonstances du traumatisme</w:t>
      </w:r>
      <w:r w:rsidR="00437687" w:rsidRPr="00E16171">
        <w:rPr>
          <w:rFonts w:ascii="Times New Roman" w:hAnsi="Times New Roman" w:cs="Times New Roman"/>
          <w:sz w:val="20"/>
          <w:szCs w:val="20"/>
        </w:rPr>
        <w:t xml:space="preserve"> suivis des traumatismes par arme à feu dans 27,52%(n=109)</w:t>
      </w:r>
      <w:r w:rsidR="00D731C6" w:rsidRPr="00E16171">
        <w:rPr>
          <w:rFonts w:ascii="Times New Roman" w:hAnsi="Times New Roman" w:cs="Times New Roman"/>
          <w:sz w:val="20"/>
          <w:szCs w:val="20"/>
        </w:rPr>
        <w:t xml:space="preserve">. </w:t>
      </w:r>
      <w:r w:rsidR="00F25B75" w:rsidRPr="00E16171">
        <w:rPr>
          <w:rFonts w:ascii="Times New Roman" w:hAnsi="Times New Roman" w:cs="Times New Roman"/>
          <w:color w:val="000000" w:themeColor="text1"/>
          <w:sz w:val="20"/>
          <w:szCs w:val="20"/>
        </w:rPr>
        <w:t>Les</w:t>
      </w:r>
      <w:r w:rsidR="00197538" w:rsidRPr="00E16171">
        <w:rPr>
          <w:rFonts w:ascii="Times New Roman" w:hAnsi="Times New Roman" w:cs="Times New Roman"/>
          <w:color w:val="000000" w:themeColor="text1"/>
          <w:sz w:val="20"/>
          <w:szCs w:val="20"/>
        </w:rPr>
        <w:t xml:space="preserve"> diagnostics </w:t>
      </w:r>
      <w:r w:rsidR="00F25B75" w:rsidRPr="00E16171">
        <w:rPr>
          <w:rFonts w:ascii="Times New Roman" w:hAnsi="Times New Roman" w:cs="Times New Roman"/>
          <w:color w:val="000000" w:themeColor="text1"/>
          <w:sz w:val="20"/>
          <w:szCs w:val="20"/>
        </w:rPr>
        <w:t xml:space="preserve">étaient </w:t>
      </w:r>
      <w:r w:rsidR="00197538" w:rsidRPr="00E16171">
        <w:rPr>
          <w:rFonts w:ascii="Times New Roman" w:hAnsi="Times New Roman" w:cs="Times New Roman"/>
          <w:color w:val="000000" w:themeColor="text1"/>
          <w:sz w:val="20"/>
          <w:szCs w:val="20"/>
        </w:rPr>
        <w:t xml:space="preserve">dominés par les fractures (tableau </w:t>
      </w:r>
      <w:r w:rsidR="001711C1" w:rsidRPr="00E16171">
        <w:rPr>
          <w:rFonts w:ascii="Times New Roman" w:hAnsi="Times New Roman" w:cs="Times New Roman"/>
          <w:color w:val="000000" w:themeColor="text1"/>
          <w:sz w:val="20"/>
          <w:szCs w:val="20"/>
        </w:rPr>
        <w:t>II</w:t>
      </w:r>
      <w:r w:rsidR="00197538" w:rsidRPr="00E16171">
        <w:rPr>
          <w:rFonts w:ascii="Times New Roman" w:hAnsi="Times New Roman" w:cs="Times New Roman"/>
          <w:color w:val="000000" w:themeColor="text1"/>
          <w:sz w:val="20"/>
          <w:szCs w:val="20"/>
        </w:rPr>
        <w:t xml:space="preserve">), dont </w:t>
      </w:r>
      <w:r w:rsidR="00197538" w:rsidRPr="00E16171">
        <w:rPr>
          <w:rFonts w:ascii="Times New Roman" w:hAnsi="Times New Roman" w:cs="Times New Roman"/>
          <w:sz w:val="20"/>
          <w:szCs w:val="20"/>
        </w:rPr>
        <w:t xml:space="preserve">66,14% (n=211) </w:t>
      </w:r>
      <w:r w:rsidR="003D0E51" w:rsidRPr="00E16171">
        <w:rPr>
          <w:rFonts w:ascii="Times New Roman" w:hAnsi="Times New Roman" w:cs="Times New Roman"/>
          <w:sz w:val="20"/>
          <w:szCs w:val="20"/>
        </w:rPr>
        <w:t xml:space="preserve">étaient </w:t>
      </w:r>
      <w:r w:rsidR="00197538" w:rsidRPr="00E16171">
        <w:rPr>
          <w:rFonts w:ascii="Times New Roman" w:hAnsi="Times New Roman" w:cs="Times New Roman"/>
          <w:sz w:val="20"/>
          <w:szCs w:val="20"/>
        </w:rPr>
        <w:t xml:space="preserve">des fractures ouvertes. </w:t>
      </w:r>
      <w:r w:rsidR="0001032F" w:rsidRPr="00E16171">
        <w:rPr>
          <w:rFonts w:ascii="Times New Roman" w:hAnsi="Times New Roman" w:cs="Times New Roman"/>
          <w:sz w:val="20"/>
          <w:szCs w:val="20"/>
        </w:rPr>
        <w:t xml:space="preserve">Le traitement </w:t>
      </w:r>
      <w:r w:rsidR="00ED62A4" w:rsidRPr="00E16171">
        <w:rPr>
          <w:rFonts w:ascii="Times New Roman" w:hAnsi="Times New Roman" w:cs="Times New Roman"/>
          <w:sz w:val="20"/>
          <w:szCs w:val="20"/>
        </w:rPr>
        <w:t>a été</w:t>
      </w:r>
      <w:r w:rsidR="0001032F" w:rsidRPr="00E16171">
        <w:rPr>
          <w:rFonts w:ascii="Times New Roman" w:hAnsi="Times New Roman" w:cs="Times New Roman"/>
          <w:sz w:val="20"/>
          <w:szCs w:val="20"/>
        </w:rPr>
        <w:t xml:space="preserve"> chirurgical dans 72,53% des cas (n=338) </w:t>
      </w:r>
      <w:r w:rsidR="0001032F" w:rsidRPr="00E16171">
        <w:rPr>
          <w:rFonts w:ascii="Times New Roman" w:hAnsi="Times New Roman" w:cs="Times New Roman"/>
          <w:sz w:val="20"/>
          <w:szCs w:val="20"/>
        </w:rPr>
        <w:t>et parmi eux</w:t>
      </w:r>
      <w:r w:rsidR="003D0E51" w:rsidRPr="00E16171">
        <w:rPr>
          <w:rFonts w:ascii="Times New Roman" w:hAnsi="Times New Roman" w:cs="Times New Roman"/>
          <w:sz w:val="20"/>
          <w:szCs w:val="20"/>
        </w:rPr>
        <w:t xml:space="preserve"> </w:t>
      </w:r>
      <w:r w:rsidR="0001032F" w:rsidRPr="00E16171">
        <w:rPr>
          <w:rFonts w:ascii="Times New Roman" w:hAnsi="Times New Roman" w:cs="Times New Roman"/>
          <w:sz w:val="20"/>
          <w:szCs w:val="20"/>
        </w:rPr>
        <w:t xml:space="preserve">16,52%(n=77) avaient bénéficié d’une ostéosynthèse interne et 15,25% (n=71) d’un fixateur externe. Le traitement orthopédique </w:t>
      </w:r>
      <w:r w:rsidR="00ED62A4" w:rsidRPr="00E16171">
        <w:rPr>
          <w:rFonts w:ascii="Times New Roman" w:hAnsi="Times New Roman" w:cs="Times New Roman"/>
          <w:sz w:val="20"/>
          <w:szCs w:val="20"/>
        </w:rPr>
        <w:t>a été</w:t>
      </w:r>
      <w:r w:rsidR="0001032F" w:rsidRPr="00E16171">
        <w:rPr>
          <w:rFonts w:ascii="Times New Roman" w:hAnsi="Times New Roman" w:cs="Times New Roman"/>
          <w:sz w:val="20"/>
          <w:szCs w:val="20"/>
        </w:rPr>
        <w:t xml:space="preserve"> réalisé dans 27,46% des cas (n=128) dont 16,52% (n=77) </w:t>
      </w:r>
      <w:r w:rsidRPr="00E16171">
        <w:rPr>
          <w:rFonts w:ascii="Times New Roman" w:hAnsi="Times New Roman" w:cs="Times New Roman"/>
          <w:sz w:val="20"/>
          <w:szCs w:val="20"/>
        </w:rPr>
        <w:t>de</w:t>
      </w:r>
      <w:r w:rsidR="0001032F" w:rsidRPr="00E16171">
        <w:rPr>
          <w:rFonts w:ascii="Times New Roman" w:hAnsi="Times New Roman" w:cs="Times New Roman"/>
          <w:sz w:val="20"/>
          <w:szCs w:val="20"/>
        </w:rPr>
        <w:t xml:space="preserve"> traction collée.</w:t>
      </w:r>
    </w:p>
    <w:p w14:paraId="21E5AC3E" w14:textId="2E363206" w:rsidR="007C6211" w:rsidRDefault="007C6211" w:rsidP="00E16171">
      <w:pPr>
        <w:spacing w:after="0" w:line="240" w:lineRule="auto"/>
        <w:jc w:val="both"/>
        <w:rPr>
          <w:rFonts w:ascii="Times New Roman" w:hAnsi="Times New Roman" w:cs="Times New Roman"/>
          <w:sz w:val="20"/>
          <w:szCs w:val="20"/>
        </w:rPr>
      </w:pPr>
    </w:p>
    <w:p w14:paraId="2C13B571" w14:textId="1F0BEBC0" w:rsidR="007C6211" w:rsidRDefault="007C6211" w:rsidP="00E16171">
      <w:pPr>
        <w:spacing w:after="0" w:line="240" w:lineRule="auto"/>
        <w:jc w:val="both"/>
        <w:rPr>
          <w:rFonts w:ascii="Times New Roman" w:hAnsi="Times New Roman" w:cs="Times New Roman"/>
          <w:sz w:val="20"/>
          <w:szCs w:val="20"/>
        </w:rPr>
      </w:pPr>
    </w:p>
    <w:p w14:paraId="04214F95" w14:textId="2FE0CF7F" w:rsidR="007C6211" w:rsidRDefault="007C6211" w:rsidP="00E16171">
      <w:pPr>
        <w:spacing w:after="0" w:line="240" w:lineRule="auto"/>
        <w:jc w:val="both"/>
        <w:rPr>
          <w:rFonts w:ascii="Times New Roman" w:hAnsi="Times New Roman" w:cs="Times New Roman"/>
          <w:sz w:val="20"/>
          <w:szCs w:val="20"/>
        </w:rPr>
      </w:pPr>
    </w:p>
    <w:p w14:paraId="711995B3" w14:textId="77777777" w:rsidR="007C6211" w:rsidRPr="00E16171" w:rsidRDefault="007C6211" w:rsidP="00E16171">
      <w:pPr>
        <w:spacing w:after="0" w:line="240" w:lineRule="auto"/>
        <w:jc w:val="both"/>
        <w:rPr>
          <w:rFonts w:ascii="Times New Roman" w:hAnsi="Times New Roman" w:cs="Times New Roman"/>
          <w:sz w:val="20"/>
          <w:szCs w:val="20"/>
        </w:rPr>
      </w:pPr>
    </w:p>
    <w:tbl>
      <w:tblPr>
        <w:tblStyle w:val="TableauListe2-Accentuation5"/>
        <w:tblW w:w="5000" w:type="pct"/>
        <w:tblLook w:val="04A0" w:firstRow="1" w:lastRow="0" w:firstColumn="1" w:lastColumn="0" w:noHBand="0" w:noVBand="1"/>
      </w:tblPr>
      <w:tblGrid>
        <w:gridCol w:w="1073"/>
        <w:gridCol w:w="2046"/>
        <w:gridCol w:w="710"/>
        <w:gridCol w:w="777"/>
      </w:tblGrid>
      <w:tr w:rsidR="007C6211" w:rsidRPr="007C6211" w14:paraId="140D93DC" w14:textId="77777777" w:rsidTr="00E95F4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00" w:type="pct"/>
            <w:gridSpan w:val="4"/>
          </w:tcPr>
          <w:p w14:paraId="7B0BF045" w14:textId="77777777" w:rsidR="007C6211" w:rsidRPr="007C6211" w:rsidRDefault="007C6211" w:rsidP="00E95F4F">
            <w:pPr>
              <w:jc w:val="both"/>
              <w:rPr>
                <w:rFonts w:ascii="Times New Roman" w:hAnsi="Times New Roman" w:cs="Times New Roman"/>
                <w:b w:val="0"/>
                <w:sz w:val="18"/>
                <w:szCs w:val="18"/>
              </w:rPr>
            </w:pPr>
            <w:r w:rsidRPr="007C6211">
              <w:rPr>
                <w:rFonts w:ascii="Times New Roman" w:hAnsi="Times New Roman" w:cs="Times New Roman"/>
                <w:sz w:val="18"/>
                <w:szCs w:val="18"/>
              </w:rPr>
              <w:lastRenderedPageBreak/>
              <w:t>Tableau II : Diagnostics retrouvés en urgence dans le service de traumatologie :</w:t>
            </w:r>
          </w:p>
        </w:tc>
      </w:tr>
      <w:tr w:rsidR="007C6211" w:rsidRPr="007C6211" w14:paraId="5CDB9B88" w14:textId="77777777" w:rsidTr="007C62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165" w:type="pct"/>
          </w:tcPr>
          <w:p w14:paraId="67EE1E16" w14:textId="77777777" w:rsidR="007C6211" w:rsidRPr="007C6211" w:rsidRDefault="007C6211" w:rsidP="00E95F4F">
            <w:pPr>
              <w:rPr>
                <w:rFonts w:ascii="Times New Roman" w:hAnsi="Times New Roman" w:cs="Times New Roman"/>
                <w:b w:val="0"/>
                <w:sz w:val="18"/>
                <w:szCs w:val="18"/>
              </w:rPr>
            </w:pPr>
            <w:bookmarkStart w:id="16" w:name="_Toc102562190"/>
            <w:r w:rsidRPr="007C6211">
              <w:rPr>
                <w:rFonts w:ascii="Times New Roman" w:hAnsi="Times New Roman" w:cs="Times New Roman"/>
                <w:sz w:val="18"/>
                <w:szCs w:val="18"/>
              </w:rPr>
              <w:t xml:space="preserve">Contexte </w:t>
            </w:r>
          </w:p>
        </w:tc>
        <w:tc>
          <w:tcPr>
            <w:tcW w:w="2221" w:type="pct"/>
          </w:tcPr>
          <w:p w14:paraId="3505108D" w14:textId="77777777" w:rsidR="007C6211" w:rsidRPr="007C6211" w:rsidRDefault="007C6211" w:rsidP="00E95F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 xml:space="preserve">Diagnostics </w:t>
            </w:r>
          </w:p>
        </w:tc>
        <w:tc>
          <w:tcPr>
            <w:tcW w:w="771" w:type="pct"/>
          </w:tcPr>
          <w:p w14:paraId="1E58D3E8" w14:textId="4C6F0746" w:rsidR="007C6211" w:rsidRPr="007C6211" w:rsidRDefault="007C6211" w:rsidP="00E95F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n</w:t>
            </w:r>
          </w:p>
        </w:tc>
        <w:tc>
          <w:tcPr>
            <w:tcW w:w="843" w:type="pct"/>
          </w:tcPr>
          <w:p w14:paraId="50C62739" w14:textId="3DE477FD" w:rsidR="007C6211" w:rsidRPr="007C6211" w:rsidRDefault="007C6211" w:rsidP="00E95F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w:t>
            </w:r>
          </w:p>
        </w:tc>
      </w:tr>
      <w:tr w:rsidR="007C6211" w:rsidRPr="007C6211" w14:paraId="5D62E489" w14:textId="77777777" w:rsidTr="007C6211">
        <w:trPr>
          <w:trHeight w:val="113"/>
        </w:trPr>
        <w:tc>
          <w:tcPr>
            <w:cnfStyle w:val="001000000000" w:firstRow="0" w:lastRow="0" w:firstColumn="1" w:lastColumn="0" w:oddVBand="0" w:evenVBand="0" w:oddHBand="0" w:evenHBand="0" w:firstRowFirstColumn="0" w:firstRowLastColumn="0" w:lastRowFirstColumn="0" w:lastRowLastColumn="0"/>
            <w:tcW w:w="1165" w:type="pct"/>
            <w:vMerge w:val="restart"/>
          </w:tcPr>
          <w:p w14:paraId="6FEAAAD6" w14:textId="77777777" w:rsidR="007C6211" w:rsidRPr="007C6211" w:rsidRDefault="007C6211" w:rsidP="00E95F4F">
            <w:pPr>
              <w:rPr>
                <w:rFonts w:ascii="Times New Roman" w:hAnsi="Times New Roman" w:cs="Times New Roman"/>
                <w:b w:val="0"/>
                <w:bCs w:val="0"/>
                <w:sz w:val="18"/>
                <w:szCs w:val="18"/>
              </w:rPr>
            </w:pPr>
            <w:r w:rsidRPr="007C6211">
              <w:rPr>
                <w:rFonts w:ascii="Times New Roman" w:hAnsi="Times New Roman" w:cs="Times New Roman"/>
                <w:sz w:val="18"/>
                <w:szCs w:val="18"/>
              </w:rPr>
              <w:t>Non infectieux</w:t>
            </w:r>
          </w:p>
        </w:tc>
        <w:tc>
          <w:tcPr>
            <w:tcW w:w="2221" w:type="pct"/>
          </w:tcPr>
          <w:p w14:paraId="18A8CC4E" w14:textId="77777777" w:rsidR="007C6211" w:rsidRPr="007C6211" w:rsidRDefault="007C6211" w:rsidP="00E95F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Fractures</w:t>
            </w:r>
          </w:p>
        </w:tc>
        <w:tc>
          <w:tcPr>
            <w:tcW w:w="771" w:type="pct"/>
          </w:tcPr>
          <w:p w14:paraId="1EB289DB" w14:textId="77777777" w:rsidR="007C6211" w:rsidRPr="007C6211" w:rsidRDefault="007C6211" w:rsidP="00E95F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319</w:t>
            </w:r>
          </w:p>
        </w:tc>
        <w:tc>
          <w:tcPr>
            <w:tcW w:w="843" w:type="pct"/>
          </w:tcPr>
          <w:p w14:paraId="425F4EE8" w14:textId="77777777" w:rsidR="007C6211" w:rsidRPr="007C6211" w:rsidRDefault="007C6211" w:rsidP="00E95F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68,45</w:t>
            </w:r>
          </w:p>
        </w:tc>
      </w:tr>
      <w:tr w:rsidR="007C6211" w:rsidRPr="007C6211" w14:paraId="763A5D3C" w14:textId="77777777" w:rsidTr="007C62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165" w:type="pct"/>
            <w:vMerge/>
          </w:tcPr>
          <w:p w14:paraId="35E635D6" w14:textId="77777777" w:rsidR="007C6211" w:rsidRPr="007C6211" w:rsidRDefault="007C6211" w:rsidP="00E95F4F">
            <w:pPr>
              <w:rPr>
                <w:rFonts w:ascii="Times New Roman" w:hAnsi="Times New Roman" w:cs="Times New Roman"/>
                <w:b w:val="0"/>
                <w:bCs w:val="0"/>
                <w:sz w:val="18"/>
                <w:szCs w:val="18"/>
              </w:rPr>
            </w:pPr>
          </w:p>
        </w:tc>
        <w:tc>
          <w:tcPr>
            <w:tcW w:w="2221" w:type="pct"/>
          </w:tcPr>
          <w:p w14:paraId="5BAC12F4" w14:textId="77777777" w:rsidR="007C6211" w:rsidRPr="007C6211" w:rsidRDefault="007C6211" w:rsidP="00E95F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Luxation</w:t>
            </w:r>
          </w:p>
        </w:tc>
        <w:tc>
          <w:tcPr>
            <w:tcW w:w="771" w:type="pct"/>
          </w:tcPr>
          <w:p w14:paraId="73600E07" w14:textId="77777777" w:rsidR="007C6211" w:rsidRPr="007C6211" w:rsidRDefault="007C6211" w:rsidP="00E95F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4</w:t>
            </w:r>
          </w:p>
        </w:tc>
        <w:tc>
          <w:tcPr>
            <w:tcW w:w="843" w:type="pct"/>
          </w:tcPr>
          <w:p w14:paraId="47071841" w14:textId="77777777" w:rsidR="007C6211" w:rsidRPr="007C6211" w:rsidRDefault="007C6211" w:rsidP="00E95F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0,85</w:t>
            </w:r>
          </w:p>
        </w:tc>
      </w:tr>
      <w:tr w:rsidR="007C6211" w:rsidRPr="007C6211" w14:paraId="28A16AAA" w14:textId="77777777" w:rsidTr="007C6211">
        <w:trPr>
          <w:trHeight w:val="113"/>
        </w:trPr>
        <w:tc>
          <w:tcPr>
            <w:cnfStyle w:val="001000000000" w:firstRow="0" w:lastRow="0" w:firstColumn="1" w:lastColumn="0" w:oddVBand="0" w:evenVBand="0" w:oddHBand="0" w:evenHBand="0" w:firstRowFirstColumn="0" w:firstRowLastColumn="0" w:lastRowFirstColumn="0" w:lastRowLastColumn="0"/>
            <w:tcW w:w="1165" w:type="pct"/>
            <w:vMerge/>
          </w:tcPr>
          <w:p w14:paraId="3817CF04" w14:textId="77777777" w:rsidR="007C6211" w:rsidRPr="007C6211" w:rsidRDefault="007C6211" w:rsidP="00E95F4F">
            <w:pPr>
              <w:rPr>
                <w:rFonts w:ascii="Times New Roman" w:hAnsi="Times New Roman" w:cs="Times New Roman"/>
                <w:b w:val="0"/>
                <w:bCs w:val="0"/>
                <w:sz w:val="18"/>
                <w:szCs w:val="18"/>
              </w:rPr>
            </w:pPr>
          </w:p>
        </w:tc>
        <w:tc>
          <w:tcPr>
            <w:tcW w:w="2221" w:type="pct"/>
          </w:tcPr>
          <w:p w14:paraId="046DAEFD" w14:textId="77777777" w:rsidR="007C6211" w:rsidRPr="007C6211" w:rsidRDefault="007C6211" w:rsidP="00E95F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Brûlures</w:t>
            </w:r>
          </w:p>
        </w:tc>
        <w:tc>
          <w:tcPr>
            <w:tcW w:w="771" w:type="pct"/>
          </w:tcPr>
          <w:p w14:paraId="7EDECDEA" w14:textId="77777777" w:rsidR="007C6211" w:rsidRPr="007C6211" w:rsidRDefault="007C6211" w:rsidP="00E95F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3</w:t>
            </w:r>
          </w:p>
        </w:tc>
        <w:tc>
          <w:tcPr>
            <w:tcW w:w="843" w:type="pct"/>
          </w:tcPr>
          <w:p w14:paraId="448E7814" w14:textId="77777777" w:rsidR="007C6211" w:rsidRPr="007C6211" w:rsidRDefault="007C6211" w:rsidP="00E95F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0,64</w:t>
            </w:r>
          </w:p>
        </w:tc>
      </w:tr>
      <w:tr w:rsidR="007C6211" w:rsidRPr="007C6211" w14:paraId="72E1050B" w14:textId="77777777" w:rsidTr="007C62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165" w:type="pct"/>
            <w:vMerge w:val="restart"/>
          </w:tcPr>
          <w:p w14:paraId="5385B59A" w14:textId="77777777" w:rsidR="007C6211" w:rsidRPr="007C6211" w:rsidRDefault="007C6211" w:rsidP="00E95F4F">
            <w:pPr>
              <w:rPr>
                <w:rFonts w:ascii="Times New Roman" w:hAnsi="Times New Roman" w:cs="Times New Roman"/>
                <w:b w:val="0"/>
                <w:bCs w:val="0"/>
                <w:sz w:val="18"/>
                <w:szCs w:val="18"/>
              </w:rPr>
            </w:pPr>
            <w:r w:rsidRPr="007C6211">
              <w:rPr>
                <w:rFonts w:ascii="Times New Roman" w:hAnsi="Times New Roman" w:cs="Times New Roman"/>
                <w:sz w:val="18"/>
                <w:szCs w:val="18"/>
              </w:rPr>
              <w:t xml:space="preserve">Infectieux </w:t>
            </w:r>
          </w:p>
        </w:tc>
        <w:tc>
          <w:tcPr>
            <w:tcW w:w="2221" w:type="pct"/>
          </w:tcPr>
          <w:p w14:paraId="4B94B77A" w14:textId="77777777" w:rsidR="007C6211" w:rsidRPr="007C6211" w:rsidRDefault="007C6211" w:rsidP="00E95F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 xml:space="preserve">Ostéomyélite chronique </w:t>
            </w:r>
          </w:p>
        </w:tc>
        <w:tc>
          <w:tcPr>
            <w:tcW w:w="771" w:type="pct"/>
          </w:tcPr>
          <w:p w14:paraId="234F97B1" w14:textId="77777777" w:rsidR="007C6211" w:rsidRPr="007C6211" w:rsidRDefault="007C6211" w:rsidP="00E95F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4</w:t>
            </w:r>
          </w:p>
        </w:tc>
        <w:tc>
          <w:tcPr>
            <w:tcW w:w="843" w:type="pct"/>
          </w:tcPr>
          <w:p w14:paraId="3F7B2902" w14:textId="77777777" w:rsidR="007C6211" w:rsidRPr="007C6211" w:rsidRDefault="007C6211" w:rsidP="00E95F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7C6211">
              <w:rPr>
                <w:rFonts w:ascii="Times New Roman" w:eastAsia="Times New Roman" w:hAnsi="Times New Roman" w:cs="Times New Roman"/>
                <w:bCs/>
                <w:sz w:val="18"/>
                <w:szCs w:val="18"/>
                <w:lang w:eastAsia="fr-FR"/>
              </w:rPr>
              <w:t>0,85</w:t>
            </w:r>
          </w:p>
        </w:tc>
      </w:tr>
      <w:tr w:rsidR="007C6211" w:rsidRPr="007C6211" w14:paraId="124BB997" w14:textId="77777777" w:rsidTr="007C6211">
        <w:trPr>
          <w:trHeight w:val="113"/>
        </w:trPr>
        <w:tc>
          <w:tcPr>
            <w:cnfStyle w:val="001000000000" w:firstRow="0" w:lastRow="0" w:firstColumn="1" w:lastColumn="0" w:oddVBand="0" w:evenVBand="0" w:oddHBand="0" w:evenHBand="0" w:firstRowFirstColumn="0" w:firstRowLastColumn="0" w:lastRowFirstColumn="0" w:lastRowLastColumn="0"/>
            <w:tcW w:w="1165" w:type="pct"/>
            <w:vMerge/>
          </w:tcPr>
          <w:p w14:paraId="3D8B7699" w14:textId="77777777" w:rsidR="007C6211" w:rsidRPr="007C6211" w:rsidRDefault="007C6211" w:rsidP="00E95F4F">
            <w:pPr>
              <w:rPr>
                <w:rFonts w:ascii="Times New Roman" w:hAnsi="Times New Roman" w:cs="Times New Roman"/>
                <w:b w:val="0"/>
                <w:bCs w:val="0"/>
                <w:sz w:val="18"/>
                <w:szCs w:val="18"/>
              </w:rPr>
            </w:pPr>
          </w:p>
        </w:tc>
        <w:tc>
          <w:tcPr>
            <w:tcW w:w="2221" w:type="pct"/>
          </w:tcPr>
          <w:p w14:paraId="2A51B24F" w14:textId="77777777" w:rsidR="007C6211" w:rsidRPr="007C6211" w:rsidRDefault="007C6211" w:rsidP="00E95F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Arthrites</w:t>
            </w:r>
          </w:p>
        </w:tc>
        <w:tc>
          <w:tcPr>
            <w:tcW w:w="771" w:type="pct"/>
          </w:tcPr>
          <w:p w14:paraId="1B325BAA" w14:textId="77777777" w:rsidR="007C6211" w:rsidRPr="007C6211" w:rsidRDefault="007C6211" w:rsidP="00E95F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75</w:t>
            </w:r>
          </w:p>
        </w:tc>
        <w:tc>
          <w:tcPr>
            <w:tcW w:w="843" w:type="pct"/>
          </w:tcPr>
          <w:p w14:paraId="75F34FDD" w14:textId="77777777" w:rsidR="007C6211" w:rsidRPr="007C6211" w:rsidRDefault="007C6211" w:rsidP="00E95F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7C6211">
              <w:rPr>
                <w:rFonts w:ascii="Times New Roman" w:eastAsia="Times New Roman" w:hAnsi="Times New Roman" w:cs="Times New Roman"/>
                <w:bCs/>
                <w:sz w:val="18"/>
                <w:szCs w:val="18"/>
                <w:lang w:eastAsia="fr-FR"/>
              </w:rPr>
              <w:t>16,09</w:t>
            </w:r>
          </w:p>
        </w:tc>
      </w:tr>
      <w:tr w:rsidR="007C6211" w:rsidRPr="007C6211" w14:paraId="407A31D2" w14:textId="77777777" w:rsidTr="007C62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165" w:type="pct"/>
            <w:vMerge/>
          </w:tcPr>
          <w:p w14:paraId="7E1B8355" w14:textId="77777777" w:rsidR="007C6211" w:rsidRPr="007C6211" w:rsidRDefault="007C6211" w:rsidP="00E95F4F">
            <w:pPr>
              <w:rPr>
                <w:rFonts w:ascii="Times New Roman" w:hAnsi="Times New Roman" w:cs="Times New Roman"/>
                <w:b w:val="0"/>
                <w:bCs w:val="0"/>
                <w:sz w:val="18"/>
                <w:szCs w:val="18"/>
              </w:rPr>
            </w:pPr>
          </w:p>
        </w:tc>
        <w:tc>
          <w:tcPr>
            <w:tcW w:w="2221" w:type="pct"/>
          </w:tcPr>
          <w:p w14:paraId="008A5DE7" w14:textId="77777777" w:rsidR="007C6211" w:rsidRPr="007C6211" w:rsidRDefault="007C6211" w:rsidP="00E95F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Abcès des parties molles</w:t>
            </w:r>
          </w:p>
        </w:tc>
        <w:tc>
          <w:tcPr>
            <w:tcW w:w="771" w:type="pct"/>
          </w:tcPr>
          <w:p w14:paraId="57410A82" w14:textId="77777777" w:rsidR="007C6211" w:rsidRPr="007C6211" w:rsidRDefault="007C6211" w:rsidP="00E95F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45</w:t>
            </w:r>
          </w:p>
        </w:tc>
        <w:tc>
          <w:tcPr>
            <w:tcW w:w="843" w:type="pct"/>
          </w:tcPr>
          <w:p w14:paraId="753D01C7" w14:textId="77777777" w:rsidR="007C6211" w:rsidRPr="007C6211" w:rsidRDefault="007C6211" w:rsidP="00E95F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eastAsia="fr-FR"/>
              </w:rPr>
            </w:pPr>
            <w:r w:rsidRPr="007C6211">
              <w:rPr>
                <w:rFonts w:ascii="Times New Roman" w:eastAsia="Times New Roman" w:hAnsi="Times New Roman" w:cs="Times New Roman"/>
                <w:bCs/>
                <w:sz w:val="18"/>
                <w:szCs w:val="18"/>
                <w:lang w:eastAsia="fr-FR"/>
              </w:rPr>
              <w:t>9,66</w:t>
            </w:r>
          </w:p>
        </w:tc>
      </w:tr>
      <w:tr w:rsidR="007C6211" w:rsidRPr="007C6211" w14:paraId="2253DA4A" w14:textId="77777777" w:rsidTr="007C6211">
        <w:trPr>
          <w:trHeight w:val="113"/>
        </w:trPr>
        <w:tc>
          <w:tcPr>
            <w:cnfStyle w:val="001000000000" w:firstRow="0" w:lastRow="0" w:firstColumn="1" w:lastColumn="0" w:oddVBand="0" w:evenVBand="0" w:oddHBand="0" w:evenHBand="0" w:firstRowFirstColumn="0" w:firstRowLastColumn="0" w:lastRowFirstColumn="0" w:lastRowLastColumn="0"/>
            <w:tcW w:w="1165" w:type="pct"/>
            <w:vMerge/>
          </w:tcPr>
          <w:p w14:paraId="2AD608F3" w14:textId="77777777" w:rsidR="007C6211" w:rsidRPr="007C6211" w:rsidRDefault="007C6211" w:rsidP="00E95F4F">
            <w:pPr>
              <w:rPr>
                <w:rFonts w:ascii="Times New Roman" w:hAnsi="Times New Roman" w:cs="Times New Roman"/>
                <w:b w:val="0"/>
                <w:bCs w:val="0"/>
                <w:sz w:val="18"/>
                <w:szCs w:val="18"/>
              </w:rPr>
            </w:pPr>
          </w:p>
        </w:tc>
        <w:tc>
          <w:tcPr>
            <w:tcW w:w="2221" w:type="pct"/>
          </w:tcPr>
          <w:p w14:paraId="70222CF0" w14:textId="77777777" w:rsidR="007C6211" w:rsidRPr="007C6211" w:rsidRDefault="007C6211" w:rsidP="00E95F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Plaies diabétiques</w:t>
            </w:r>
          </w:p>
        </w:tc>
        <w:tc>
          <w:tcPr>
            <w:tcW w:w="771" w:type="pct"/>
          </w:tcPr>
          <w:p w14:paraId="6A22EB25" w14:textId="77777777" w:rsidR="007C6211" w:rsidRPr="007C6211" w:rsidRDefault="007C6211" w:rsidP="00E95F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15</w:t>
            </w:r>
          </w:p>
        </w:tc>
        <w:tc>
          <w:tcPr>
            <w:tcW w:w="843" w:type="pct"/>
          </w:tcPr>
          <w:p w14:paraId="58A3E34D" w14:textId="77777777" w:rsidR="007C6211" w:rsidRPr="007C6211" w:rsidRDefault="007C6211" w:rsidP="00E95F4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eastAsia="fr-FR"/>
              </w:rPr>
            </w:pPr>
            <w:r w:rsidRPr="007C6211">
              <w:rPr>
                <w:rFonts w:ascii="Times New Roman" w:eastAsia="Times New Roman" w:hAnsi="Times New Roman" w:cs="Times New Roman"/>
                <w:bCs/>
                <w:sz w:val="18"/>
                <w:szCs w:val="18"/>
                <w:lang w:eastAsia="fr-FR"/>
              </w:rPr>
              <w:t>3,21</w:t>
            </w:r>
          </w:p>
        </w:tc>
      </w:tr>
      <w:tr w:rsidR="007C6211" w:rsidRPr="007C6211" w14:paraId="48455318" w14:textId="77777777" w:rsidTr="007C621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165" w:type="pct"/>
            <w:vMerge/>
          </w:tcPr>
          <w:p w14:paraId="05EA1025" w14:textId="77777777" w:rsidR="007C6211" w:rsidRPr="007C6211" w:rsidRDefault="007C6211" w:rsidP="00E95F4F">
            <w:pPr>
              <w:rPr>
                <w:rFonts w:ascii="Times New Roman" w:hAnsi="Times New Roman" w:cs="Times New Roman"/>
                <w:b w:val="0"/>
                <w:bCs w:val="0"/>
                <w:sz w:val="18"/>
                <w:szCs w:val="18"/>
              </w:rPr>
            </w:pPr>
          </w:p>
        </w:tc>
        <w:tc>
          <w:tcPr>
            <w:tcW w:w="2221" w:type="pct"/>
          </w:tcPr>
          <w:p w14:paraId="7F7A04F3" w14:textId="77777777" w:rsidR="007C6211" w:rsidRPr="007C6211" w:rsidRDefault="007C6211" w:rsidP="00E95F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 xml:space="preserve">Fasciite nécrosante </w:t>
            </w:r>
          </w:p>
        </w:tc>
        <w:tc>
          <w:tcPr>
            <w:tcW w:w="771" w:type="pct"/>
          </w:tcPr>
          <w:p w14:paraId="071CD03F" w14:textId="77777777" w:rsidR="007C6211" w:rsidRPr="007C6211" w:rsidRDefault="007C6211" w:rsidP="00E95F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1</w:t>
            </w:r>
          </w:p>
        </w:tc>
        <w:tc>
          <w:tcPr>
            <w:tcW w:w="843" w:type="pct"/>
          </w:tcPr>
          <w:p w14:paraId="776DBF00" w14:textId="77777777" w:rsidR="007C6211" w:rsidRPr="007C6211" w:rsidRDefault="007C6211" w:rsidP="00E95F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fr-FR"/>
              </w:rPr>
            </w:pPr>
            <w:r w:rsidRPr="007C6211">
              <w:rPr>
                <w:rFonts w:ascii="Times New Roman" w:eastAsia="Times New Roman" w:hAnsi="Times New Roman" w:cs="Times New Roman"/>
                <w:sz w:val="18"/>
                <w:szCs w:val="18"/>
                <w:lang w:eastAsia="fr-FR"/>
              </w:rPr>
              <w:t>0,21</w:t>
            </w:r>
          </w:p>
        </w:tc>
      </w:tr>
      <w:tr w:rsidR="007C6211" w:rsidRPr="007C6211" w14:paraId="0DE8CB44" w14:textId="77777777" w:rsidTr="007C6211">
        <w:trPr>
          <w:trHeight w:val="113"/>
        </w:trPr>
        <w:tc>
          <w:tcPr>
            <w:cnfStyle w:val="001000000000" w:firstRow="0" w:lastRow="0" w:firstColumn="1" w:lastColumn="0" w:oddVBand="0" w:evenVBand="0" w:oddHBand="0" w:evenHBand="0" w:firstRowFirstColumn="0" w:firstRowLastColumn="0" w:lastRowFirstColumn="0" w:lastRowLastColumn="0"/>
            <w:tcW w:w="1165" w:type="pct"/>
          </w:tcPr>
          <w:p w14:paraId="26918F5F" w14:textId="77777777" w:rsidR="007C6211" w:rsidRPr="007C6211" w:rsidRDefault="007C6211" w:rsidP="00E95F4F">
            <w:pPr>
              <w:rPr>
                <w:rFonts w:ascii="Times New Roman" w:hAnsi="Times New Roman" w:cs="Times New Roman"/>
                <w:b w:val="0"/>
                <w:bCs w:val="0"/>
                <w:sz w:val="18"/>
                <w:szCs w:val="18"/>
              </w:rPr>
            </w:pPr>
            <w:r w:rsidRPr="007C6211">
              <w:rPr>
                <w:rFonts w:ascii="Times New Roman" w:hAnsi="Times New Roman" w:cs="Times New Roman"/>
                <w:sz w:val="18"/>
                <w:szCs w:val="18"/>
              </w:rPr>
              <w:t xml:space="preserve">Total </w:t>
            </w:r>
          </w:p>
        </w:tc>
        <w:tc>
          <w:tcPr>
            <w:tcW w:w="2221" w:type="pct"/>
          </w:tcPr>
          <w:p w14:paraId="3935E636" w14:textId="77777777" w:rsidR="007C6211" w:rsidRPr="007C6211" w:rsidRDefault="007C6211" w:rsidP="00E95F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71" w:type="pct"/>
          </w:tcPr>
          <w:p w14:paraId="63CD7005" w14:textId="77777777" w:rsidR="007C6211" w:rsidRPr="007C6211" w:rsidRDefault="007C6211" w:rsidP="00E95F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466</w:t>
            </w:r>
          </w:p>
        </w:tc>
        <w:tc>
          <w:tcPr>
            <w:tcW w:w="843" w:type="pct"/>
          </w:tcPr>
          <w:p w14:paraId="5B4F57D1" w14:textId="77777777" w:rsidR="007C6211" w:rsidRPr="007C6211" w:rsidRDefault="007C6211" w:rsidP="00E95F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100</w:t>
            </w:r>
          </w:p>
        </w:tc>
      </w:tr>
      <w:bookmarkEnd w:id="16"/>
    </w:tbl>
    <w:p w14:paraId="7CD033C2" w14:textId="77777777" w:rsidR="00920D96" w:rsidRDefault="00920D96" w:rsidP="00E16171">
      <w:pPr>
        <w:spacing w:after="0" w:line="240" w:lineRule="auto"/>
        <w:jc w:val="both"/>
        <w:rPr>
          <w:rFonts w:ascii="Times New Roman" w:hAnsi="Times New Roman" w:cs="Times New Roman"/>
          <w:b/>
          <w:bCs/>
          <w:sz w:val="20"/>
          <w:szCs w:val="20"/>
        </w:rPr>
      </w:pPr>
    </w:p>
    <w:p w14:paraId="55586C6B" w14:textId="159E8139" w:rsidR="00146A00" w:rsidRPr="00E16171" w:rsidRDefault="00197538" w:rsidP="00E16171">
      <w:pPr>
        <w:spacing w:before="60" w:after="20" w:line="240" w:lineRule="auto"/>
        <w:jc w:val="both"/>
        <w:rPr>
          <w:rFonts w:ascii="Times New Roman" w:hAnsi="Times New Roman" w:cs="Times New Roman"/>
          <w:b/>
          <w:bCs/>
          <w:i/>
          <w:iCs/>
          <w:sz w:val="20"/>
          <w:szCs w:val="20"/>
        </w:rPr>
      </w:pPr>
      <w:r w:rsidRPr="00E16171">
        <w:rPr>
          <w:rFonts w:ascii="Times New Roman" w:hAnsi="Times New Roman" w:cs="Times New Roman"/>
          <w:b/>
          <w:bCs/>
          <w:i/>
          <w:iCs/>
          <w:sz w:val="20"/>
          <w:szCs w:val="20"/>
        </w:rPr>
        <w:t>En neurochirurgie</w:t>
      </w:r>
    </w:p>
    <w:p w14:paraId="6E2874A4" w14:textId="77777777" w:rsidR="007C6211" w:rsidRDefault="00146A00" w:rsidP="00E16171">
      <w:pPr>
        <w:spacing w:after="0" w:line="240" w:lineRule="auto"/>
        <w:jc w:val="both"/>
        <w:rPr>
          <w:rFonts w:ascii="Times New Roman" w:hAnsi="Times New Roman" w:cs="Times New Roman"/>
          <w:sz w:val="20"/>
          <w:szCs w:val="20"/>
        </w:rPr>
      </w:pPr>
      <w:r w:rsidRPr="00E16171">
        <w:rPr>
          <w:rFonts w:ascii="Times New Roman" w:hAnsi="Times New Roman" w:cs="Times New Roman"/>
          <w:sz w:val="20"/>
          <w:szCs w:val="20"/>
        </w:rPr>
        <w:t>L</w:t>
      </w:r>
      <w:r w:rsidR="0001032F" w:rsidRPr="00E16171">
        <w:rPr>
          <w:rFonts w:ascii="Times New Roman" w:hAnsi="Times New Roman" w:cs="Times New Roman"/>
          <w:sz w:val="20"/>
          <w:szCs w:val="20"/>
        </w:rPr>
        <w:t xml:space="preserve">e scanner cérébral </w:t>
      </w:r>
      <w:r w:rsidR="00ED62A4" w:rsidRPr="00E16171">
        <w:rPr>
          <w:rFonts w:ascii="Times New Roman" w:hAnsi="Times New Roman" w:cs="Times New Roman"/>
          <w:sz w:val="20"/>
          <w:szCs w:val="20"/>
        </w:rPr>
        <w:t>a été</w:t>
      </w:r>
      <w:r w:rsidR="0001032F" w:rsidRPr="00E16171">
        <w:rPr>
          <w:rFonts w:ascii="Times New Roman" w:hAnsi="Times New Roman" w:cs="Times New Roman"/>
          <w:sz w:val="20"/>
          <w:szCs w:val="20"/>
        </w:rPr>
        <w:t xml:space="preserve"> réalisé chez 50,67% (n=112) des patients, suivi du scanner du rachis dans 49,32% des cas (n=102). L</w:t>
      </w:r>
      <w:r w:rsidR="00CE6904" w:rsidRPr="00E16171">
        <w:rPr>
          <w:rFonts w:ascii="Times New Roman" w:hAnsi="Times New Roman" w:cs="Times New Roman"/>
          <w:sz w:val="20"/>
          <w:szCs w:val="20"/>
        </w:rPr>
        <w:t>es diagnostics représentés par le tableau</w:t>
      </w:r>
      <w:r w:rsidR="001C496B" w:rsidRPr="00E16171">
        <w:rPr>
          <w:rFonts w:ascii="Times New Roman" w:hAnsi="Times New Roman" w:cs="Times New Roman"/>
          <w:sz w:val="20"/>
          <w:szCs w:val="20"/>
        </w:rPr>
        <w:t xml:space="preserve"> III</w:t>
      </w:r>
      <w:r w:rsidR="00CE6904" w:rsidRPr="00E16171">
        <w:rPr>
          <w:rFonts w:ascii="Times New Roman" w:hAnsi="Times New Roman" w:cs="Times New Roman"/>
          <w:sz w:val="20"/>
          <w:szCs w:val="20"/>
        </w:rPr>
        <w:t xml:space="preserve"> </w:t>
      </w:r>
      <w:r w:rsidR="00FA6FA8" w:rsidRPr="00E16171">
        <w:rPr>
          <w:rFonts w:ascii="Times New Roman" w:hAnsi="Times New Roman" w:cs="Times New Roman"/>
          <w:sz w:val="20"/>
          <w:szCs w:val="20"/>
        </w:rPr>
        <w:t>étaient dominés par les contusions cérébrales dans 14,93%</w:t>
      </w:r>
      <w:r w:rsidR="00ED62A4" w:rsidRPr="00E16171">
        <w:rPr>
          <w:rFonts w:ascii="Times New Roman" w:hAnsi="Times New Roman" w:cs="Times New Roman"/>
          <w:sz w:val="20"/>
          <w:szCs w:val="20"/>
        </w:rPr>
        <w:t xml:space="preserve"> </w:t>
      </w:r>
      <w:r w:rsidR="00FA6FA8" w:rsidRPr="00E16171">
        <w:rPr>
          <w:rFonts w:ascii="Times New Roman" w:hAnsi="Times New Roman" w:cs="Times New Roman"/>
          <w:sz w:val="20"/>
          <w:szCs w:val="20"/>
        </w:rPr>
        <w:t>(n=33). P</w:t>
      </w:r>
      <w:r w:rsidR="00CE6904" w:rsidRPr="00E16171">
        <w:rPr>
          <w:rFonts w:ascii="Times New Roman" w:hAnsi="Times New Roman" w:cs="Times New Roman"/>
          <w:sz w:val="20"/>
          <w:szCs w:val="20"/>
        </w:rPr>
        <w:t>armi les traumatismes crâniens, 6,33</w:t>
      </w:r>
      <w:r w:rsidR="00ED62A4" w:rsidRPr="00E16171">
        <w:rPr>
          <w:rFonts w:ascii="Times New Roman" w:hAnsi="Times New Roman" w:cs="Times New Roman"/>
          <w:sz w:val="20"/>
          <w:szCs w:val="20"/>
        </w:rPr>
        <w:t xml:space="preserve"> </w:t>
      </w:r>
      <w:r w:rsidR="00CE6904" w:rsidRPr="00E16171">
        <w:rPr>
          <w:rFonts w:ascii="Times New Roman" w:hAnsi="Times New Roman" w:cs="Times New Roman"/>
          <w:sz w:val="20"/>
          <w:szCs w:val="20"/>
        </w:rPr>
        <w:t>(n=14) étaient admis dans un coma d’emblée</w:t>
      </w:r>
      <w:r w:rsidR="00155025" w:rsidRPr="00E16171">
        <w:rPr>
          <w:rFonts w:ascii="Times New Roman" w:hAnsi="Times New Roman" w:cs="Times New Roman"/>
          <w:sz w:val="20"/>
          <w:szCs w:val="20"/>
        </w:rPr>
        <w:t xml:space="preserve"> dont </w:t>
      </w:r>
      <w:r w:rsidR="003D0E51" w:rsidRPr="00E16171">
        <w:rPr>
          <w:rFonts w:ascii="Times New Roman" w:hAnsi="Times New Roman" w:cs="Times New Roman"/>
          <w:sz w:val="20"/>
          <w:szCs w:val="20"/>
        </w:rPr>
        <w:t>42,86%</w:t>
      </w:r>
      <w:r w:rsidR="000C1676" w:rsidRPr="00E16171">
        <w:rPr>
          <w:rFonts w:ascii="Times New Roman" w:hAnsi="Times New Roman" w:cs="Times New Roman"/>
          <w:sz w:val="20"/>
          <w:szCs w:val="20"/>
        </w:rPr>
        <w:t xml:space="preserve"> (</w:t>
      </w:r>
      <w:r w:rsidR="003D0E51" w:rsidRPr="00E16171">
        <w:rPr>
          <w:rFonts w:ascii="Times New Roman" w:hAnsi="Times New Roman" w:cs="Times New Roman"/>
          <w:sz w:val="20"/>
          <w:szCs w:val="20"/>
        </w:rPr>
        <w:t xml:space="preserve">n=6) </w:t>
      </w:r>
      <w:r w:rsidR="000C1676" w:rsidRPr="00E16171">
        <w:rPr>
          <w:rFonts w:ascii="Times New Roman" w:hAnsi="Times New Roman" w:cs="Times New Roman"/>
          <w:sz w:val="20"/>
          <w:szCs w:val="20"/>
        </w:rPr>
        <w:t xml:space="preserve">avaient bénéficié d’une intubation orotrachéale et contrôle des voies </w:t>
      </w:r>
      <w:r w:rsidR="00C90C28" w:rsidRPr="00E16171">
        <w:rPr>
          <w:rFonts w:ascii="Times New Roman" w:hAnsi="Times New Roman" w:cs="Times New Roman"/>
          <w:sz w:val="20"/>
          <w:szCs w:val="20"/>
        </w:rPr>
        <w:t>aériennes aux</w:t>
      </w:r>
      <w:r w:rsidR="000C1676" w:rsidRPr="00E16171">
        <w:rPr>
          <w:rFonts w:ascii="Times New Roman" w:hAnsi="Times New Roman" w:cs="Times New Roman"/>
          <w:sz w:val="20"/>
          <w:szCs w:val="20"/>
        </w:rPr>
        <w:t xml:space="preserve"> urgences dès leur admission.</w:t>
      </w:r>
      <w:r w:rsidR="0001032F" w:rsidRPr="00E16171">
        <w:rPr>
          <w:rFonts w:ascii="Times New Roman" w:hAnsi="Times New Roman" w:cs="Times New Roman"/>
          <w:sz w:val="20"/>
          <w:szCs w:val="20"/>
        </w:rPr>
        <w:t xml:space="preserve"> </w:t>
      </w:r>
    </w:p>
    <w:p w14:paraId="6F4750A6" w14:textId="77777777" w:rsidR="007C6211" w:rsidRDefault="007C6211" w:rsidP="00E16171">
      <w:pPr>
        <w:spacing w:after="0" w:line="240" w:lineRule="auto"/>
        <w:jc w:val="both"/>
        <w:rPr>
          <w:rFonts w:ascii="Times New Roman" w:hAnsi="Times New Roman" w:cs="Times New Roman"/>
          <w:sz w:val="20"/>
          <w:szCs w:val="20"/>
        </w:rPr>
      </w:pPr>
    </w:p>
    <w:tbl>
      <w:tblPr>
        <w:tblStyle w:val="TableauListe2-Accentuation5"/>
        <w:tblW w:w="5000" w:type="pct"/>
        <w:tblLook w:val="04A0" w:firstRow="1" w:lastRow="0" w:firstColumn="1" w:lastColumn="0" w:noHBand="0" w:noVBand="1"/>
      </w:tblPr>
      <w:tblGrid>
        <w:gridCol w:w="1197"/>
        <w:gridCol w:w="2065"/>
        <w:gridCol w:w="567"/>
        <w:gridCol w:w="777"/>
      </w:tblGrid>
      <w:tr w:rsidR="007C6211" w:rsidRPr="007C6211" w14:paraId="50E4C4E1" w14:textId="77777777" w:rsidTr="007C621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4"/>
          </w:tcPr>
          <w:p w14:paraId="7605A055" w14:textId="77777777" w:rsidR="007C6211" w:rsidRPr="007C6211" w:rsidRDefault="007C6211" w:rsidP="007C6211">
            <w:pPr>
              <w:ind w:right="4"/>
              <w:jc w:val="both"/>
              <w:rPr>
                <w:rFonts w:ascii="Times New Roman" w:hAnsi="Times New Roman" w:cs="Times New Roman"/>
                <w:b w:val="0"/>
                <w:sz w:val="18"/>
                <w:szCs w:val="18"/>
              </w:rPr>
            </w:pPr>
            <w:r w:rsidRPr="007C6211">
              <w:rPr>
                <w:rFonts w:ascii="Times New Roman" w:hAnsi="Times New Roman" w:cs="Times New Roman"/>
                <w:sz w:val="18"/>
                <w:szCs w:val="18"/>
              </w:rPr>
              <w:t>Tableau III : Répartition des patients selon le diagnostic retenu en neurochirurgie</w:t>
            </w:r>
          </w:p>
        </w:tc>
      </w:tr>
      <w:tr w:rsidR="007C6211" w:rsidRPr="007C6211" w14:paraId="70647672" w14:textId="77777777" w:rsidTr="000C72A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98" w:type="pct"/>
          </w:tcPr>
          <w:p w14:paraId="7361CA12" w14:textId="77777777" w:rsidR="007C6211" w:rsidRPr="007C6211" w:rsidRDefault="007C6211" w:rsidP="007C6211">
            <w:pPr>
              <w:rPr>
                <w:rFonts w:ascii="Times New Roman" w:hAnsi="Times New Roman" w:cs="Times New Roman"/>
                <w:b w:val="0"/>
                <w:sz w:val="18"/>
                <w:szCs w:val="18"/>
              </w:rPr>
            </w:pPr>
            <w:bookmarkStart w:id="17" w:name="_Toc102562167"/>
            <w:bookmarkStart w:id="18" w:name="_Hlk62040030"/>
            <w:r w:rsidRPr="007C6211">
              <w:rPr>
                <w:rFonts w:ascii="Times New Roman" w:hAnsi="Times New Roman" w:cs="Times New Roman"/>
                <w:sz w:val="18"/>
                <w:szCs w:val="18"/>
              </w:rPr>
              <w:t>Type de traumatisme</w:t>
            </w:r>
          </w:p>
        </w:tc>
        <w:tc>
          <w:tcPr>
            <w:tcW w:w="2242" w:type="pct"/>
          </w:tcPr>
          <w:p w14:paraId="099208AE" w14:textId="77777777" w:rsidR="007C6211" w:rsidRPr="007C6211"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 xml:space="preserve">Diagnostic </w:t>
            </w:r>
          </w:p>
        </w:tc>
        <w:tc>
          <w:tcPr>
            <w:tcW w:w="616" w:type="pct"/>
          </w:tcPr>
          <w:p w14:paraId="4263C3AB" w14:textId="11EB8762" w:rsidR="007C6211" w:rsidRPr="007C6211" w:rsidRDefault="000C72A6"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n</w:t>
            </w:r>
          </w:p>
        </w:tc>
        <w:tc>
          <w:tcPr>
            <w:tcW w:w="845" w:type="pct"/>
          </w:tcPr>
          <w:p w14:paraId="08564367" w14:textId="368BF6BB" w:rsidR="007C6211" w:rsidRPr="007C6211"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w:t>
            </w:r>
          </w:p>
        </w:tc>
      </w:tr>
      <w:tr w:rsidR="000C72A6" w:rsidRPr="00EF2FB7" w14:paraId="302AF450" w14:textId="77777777" w:rsidTr="000C72A6">
        <w:trPr>
          <w:trHeight w:val="170"/>
        </w:trPr>
        <w:tc>
          <w:tcPr>
            <w:cnfStyle w:val="001000000000" w:firstRow="0" w:lastRow="0" w:firstColumn="1" w:lastColumn="0" w:oddVBand="0" w:evenVBand="0" w:oddHBand="0" w:evenHBand="0" w:firstRowFirstColumn="0" w:firstRowLastColumn="0" w:lastRowFirstColumn="0" w:lastRowLastColumn="0"/>
            <w:tcW w:w="1298" w:type="pct"/>
            <w:vMerge w:val="restart"/>
          </w:tcPr>
          <w:p w14:paraId="5920DDD0" w14:textId="77777777" w:rsidR="007C6211" w:rsidRPr="00EF2FB7" w:rsidRDefault="007C6211" w:rsidP="007C6211">
            <w:pPr>
              <w:rPr>
                <w:rFonts w:ascii="Times New Roman" w:hAnsi="Times New Roman" w:cs="Times New Roman"/>
                <w:b w:val="0"/>
                <w:bCs w:val="0"/>
                <w:sz w:val="18"/>
                <w:szCs w:val="18"/>
              </w:rPr>
            </w:pPr>
            <w:r w:rsidRPr="00EF2FB7">
              <w:rPr>
                <w:rFonts w:ascii="Times New Roman" w:hAnsi="Times New Roman" w:cs="Times New Roman"/>
                <w:b w:val="0"/>
                <w:bCs w:val="0"/>
                <w:sz w:val="18"/>
                <w:szCs w:val="18"/>
              </w:rPr>
              <w:t>Cérébral 50,68% (n=112)</w:t>
            </w:r>
          </w:p>
        </w:tc>
        <w:tc>
          <w:tcPr>
            <w:tcW w:w="2242" w:type="pct"/>
          </w:tcPr>
          <w:p w14:paraId="5CEA4BB4" w14:textId="77777777" w:rsidR="007C6211" w:rsidRPr="00EF2FB7" w:rsidRDefault="007C6211" w:rsidP="007C6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Contusions cérébrales</w:t>
            </w:r>
          </w:p>
        </w:tc>
        <w:tc>
          <w:tcPr>
            <w:tcW w:w="616" w:type="pct"/>
          </w:tcPr>
          <w:p w14:paraId="23671BBF"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33</w:t>
            </w:r>
          </w:p>
        </w:tc>
        <w:tc>
          <w:tcPr>
            <w:tcW w:w="845" w:type="pct"/>
          </w:tcPr>
          <w:p w14:paraId="45A042AE"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14,93</w:t>
            </w:r>
          </w:p>
        </w:tc>
      </w:tr>
      <w:tr w:rsidR="007C6211" w:rsidRPr="00EF2FB7" w14:paraId="39D87E43" w14:textId="77777777" w:rsidTr="000C72A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98" w:type="pct"/>
            <w:vMerge/>
          </w:tcPr>
          <w:p w14:paraId="7AEB7880" w14:textId="77777777" w:rsidR="007C6211" w:rsidRPr="00EF2FB7" w:rsidRDefault="007C6211" w:rsidP="007C6211">
            <w:pPr>
              <w:rPr>
                <w:rFonts w:ascii="Times New Roman" w:hAnsi="Times New Roman" w:cs="Times New Roman"/>
                <w:b w:val="0"/>
                <w:bCs w:val="0"/>
                <w:sz w:val="18"/>
                <w:szCs w:val="18"/>
              </w:rPr>
            </w:pPr>
          </w:p>
        </w:tc>
        <w:tc>
          <w:tcPr>
            <w:tcW w:w="2242" w:type="pct"/>
          </w:tcPr>
          <w:p w14:paraId="367AC5BB" w14:textId="77777777" w:rsidR="007C6211" w:rsidRPr="00EF2FB7" w:rsidRDefault="007C6211" w:rsidP="007C6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Hématome sous durale aigu</w:t>
            </w:r>
          </w:p>
        </w:tc>
        <w:tc>
          <w:tcPr>
            <w:tcW w:w="616" w:type="pct"/>
          </w:tcPr>
          <w:p w14:paraId="1F005AE5" w14:textId="77777777" w:rsidR="007C6211" w:rsidRPr="00EF2FB7"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23</w:t>
            </w:r>
          </w:p>
        </w:tc>
        <w:tc>
          <w:tcPr>
            <w:tcW w:w="845" w:type="pct"/>
          </w:tcPr>
          <w:p w14:paraId="6BABD35D" w14:textId="77777777" w:rsidR="007C6211" w:rsidRPr="00EF2FB7"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10,40</w:t>
            </w:r>
          </w:p>
        </w:tc>
      </w:tr>
      <w:tr w:rsidR="000C72A6" w:rsidRPr="00EF2FB7" w14:paraId="09862179" w14:textId="77777777" w:rsidTr="000C72A6">
        <w:trPr>
          <w:trHeight w:val="170"/>
        </w:trPr>
        <w:tc>
          <w:tcPr>
            <w:cnfStyle w:val="001000000000" w:firstRow="0" w:lastRow="0" w:firstColumn="1" w:lastColumn="0" w:oddVBand="0" w:evenVBand="0" w:oddHBand="0" w:evenHBand="0" w:firstRowFirstColumn="0" w:firstRowLastColumn="0" w:lastRowFirstColumn="0" w:lastRowLastColumn="0"/>
            <w:tcW w:w="1298" w:type="pct"/>
            <w:vMerge/>
          </w:tcPr>
          <w:p w14:paraId="4170A456" w14:textId="77777777" w:rsidR="007C6211" w:rsidRPr="00EF2FB7" w:rsidRDefault="007C6211" w:rsidP="007C6211">
            <w:pPr>
              <w:rPr>
                <w:rFonts w:ascii="Times New Roman" w:hAnsi="Times New Roman" w:cs="Times New Roman"/>
                <w:b w:val="0"/>
                <w:bCs w:val="0"/>
                <w:sz w:val="18"/>
                <w:szCs w:val="18"/>
              </w:rPr>
            </w:pPr>
          </w:p>
        </w:tc>
        <w:tc>
          <w:tcPr>
            <w:tcW w:w="2242" w:type="pct"/>
          </w:tcPr>
          <w:p w14:paraId="195D4279" w14:textId="77777777" w:rsidR="007C6211" w:rsidRPr="00EF2FB7" w:rsidRDefault="007C6211" w:rsidP="007C6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Hématome sous dural chronique</w:t>
            </w:r>
          </w:p>
        </w:tc>
        <w:tc>
          <w:tcPr>
            <w:tcW w:w="616" w:type="pct"/>
          </w:tcPr>
          <w:p w14:paraId="29CBDD85"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18</w:t>
            </w:r>
          </w:p>
        </w:tc>
        <w:tc>
          <w:tcPr>
            <w:tcW w:w="845" w:type="pct"/>
          </w:tcPr>
          <w:p w14:paraId="0CFE0EB0"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8,14</w:t>
            </w:r>
          </w:p>
        </w:tc>
      </w:tr>
      <w:tr w:rsidR="007C6211" w:rsidRPr="00EF2FB7" w14:paraId="38F4D9F2" w14:textId="77777777" w:rsidTr="000C72A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98" w:type="pct"/>
            <w:vMerge/>
          </w:tcPr>
          <w:p w14:paraId="79BEE6E3" w14:textId="77777777" w:rsidR="007C6211" w:rsidRPr="00EF2FB7" w:rsidRDefault="007C6211" w:rsidP="007C6211">
            <w:pPr>
              <w:rPr>
                <w:rFonts w:ascii="Times New Roman" w:hAnsi="Times New Roman" w:cs="Times New Roman"/>
                <w:b w:val="0"/>
                <w:bCs w:val="0"/>
                <w:sz w:val="18"/>
                <w:szCs w:val="18"/>
              </w:rPr>
            </w:pPr>
          </w:p>
        </w:tc>
        <w:tc>
          <w:tcPr>
            <w:tcW w:w="2242" w:type="pct"/>
          </w:tcPr>
          <w:p w14:paraId="2BAC7AB1" w14:textId="77777777" w:rsidR="007C6211" w:rsidRPr="00EF2FB7" w:rsidRDefault="007C6211" w:rsidP="007C6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Embarrures</w:t>
            </w:r>
          </w:p>
        </w:tc>
        <w:tc>
          <w:tcPr>
            <w:tcW w:w="616" w:type="pct"/>
          </w:tcPr>
          <w:p w14:paraId="12EBA541" w14:textId="77777777" w:rsidR="007C6211" w:rsidRPr="00EF2FB7"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17</w:t>
            </w:r>
          </w:p>
        </w:tc>
        <w:tc>
          <w:tcPr>
            <w:tcW w:w="845" w:type="pct"/>
          </w:tcPr>
          <w:p w14:paraId="752F76FE" w14:textId="77777777" w:rsidR="007C6211" w:rsidRPr="00EF2FB7"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7,69</w:t>
            </w:r>
          </w:p>
        </w:tc>
      </w:tr>
      <w:tr w:rsidR="000C72A6" w:rsidRPr="00EF2FB7" w14:paraId="11578F1B" w14:textId="77777777" w:rsidTr="000C72A6">
        <w:trPr>
          <w:trHeight w:val="170"/>
        </w:trPr>
        <w:tc>
          <w:tcPr>
            <w:cnfStyle w:val="001000000000" w:firstRow="0" w:lastRow="0" w:firstColumn="1" w:lastColumn="0" w:oddVBand="0" w:evenVBand="0" w:oddHBand="0" w:evenHBand="0" w:firstRowFirstColumn="0" w:firstRowLastColumn="0" w:lastRowFirstColumn="0" w:lastRowLastColumn="0"/>
            <w:tcW w:w="1298" w:type="pct"/>
            <w:vMerge/>
          </w:tcPr>
          <w:p w14:paraId="2459F381" w14:textId="77777777" w:rsidR="007C6211" w:rsidRPr="00EF2FB7" w:rsidRDefault="007C6211" w:rsidP="007C6211">
            <w:pPr>
              <w:rPr>
                <w:rFonts w:ascii="Times New Roman" w:hAnsi="Times New Roman" w:cs="Times New Roman"/>
                <w:b w:val="0"/>
                <w:bCs w:val="0"/>
                <w:sz w:val="18"/>
                <w:szCs w:val="18"/>
              </w:rPr>
            </w:pPr>
          </w:p>
        </w:tc>
        <w:tc>
          <w:tcPr>
            <w:tcW w:w="2242" w:type="pct"/>
          </w:tcPr>
          <w:p w14:paraId="29DF667E" w14:textId="77777777" w:rsidR="007C6211" w:rsidRPr="00EF2FB7" w:rsidRDefault="007C6211" w:rsidP="007C6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Hémorragies méningées</w:t>
            </w:r>
          </w:p>
        </w:tc>
        <w:tc>
          <w:tcPr>
            <w:tcW w:w="616" w:type="pct"/>
          </w:tcPr>
          <w:p w14:paraId="7A6BC650"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9</w:t>
            </w:r>
          </w:p>
        </w:tc>
        <w:tc>
          <w:tcPr>
            <w:tcW w:w="845" w:type="pct"/>
          </w:tcPr>
          <w:p w14:paraId="13A3E366"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4,07</w:t>
            </w:r>
          </w:p>
        </w:tc>
      </w:tr>
      <w:tr w:rsidR="007C6211" w:rsidRPr="00EF2FB7" w14:paraId="4599F77B" w14:textId="77777777" w:rsidTr="000C72A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98" w:type="pct"/>
            <w:vMerge/>
          </w:tcPr>
          <w:p w14:paraId="6719CA7C" w14:textId="77777777" w:rsidR="007C6211" w:rsidRPr="00EF2FB7" w:rsidRDefault="007C6211" w:rsidP="007C6211">
            <w:pPr>
              <w:rPr>
                <w:rFonts w:ascii="Times New Roman" w:hAnsi="Times New Roman" w:cs="Times New Roman"/>
                <w:b w:val="0"/>
                <w:bCs w:val="0"/>
                <w:sz w:val="18"/>
                <w:szCs w:val="18"/>
              </w:rPr>
            </w:pPr>
          </w:p>
        </w:tc>
        <w:tc>
          <w:tcPr>
            <w:tcW w:w="2242" w:type="pct"/>
          </w:tcPr>
          <w:p w14:paraId="6379E26B" w14:textId="77777777" w:rsidR="007C6211" w:rsidRPr="00EF2FB7" w:rsidRDefault="007C6211" w:rsidP="007C6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Hématome extra dural</w:t>
            </w:r>
          </w:p>
        </w:tc>
        <w:tc>
          <w:tcPr>
            <w:tcW w:w="616" w:type="pct"/>
          </w:tcPr>
          <w:p w14:paraId="55F007E0" w14:textId="77777777" w:rsidR="007C6211" w:rsidRPr="00EF2FB7"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6</w:t>
            </w:r>
          </w:p>
        </w:tc>
        <w:tc>
          <w:tcPr>
            <w:tcW w:w="845" w:type="pct"/>
          </w:tcPr>
          <w:p w14:paraId="746AF084" w14:textId="77777777" w:rsidR="007C6211" w:rsidRPr="00EF2FB7"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2,71</w:t>
            </w:r>
          </w:p>
        </w:tc>
      </w:tr>
      <w:tr w:rsidR="000C72A6" w:rsidRPr="00EF2FB7" w14:paraId="33FD669E" w14:textId="77777777" w:rsidTr="000C72A6">
        <w:trPr>
          <w:trHeight w:val="170"/>
        </w:trPr>
        <w:tc>
          <w:tcPr>
            <w:cnfStyle w:val="001000000000" w:firstRow="0" w:lastRow="0" w:firstColumn="1" w:lastColumn="0" w:oddVBand="0" w:evenVBand="0" w:oddHBand="0" w:evenHBand="0" w:firstRowFirstColumn="0" w:firstRowLastColumn="0" w:lastRowFirstColumn="0" w:lastRowLastColumn="0"/>
            <w:tcW w:w="1298" w:type="pct"/>
            <w:vMerge/>
          </w:tcPr>
          <w:p w14:paraId="3EB80984" w14:textId="77777777" w:rsidR="007C6211" w:rsidRPr="00EF2FB7" w:rsidRDefault="007C6211" w:rsidP="007C6211">
            <w:pPr>
              <w:rPr>
                <w:rFonts w:ascii="Times New Roman" w:hAnsi="Times New Roman" w:cs="Times New Roman"/>
                <w:b w:val="0"/>
                <w:bCs w:val="0"/>
                <w:sz w:val="18"/>
                <w:szCs w:val="18"/>
              </w:rPr>
            </w:pPr>
          </w:p>
        </w:tc>
        <w:tc>
          <w:tcPr>
            <w:tcW w:w="2242" w:type="pct"/>
          </w:tcPr>
          <w:p w14:paraId="3551F302" w14:textId="77777777" w:rsidR="007C6211" w:rsidRPr="00EF2FB7" w:rsidRDefault="007C6211" w:rsidP="007C6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Accidents vasculaires cérébraux hémorragiques</w:t>
            </w:r>
          </w:p>
        </w:tc>
        <w:tc>
          <w:tcPr>
            <w:tcW w:w="616" w:type="pct"/>
          </w:tcPr>
          <w:p w14:paraId="23E45657"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5</w:t>
            </w:r>
          </w:p>
        </w:tc>
        <w:tc>
          <w:tcPr>
            <w:tcW w:w="845" w:type="pct"/>
          </w:tcPr>
          <w:p w14:paraId="09D10D71"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2,26</w:t>
            </w:r>
          </w:p>
        </w:tc>
      </w:tr>
      <w:tr w:rsidR="007C6211" w:rsidRPr="00EF2FB7" w14:paraId="66018336" w14:textId="77777777" w:rsidTr="000C72A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98" w:type="pct"/>
            <w:vMerge/>
          </w:tcPr>
          <w:p w14:paraId="1B568894" w14:textId="77777777" w:rsidR="007C6211" w:rsidRPr="00EF2FB7" w:rsidRDefault="007C6211" w:rsidP="007C6211">
            <w:pPr>
              <w:rPr>
                <w:rFonts w:ascii="Times New Roman" w:hAnsi="Times New Roman" w:cs="Times New Roman"/>
                <w:b w:val="0"/>
                <w:bCs w:val="0"/>
                <w:sz w:val="18"/>
                <w:szCs w:val="18"/>
              </w:rPr>
            </w:pPr>
          </w:p>
        </w:tc>
        <w:tc>
          <w:tcPr>
            <w:tcW w:w="2242" w:type="pct"/>
          </w:tcPr>
          <w:p w14:paraId="61C24CB0" w14:textId="77777777" w:rsidR="007C6211" w:rsidRPr="00EF2FB7" w:rsidRDefault="007C6211" w:rsidP="007C6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Plaie du scalp</w:t>
            </w:r>
          </w:p>
        </w:tc>
        <w:tc>
          <w:tcPr>
            <w:tcW w:w="616" w:type="pct"/>
          </w:tcPr>
          <w:p w14:paraId="7604DB3E" w14:textId="77777777" w:rsidR="007C6211" w:rsidRPr="00EF2FB7"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1</w:t>
            </w:r>
          </w:p>
        </w:tc>
        <w:tc>
          <w:tcPr>
            <w:tcW w:w="845" w:type="pct"/>
          </w:tcPr>
          <w:p w14:paraId="335BDB86" w14:textId="77777777" w:rsidR="007C6211" w:rsidRPr="00EF2FB7"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0,45</w:t>
            </w:r>
          </w:p>
        </w:tc>
      </w:tr>
      <w:tr w:rsidR="000C72A6" w:rsidRPr="00EF2FB7" w14:paraId="78ACC906" w14:textId="77777777" w:rsidTr="000C72A6">
        <w:trPr>
          <w:trHeight w:val="170"/>
        </w:trPr>
        <w:tc>
          <w:tcPr>
            <w:cnfStyle w:val="001000000000" w:firstRow="0" w:lastRow="0" w:firstColumn="1" w:lastColumn="0" w:oddVBand="0" w:evenVBand="0" w:oddHBand="0" w:evenHBand="0" w:firstRowFirstColumn="0" w:firstRowLastColumn="0" w:lastRowFirstColumn="0" w:lastRowLastColumn="0"/>
            <w:tcW w:w="1298" w:type="pct"/>
            <w:vMerge w:val="restart"/>
          </w:tcPr>
          <w:p w14:paraId="63139F28" w14:textId="77777777" w:rsidR="007C6211" w:rsidRPr="00EF2FB7" w:rsidRDefault="007C6211" w:rsidP="007C6211">
            <w:pPr>
              <w:rPr>
                <w:rFonts w:ascii="Times New Roman" w:hAnsi="Times New Roman" w:cs="Times New Roman"/>
                <w:b w:val="0"/>
                <w:bCs w:val="0"/>
                <w:sz w:val="18"/>
                <w:szCs w:val="18"/>
              </w:rPr>
            </w:pPr>
            <w:r w:rsidRPr="00EF2FB7">
              <w:rPr>
                <w:rFonts w:ascii="Times New Roman" w:hAnsi="Times New Roman" w:cs="Times New Roman"/>
                <w:b w:val="0"/>
                <w:bCs w:val="0"/>
                <w:sz w:val="18"/>
                <w:szCs w:val="18"/>
              </w:rPr>
              <w:t xml:space="preserve">Rachis 49,32% (n=109) </w:t>
            </w:r>
          </w:p>
        </w:tc>
        <w:tc>
          <w:tcPr>
            <w:tcW w:w="2242" w:type="pct"/>
          </w:tcPr>
          <w:p w14:paraId="02CDBAFE" w14:textId="77777777" w:rsidR="007C6211" w:rsidRPr="00EF2FB7" w:rsidRDefault="007C6211" w:rsidP="007C6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Hernie discale</w:t>
            </w:r>
          </w:p>
        </w:tc>
        <w:tc>
          <w:tcPr>
            <w:tcW w:w="616" w:type="pct"/>
          </w:tcPr>
          <w:p w14:paraId="298B669C"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35</w:t>
            </w:r>
          </w:p>
        </w:tc>
        <w:tc>
          <w:tcPr>
            <w:tcW w:w="845" w:type="pct"/>
          </w:tcPr>
          <w:p w14:paraId="63EC3B53"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15,83</w:t>
            </w:r>
          </w:p>
        </w:tc>
      </w:tr>
      <w:tr w:rsidR="007C6211" w:rsidRPr="00EF2FB7" w14:paraId="2D3DAE22" w14:textId="77777777" w:rsidTr="000C72A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98" w:type="pct"/>
            <w:vMerge/>
          </w:tcPr>
          <w:p w14:paraId="17A8DE46" w14:textId="77777777" w:rsidR="007C6211" w:rsidRPr="00EF2FB7" w:rsidRDefault="007C6211" w:rsidP="007C6211">
            <w:pPr>
              <w:rPr>
                <w:rFonts w:ascii="Times New Roman" w:hAnsi="Times New Roman" w:cs="Times New Roman"/>
                <w:b w:val="0"/>
                <w:bCs w:val="0"/>
                <w:sz w:val="18"/>
                <w:szCs w:val="18"/>
              </w:rPr>
            </w:pPr>
          </w:p>
        </w:tc>
        <w:tc>
          <w:tcPr>
            <w:tcW w:w="2242" w:type="pct"/>
          </w:tcPr>
          <w:p w14:paraId="4463D6E8" w14:textId="77777777" w:rsidR="007C6211" w:rsidRPr="00EF2FB7" w:rsidRDefault="007C6211" w:rsidP="007C6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Fracture/luxation cervicale</w:t>
            </w:r>
          </w:p>
        </w:tc>
        <w:tc>
          <w:tcPr>
            <w:tcW w:w="616" w:type="pct"/>
          </w:tcPr>
          <w:p w14:paraId="453853F4" w14:textId="77777777" w:rsidR="007C6211" w:rsidRPr="00EF2FB7"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25</w:t>
            </w:r>
          </w:p>
        </w:tc>
        <w:tc>
          <w:tcPr>
            <w:tcW w:w="845" w:type="pct"/>
          </w:tcPr>
          <w:p w14:paraId="1CF99108" w14:textId="77777777" w:rsidR="007C6211" w:rsidRPr="00EF2FB7"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11,31</w:t>
            </w:r>
          </w:p>
        </w:tc>
      </w:tr>
      <w:tr w:rsidR="000C72A6" w:rsidRPr="00EF2FB7" w14:paraId="7CD38C46" w14:textId="77777777" w:rsidTr="000C72A6">
        <w:trPr>
          <w:trHeight w:val="170"/>
        </w:trPr>
        <w:tc>
          <w:tcPr>
            <w:cnfStyle w:val="001000000000" w:firstRow="0" w:lastRow="0" w:firstColumn="1" w:lastColumn="0" w:oddVBand="0" w:evenVBand="0" w:oddHBand="0" w:evenHBand="0" w:firstRowFirstColumn="0" w:firstRowLastColumn="0" w:lastRowFirstColumn="0" w:lastRowLastColumn="0"/>
            <w:tcW w:w="1298" w:type="pct"/>
            <w:vMerge/>
          </w:tcPr>
          <w:p w14:paraId="324E1A1B" w14:textId="77777777" w:rsidR="007C6211" w:rsidRPr="00EF2FB7" w:rsidRDefault="007C6211" w:rsidP="007C6211">
            <w:pPr>
              <w:rPr>
                <w:rFonts w:ascii="Times New Roman" w:hAnsi="Times New Roman" w:cs="Times New Roman"/>
                <w:b w:val="0"/>
                <w:bCs w:val="0"/>
                <w:sz w:val="18"/>
                <w:szCs w:val="18"/>
              </w:rPr>
            </w:pPr>
          </w:p>
        </w:tc>
        <w:tc>
          <w:tcPr>
            <w:tcW w:w="2242" w:type="pct"/>
          </w:tcPr>
          <w:p w14:paraId="794C49C8" w14:textId="77777777" w:rsidR="007C6211" w:rsidRPr="00EF2FB7" w:rsidRDefault="007C6211" w:rsidP="007C6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Fracture/luxation dorsolombaire</w:t>
            </w:r>
          </w:p>
        </w:tc>
        <w:tc>
          <w:tcPr>
            <w:tcW w:w="616" w:type="pct"/>
          </w:tcPr>
          <w:p w14:paraId="7EB784E6"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24</w:t>
            </w:r>
          </w:p>
        </w:tc>
        <w:tc>
          <w:tcPr>
            <w:tcW w:w="845" w:type="pct"/>
          </w:tcPr>
          <w:p w14:paraId="61726683"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10,85</w:t>
            </w:r>
          </w:p>
        </w:tc>
      </w:tr>
      <w:tr w:rsidR="007C6211" w:rsidRPr="00EF2FB7" w14:paraId="5C10E65C" w14:textId="77777777" w:rsidTr="000C72A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98" w:type="pct"/>
            <w:vMerge/>
          </w:tcPr>
          <w:p w14:paraId="5AB94DB8" w14:textId="77777777" w:rsidR="007C6211" w:rsidRPr="00EF2FB7" w:rsidRDefault="007C6211" w:rsidP="007C6211">
            <w:pPr>
              <w:rPr>
                <w:rFonts w:ascii="Times New Roman" w:hAnsi="Times New Roman" w:cs="Times New Roman"/>
                <w:b w:val="0"/>
                <w:bCs w:val="0"/>
                <w:sz w:val="18"/>
                <w:szCs w:val="18"/>
              </w:rPr>
            </w:pPr>
          </w:p>
        </w:tc>
        <w:tc>
          <w:tcPr>
            <w:tcW w:w="2242" w:type="pct"/>
          </w:tcPr>
          <w:p w14:paraId="11E76217" w14:textId="77777777" w:rsidR="007C6211" w:rsidRPr="00EF2FB7" w:rsidRDefault="007C6211" w:rsidP="007C6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Fracture/luxation tassement vertébral</w:t>
            </w:r>
          </w:p>
        </w:tc>
        <w:tc>
          <w:tcPr>
            <w:tcW w:w="616" w:type="pct"/>
          </w:tcPr>
          <w:p w14:paraId="74AAC273" w14:textId="77777777" w:rsidR="007C6211" w:rsidRPr="00EF2FB7"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9</w:t>
            </w:r>
          </w:p>
        </w:tc>
        <w:tc>
          <w:tcPr>
            <w:tcW w:w="845" w:type="pct"/>
          </w:tcPr>
          <w:p w14:paraId="55F2BB86" w14:textId="77777777" w:rsidR="007C6211" w:rsidRPr="00EF2FB7"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4,07</w:t>
            </w:r>
          </w:p>
        </w:tc>
      </w:tr>
      <w:tr w:rsidR="000C72A6" w:rsidRPr="00EF2FB7" w14:paraId="302F8C18" w14:textId="77777777" w:rsidTr="000C72A6">
        <w:trPr>
          <w:trHeight w:val="170"/>
        </w:trPr>
        <w:tc>
          <w:tcPr>
            <w:cnfStyle w:val="001000000000" w:firstRow="0" w:lastRow="0" w:firstColumn="1" w:lastColumn="0" w:oddVBand="0" w:evenVBand="0" w:oddHBand="0" w:evenHBand="0" w:firstRowFirstColumn="0" w:firstRowLastColumn="0" w:lastRowFirstColumn="0" w:lastRowLastColumn="0"/>
            <w:tcW w:w="1298" w:type="pct"/>
            <w:vMerge/>
          </w:tcPr>
          <w:p w14:paraId="0F6239BB" w14:textId="77777777" w:rsidR="007C6211" w:rsidRPr="00EF2FB7" w:rsidRDefault="007C6211" w:rsidP="007C6211">
            <w:pPr>
              <w:rPr>
                <w:rFonts w:ascii="Times New Roman" w:hAnsi="Times New Roman" w:cs="Times New Roman"/>
                <w:b w:val="0"/>
                <w:bCs w:val="0"/>
                <w:sz w:val="18"/>
                <w:szCs w:val="18"/>
              </w:rPr>
            </w:pPr>
          </w:p>
        </w:tc>
        <w:tc>
          <w:tcPr>
            <w:tcW w:w="2242" w:type="pct"/>
          </w:tcPr>
          <w:p w14:paraId="464D7A66" w14:textId="77777777" w:rsidR="007C6211" w:rsidRPr="00EF2FB7" w:rsidRDefault="007C6211" w:rsidP="007C6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Compression médullaire lente</w:t>
            </w:r>
          </w:p>
        </w:tc>
        <w:tc>
          <w:tcPr>
            <w:tcW w:w="616" w:type="pct"/>
          </w:tcPr>
          <w:p w14:paraId="255D6F20"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6</w:t>
            </w:r>
          </w:p>
        </w:tc>
        <w:tc>
          <w:tcPr>
            <w:tcW w:w="845" w:type="pct"/>
          </w:tcPr>
          <w:p w14:paraId="0C7CF0D3"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2,71</w:t>
            </w:r>
          </w:p>
        </w:tc>
      </w:tr>
      <w:tr w:rsidR="007C6211" w:rsidRPr="00EF2FB7" w14:paraId="4D766C1D" w14:textId="77777777" w:rsidTr="000C72A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98" w:type="pct"/>
            <w:vMerge/>
          </w:tcPr>
          <w:p w14:paraId="2B1E4C76" w14:textId="77777777" w:rsidR="007C6211" w:rsidRPr="00EF2FB7" w:rsidRDefault="007C6211" w:rsidP="007C6211">
            <w:pPr>
              <w:rPr>
                <w:rFonts w:ascii="Times New Roman" w:hAnsi="Times New Roman" w:cs="Times New Roman"/>
                <w:b w:val="0"/>
                <w:bCs w:val="0"/>
                <w:sz w:val="18"/>
                <w:szCs w:val="18"/>
              </w:rPr>
            </w:pPr>
          </w:p>
        </w:tc>
        <w:tc>
          <w:tcPr>
            <w:tcW w:w="2242" w:type="pct"/>
          </w:tcPr>
          <w:p w14:paraId="4468193E" w14:textId="77777777" w:rsidR="007C6211" w:rsidRPr="00EF2FB7" w:rsidRDefault="007C6211" w:rsidP="007C6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Mal de Pott</w:t>
            </w:r>
          </w:p>
        </w:tc>
        <w:tc>
          <w:tcPr>
            <w:tcW w:w="616" w:type="pct"/>
          </w:tcPr>
          <w:p w14:paraId="689D3936" w14:textId="77777777" w:rsidR="007C6211" w:rsidRPr="00EF2FB7"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10</w:t>
            </w:r>
          </w:p>
        </w:tc>
        <w:tc>
          <w:tcPr>
            <w:tcW w:w="845" w:type="pct"/>
          </w:tcPr>
          <w:p w14:paraId="72A8B6B6" w14:textId="77777777" w:rsidR="007C6211" w:rsidRPr="00EF2FB7" w:rsidRDefault="007C6211" w:rsidP="007C6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4,54</w:t>
            </w:r>
          </w:p>
        </w:tc>
      </w:tr>
      <w:tr w:rsidR="000C72A6" w:rsidRPr="00EF2FB7" w14:paraId="778B128E" w14:textId="77777777" w:rsidTr="000C72A6">
        <w:trPr>
          <w:trHeight w:val="170"/>
        </w:trPr>
        <w:tc>
          <w:tcPr>
            <w:cnfStyle w:val="001000000000" w:firstRow="0" w:lastRow="0" w:firstColumn="1" w:lastColumn="0" w:oddVBand="0" w:evenVBand="0" w:oddHBand="0" w:evenHBand="0" w:firstRowFirstColumn="0" w:firstRowLastColumn="0" w:lastRowFirstColumn="0" w:lastRowLastColumn="0"/>
            <w:tcW w:w="1298" w:type="pct"/>
          </w:tcPr>
          <w:p w14:paraId="531E6216" w14:textId="77777777" w:rsidR="007C6211" w:rsidRPr="00EF2FB7" w:rsidRDefault="007C6211" w:rsidP="007C6211">
            <w:pPr>
              <w:rPr>
                <w:rFonts w:ascii="Times New Roman" w:hAnsi="Times New Roman" w:cs="Times New Roman"/>
                <w:b w:val="0"/>
                <w:bCs w:val="0"/>
                <w:sz w:val="18"/>
                <w:szCs w:val="18"/>
              </w:rPr>
            </w:pPr>
            <w:r w:rsidRPr="00EF2FB7">
              <w:rPr>
                <w:rFonts w:ascii="Times New Roman" w:hAnsi="Times New Roman" w:cs="Times New Roman"/>
                <w:b w:val="0"/>
                <w:bCs w:val="0"/>
                <w:sz w:val="18"/>
                <w:szCs w:val="18"/>
              </w:rPr>
              <w:t xml:space="preserve">Total </w:t>
            </w:r>
          </w:p>
        </w:tc>
        <w:tc>
          <w:tcPr>
            <w:tcW w:w="2242" w:type="pct"/>
          </w:tcPr>
          <w:p w14:paraId="4FA5BFC1"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616" w:type="pct"/>
          </w:tcPr>
          <w:p w14:paraId="24BA402F"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221</w:t>
            </w:r>
          </w:p>
        </w:tc>
        <w:tc>
          <w:tcPr>
            <w:tcW w:w="845" w:type="pct"/>
          </w:tcPr>
          <w:p w14:paraId="183D0239" w14:textId="77777777" w:rsidR="007C6211" w:rsidRPr="00EF2FB7" w:rsidRDefault="007C6211" w:rsidP="007C6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2FB7">
              <w:rPr>
                <w:rFonts w:ascii="Times New Roman" w:hAnsi="Times New Roman" w:cs="Times New Roman"/>
                <w:sz w:val="18"/>
                <w:szCs w:val="18"/>
              </w:rPr>
              <w:t>100</w:t>
            </w:r>
          </w:p>
        </w:tc>
      </w:tr>
      <w:bookmarkEnd w:id="17"/>
      <w:bookmarkEnd w:id="18"/>
    </w:tbl>
    <w:p w14:paraId="4C0B1EBB" w14:textId="77777777" w:rsidR="007C6211" w:rsidRDefault="007C6211" w:rsidP="00E16171">
      <w:pPr>
        <w:spacing w:after="0" w:line="240" w:lineRule="auto"/>
        <w:jc w:val="both"/>
        <w:rPr>
          <w:rFonts w:ascii="Times New Roman" w:hAnsi="Times New Roman" w:cs="Times New Roman"/>
          <w:sz w:val="20"/>
          <w:szCs w:val="20"/>
        </w:rPr>
      </w:pPr>
    </w:p>
    <w:p w14:paraId="2FFCA04C" w14:textId="1DEDEF89" w:rsidR="007C6211" w:rsidRDefault="00CE6904" w:rsidP="00E16171">
      <w:pPr>
        <w:spacing w:after="0" w:line="240" w:lineRule="auto"/>
        <w:jc w:val="both"/>
        <w:rPr>
          <w:rFonts w:ascii="Times New Roman" w:hAnsi="Times New Roman" w:cs="Times New Roman"/>
          <w:color w:val="000000" w:themeColor="text1"/>
          <w:sz w:val="20"/>
          <w:szCs w:val="20"/>
        </w:rPr>
      </w:pPr>
      <w:r w:rsidRPr="00E16171">
        <w:rPr>
          <w:rFonts w:ascii="Times New Roman" w:hAnsi="Times New Roman" w:cs="Times New Roman"/>
          <w:sz w:val="20"/>
          <w:szCs w:val="20"/>
        </w:rPr>
        <w:t xml:space="preserve">On notait 20,58% (n=7) de traumatismes du rachis, qui étaient tétraplégiques à l’admission. </w:t>
      </w:r>
      <w:r w:rsidR="0001032F" w:rsidRPr="00E16171">
        <w:rPr>
          <w:rFonts w:ascii="Times New Roman" w:hAnsi="Times New Roman" w:cs="Times New Roman"/>
          <w:sz w:val="20"/>
          <w:szCs w:val="20"/>
        </w:rPr>
        <w:t xml:space="preserve">Les gestes thérapeutiques les plus fréquents </w:t>
      </w:r>
      <w:r w:rsidR="004C295F" w:rsidRPr="00E16171">
        <w:rPr>
          <w:rFonts w:ascii="Times New Roman" w:hAnsi="Times New Roman" w:cs="Times New Roman"/>
          <w:sz w:val="20"/>
          <w:szCs w:val="20"/>
        </w:rPr>
        <w:t xml:space="preserve">en neurochirurgie </w:t>
      </w:r>
      <w:r w:rsidR="0001032F" w:rsidRPr="00E16171">
        <w:rPr>
          <w:rFonts w:ascii="Times New Roman" w:hAnsi="Times New Roman" w:cs="Times New Roman"/>
          <w:sz w:val="20"/>
          <w:szCs w:val="20"/>
        </w:rPr>
        <w:t>étaient l’évacuation des hématomes intra-craniens, l’ostéosynthèse-réductions des fractures du rachis</w:t>
      </w:r>
      <w:r w:rsidR="00FA41AE" w:rsidRPr="00E16171">
        <w:rPr>
          <w:rFonts w:ascii="Times New Roman" w:hAnsi="Times New Roman" w:cs="Times New Roman"/>
          <w:sz w:val="20"/>
          <w:szCs w:val="20"/>
        </w:rPr>
        <w:t xml:space="preserve"> (figure</w:t>
      </w:r>
      <w:r w:rsidR="00681278" w:rsidRPr="00E16171">
        <w:rPr>
          <w:rFonts w:ascii="Times New Roman" w:hAnsi="Times New Roman" w:cs="Times New Roman"/>
          <w:sz w:val="20"/>
          <w:szCs w:val="20"/>
        </w:rPr>
        <w:t xml:space="preserve"> 2)</w:t>
      </w:r>
      <w:r w:rsidR="0001032F" w:rsidRPr="00E16171">
        <w:rPr>
          <w:rFonts w:ascii="Times New Roman" w:hAnsi="Times New Roman" w:cs="Times New Roman"/>
          <w:sz w:val="20"/>
          <w:szCs w:val="20"/>
        </w:rPr>
        <w:t xml:space="preserve">, la </w:t>
      </w:r>
      <w:r w:rsidR="00681278" w:rsidRPr="00E16171">
        <w:rPr>
          <w:rFonts w:ascii="Times New Roman" w:hAnsi="Times New Roman" w:cs="Times New Roman"/>
          <w:sz w:val="20"/>
          <w:szCs w:val="20"/>
        </w:rPr>
        <w:t>discectomie</w:t>
      </w:r>
      <w:r w:rsidR="0001032F" w:rsidRPr="00E16171">
        <w:rPr>
          <w:rFonts w:ascii="Times New Roman" w:hAnsi="Times New Roman" w:cs="Times New Roman"/>
          <w:sz w:val="20"/>
          <w:szCs w:val="20"/>
        </w:rPr>
        <w:t xml:space="preserve"> et laminectomie </w:t>
      </w:r>
      <w:r w:rsidR="00681278" w:rsidRPr="00E16171">
        <w:rPr>
          <w:rFonts w:ascii="Times New Roman" w:hAnsi="Times New Roman" w:cs="Times New Roman"/>
          <w:sz w:val="20"/>
          <w:szCs w:val="20"/>
        </w:rPr>
        <w:t>sur une hernie discale symptomatique</w:t>
      </w:r>
      <w:r w:rsidR="0001032F" w:rsidRPr="00E16171">
        <w:rPr>
          <w:rFonts w:ascii="Times New Roman" w:hAnsi="Times New Roman" w:cs="Times New Roman"/>
          <w:sz w:val="20"/>
          <w:szCs w:val="20"/>
        </w:rPr>
        <w:t xml:space="preserve"> dans respectivement </w:t>
      </w:r>
      <w:r w:rsidR="0001032F" w:rsidRPr="00E16171">
        <w:rPr>
          <w:rFonts w:ascii="Times New Roman" w:hAnsi="Times New Roman" w:cs="Times New Roman"/>
          <w:bCs/>
          <w:color w:val="000000" w:themeColor="text1"/>
          <w:sz w:val="20"/>
          <w:szCs w:val="20"/>
        </w:rPr>
        <w:t>29,41% (n=65),</w:t>
      </w:r>
      <w:r w:rsidR="0001032F" w:rsidRPr="00E16171">
        <w:rPr>
          <w:rFonts w:ascii="Times New Roman" w:hAnsi="Times New Roman" w:cs="Times New Roman"/>
          <w:b/>
          <w:color w:val="000000" w:themeColor="text1"/>
          <w:sz w:val="20"/>
          <w:szCs w:val="20"/>
        </w:rPr>
        <w:t xml:space="preserve"> </w:t>
      </w:r>
      <w:r w:rsidR="0001032F" w:rsidRPr="00E16171">
        <w:rPr>
          <w:rFonts w:ascii="Times New Roman" w:hAnsi="Times New Roman" w:cs="Times New Roman"/>
          <w:color w:val="000000" w:themeColor="text1"/>
          <w:sz w:val="20"/>
          <w:szCs w:val="20"/>
        </w:rPr>
        <w:t>26,24% (n=58), 20,36 %(n=45).</w:t>
      </w:r>
    </w:p>
    <w:p w14:paraId="1D7A3DDD" w14:textId="77777777" w:rsidR="007C6211" w:rsidRDefault="007C6211" w:rsidP="00E16171">
      <w:pPr>
        <w:spacing w:after="0" w:line="240" w:lineRule="auto"/>
        <w:rPr>
          <w:rFonts w:ascii="Times New Roman" w:hAnsi="Times New Roman" w:cs="Times New Roman"/>
          <w:sz w:val="20"/>
          <w:szCs w:val="20"/>
        </w:rPr>
      </w:pPr>
    </w:p>
    <w:p w14:paraId="34E43BA0" w14:textId="77777777" w:rsidR="000C72A6" w:rsidRPr="00E16171" w:rsidRDefault="000C72A6" w:rsidP="00E16171">
      <w:pPr>
        <w:spacing w:after="0" w:line="240" w:lineRule="auto"/>
        <w:rPr>
          <w:rFonts w:ascii="Times New Roman" w:hAnsi="Times New Roman" w:cs="Times New Roman"/>
          <w:sz w:val="20"/>
          <w:szCs w:val="20"/>
        </w:rPr>
      </w:pP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2260"/>
      </w:tblGrid>
      <w:tr w:rsidR="000C72A6" w:rsidRPr="00E16171" w14:paraId="3655577C" w14:textId="77777777" w:rsidTr="000C72A6">
        <w:tc>
          <w:tcPr>
            <w:tcW w:w="2501" w:type="pct"/>
          </w:tcPr>
          <w:p w14:paraId="3029FE88" w14:textId="68EC9A09" w:rsidR="00146A00" w:rsidRPr="00E16171" w:rsidRDefault="00146A00" w:rsidP="004262DE">
            <w:pPr>
              <w:jc w:val="center"/>
              <w:rPr>
                <w:rFonts w:ascii="Times New Roman" w:hAnsi="Times New Roman" w:cs="Times New Roman"/>
                <w:sz w:val="20"/>
                <w:szCs w:val="20"/>
              </w:rPr>
            </w:pPr>
            <w:r w:rsidRPr="00E16171">
              <w:rPr>
                <w:rFonts w:ascii="Times New Roman" w:hAnsi="Times New Roman" w:cs="Times New Roman"/>
                <w:noProof/>
                <w:sz w:val="20"/>
                <w:szCs w:val="20"/>
                <w:lang w:eastAsia="fr-FR"/>
              </w:rPr>
              <w:drawing>
                <wp:inline distT="0" distB="0" distL="0" distR="0" wp14:anchorId="70BC360E" wp14:editId="232117C1">
                  <wp:extent cx="1362710" cy="1295400"/>
                  <wp:effectExtent l="0" t="0" r="8890" b="0"/>
                  <wp:docPr id="573" name="Imag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IMG-20230307-WA0149.jpg"/>
                          <pic:cNvPicPr/>
                        </pic:nvPicPr>
                        <pic:blipFill rotWithShape="1">
                          <a:blip r:embed="rId14" cstate="print">
                            <a:extLst>
                              <a:ext uri="{28A0092B-C50C-407E-A947-70E740481C1C}">
                                <a14:useLocalDpi xmlns:a14="http://schemas.microsoft.com/office/drawing/2010/main" val="0"/>
                              </a:ext>
                            </a:extLst>
                          </a:blip>
                          <a:srcRect l="11703" t="10553" r="1721" b="34199"/>
                          <a:stretch/>
                        </pic:blipFill>
                        <pic:spPr bwMode="auto">
                          <a:xfrm>
                            <a:off x="0" y="0"/>
                            <a:ext cx="1455596" cy="1383698"/>
                          </a:xfrm>
                          <a:prstGeom prst="rect">
                            <a:avLst/>
                          </a:prstGeom>
                          <a:ln>
                            <a:noFill/>
                          </a:ln>
                          <a:extLst>
                            <a:ext uri="{53640926-AAD7-44D8-BBD7-CCE9431645EC}">
                              <a14:shadowObscured xmlns:a14="http://schemas.microsoft.com/office/drawing/2010/main"/>
                            </a:ext>
                          </a:extLst>
                        </pic:spPr>
                      </pic:pic>
                    </a:graphicData>
                  </a:graphic>
                </wp:inline>
              </w:drawing>
            </w:r>
            <w:r w:rsidRPr="00E16171">
              <w:rPr>
                <w:rFonts w:ascii="Times New Roman" w:hAnsi="Times New Roman" w:cs="Times New Roman"/>
                <w:sz w:val="20"/>
                <w:szCs w:val="20"/>
              </w:rPr>
              <w:t>a</w:t>
            </w:r>
          </w:p>
        </w:tc>
        <w:tc>
          <w:tcPr>
            <w:tcW w:w="2499" w:type="pct"/>
          </w:tcPr>
          <w:p w14:paraId="56167362" w14:textId="57DE4C5F" w:rsidR="00146A00" w:rsidRPr="00E16171" w:rsidRDefault="00146A00" w:rsidP="004262DE">
            <w:pPr>
              <w:jc w:val="center"/>
              <w:rPr>
                <w:rFonts w:ascii="Times New Roman" w:hAnsi="Times New Roman" w:cs="Times New Roman"/>
                <w:sz w:val="20"/>
                <w:szCs w:val="20"/>
              </w:rPr>
            </w:pPr>
            <w:r w:rsidRPr="00E16171">
              <w:rPr>
                <w:rFonts w:ascii="Times New Roman" w:hAnsi="Times New Roman" w:cs="Times New Roman"/>
                <w:b/>
                <w:noProof/>
                <w:sz w:val="20"/>
                <w:szCs w:val="20"/>
                <w:lang w:eastAsia="fr-FR"/>
              </w:rPr>
              <w:drawing>
                <wp:inline distT="0" distB="0" distL="0" distR="0" wp14:anchorId="6C87D0C1" wp14:editId="752B8F30">
                  <wp:extent cx="1316923" cy="1327150"/>
                  <wp:effectExtent l="0" t="0" r="0" b="6350"/>
                  <wp:docPr id="574" name="Imag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G-20230307-WA0150.jpg"/>
                          <pic:cNvPicPr/>
                        </pic:nvPicPr>
                        <pic:blipFill rotWithShape="1">
                          <a:blip r:embed="rId15" cstate="print">
                            <a:extLst>
                              <a:ext uri="{28A0092B-C50C-407E-A947-70E740481C1C}">
                                <a14:useLocalDpi xmlns:a14="http://schemas.microsoft.com/office/drawing/2010/main" val="0"/>
                              </a:ext>
                            </a:extLst>
                          </a:blip>
                          <a:srcRect l="4682" t="8387" r="11575" b="27451"/>
                          <a:stretch/>
                        </pic:blipFill>
                        <pic:spPr bwMode="auto">
                          <a:xfrm>
                            <a:off x="0" y="0"/>
                            <a:ext cx="1407551" cy="1418482"/>
                          </a:xfrm>
                          <a:prstGeom prst="rect">
                            <a:avLst/>
                          </a:prstGeom>
                          <a:ln>
                            <a:noFill/>
                          </a:ln>
                          <a:extLst>
                            <a:ext uri="{53640926-AAD7-44D8-BBD7-CCE9431645EC}">
                              <a14:shadowObscured xmlns:a14="http://schemas.microsoft.com/office/drawing/2010/main"/>
                            </a:ext>
                          </a:extLst>
                        </pic:spPr>
                      </pic:pic>
                    </a:graphicData>
                  </a:graphic>
                </wp:inline>
              </w:drawing>
            </w:r>
            <w:r w:rsidRPr="00E16171">
              <w:rPr>
                <w:rFonts w:ascii="Times New Roman" w:hAnsi="Times New Roman" w:cs="Times New Roman"/>
                <w:sz w:val="20"/>
                <w:szCs w:val="20"/>
              </w:rPr>
              <w:t>b</w:t>
            </w:r>
          </w:p>
        </w:tc>
      </w:tr>
      <w:tr w:rsidR="00146A00" w:rsidRPr="00E16171" w14:paraId="5BD888DE" w14:textId="77777777" w:rsidTr="000C72A6">
        <w:tc>
          <w:tcPr>
            <w:tcW w:w="5000" w:type="pct"/>
            <w:gridSpan w:val="2"/>
          </w:tcPr>
          <w:p w14:paraId="325E0452" w14:textId="7397435B" w:rsidR="00146A00" w:rsidRPr="00E16171" w:rsidRDefault="00146A00" w:rsidP="006D2EF7">
            <w:pPr>
              <w:jc w:val="both"/>
              <w:rPr>
                <w:rFonts w:ascii="Times New Roman" w:hAnsi="Times New Roman" w:cs="Times New Roman"/>
                <w:sz w:val="20"/>
                <w:szCs w:val="20"/>
              </w:rPr>
            </w:pPr>
            <w:r w:rsidRPr="000C72A6">
              <w:rPr>
                <w:rFonts w:ascii="Times New Roman" w:hAnsi="Times New Roman" w:cs="Times New Roman"/>
                <w:b/>
                <w:bCs/>
                <w:sz w:val="18"/>
                <w:szCs w:val="18"/>
              </w:rPr>
              <w:t>Figure 2 :</w:t>
            </w:r>
            <w:r w:rsidRPr="000C72A6">
              <w:rPr>
                <w:rFonts w:ascii="Times New Roman" w:hAnsi="Times New Roman" w:cs="Times New Roman"/>
                <w:sz w:val="18"/>
                <w:szCs w:val="18"/>
              </w:rPr>
              <w:t xml:space="preserve"> </w:t>
            </w:r>
            <w:r w:rsidRPr="000C72A6">
              <w:rPr>
                <w:rFonts w:ascii="Times New Roman" w:hAnsi="Times New Roman" w:cs="Times New Roman"/>
                <w:b/>
                <w:bCs/>
                <w:sz w:val="18"/>
                <w:szCs w:val="18"/>
              </w:rPr>
              <w:t>(a)</w:t>
            </w:r>
            <w:r w:rsidRPr="000C72A6">
              <w:rPr>
                <w:rFonts w:ascii="Times New Roman" w:hAnsi="Times New Roman" w:cs="Times New Roman"/>
                <w:sz w:val="18"/>
                <w:szCs w:val="18"/>
              </w:rPr>
              <w:t xml:space="preserve"> Scanner cérébral coupe sagittale d’une patiente A, montrant une luxation C5-C6 post AVP, tétraplégique à l’entrée, recule du mur postérieur. </w:t>
            </w:r>
            <w:r w:rsidRPr="000C72A6">
              <w:rPr>
                <w:rFonts w:ascii="Times New Roman" w:hAnsi="Times New Roman" w:cs="Times New Roman"/>
                <w:b/>
                <w:bCs/>
                <w:sz w:val="18"/>
                <w:szCs w:val="18"/>
              </w:rPr>
              <w:t>(b)</w:t>
            </w:r>
            <w:r w:rsidRPr="000C72A6">
              <w:rPr>
                <w:rFonts w:ascii="Times New Roman" w:hAnsi="Times New Roman" w:cs="Times New Roman"/>
                <w:sz w:val="18"/>
                <w:szCs w:val="18"/>
              </w:rPr>
              <w:t xml:space="preserve"> : Radiographie de contrôle de la même patiente A, après réduction cervicale en urgence par un abord antérieur. Les suites opératoires étaient favorables avec une récupération complète de son déficit (Image service de neurochirurgie, </w:t>
            </w:r>
            <w:proofErr w:type="spellStart"/>
            <w:r w:rsidRPr="000C72A6">
              <w:rPr>
                <w:rFonts w:ascii="Times New Roman" w:hAnsi="Times New Roman" w:cs="Times New Roman"/>
                <w:sz w:val="18"/>
                <w:szCs w:val="18"/>
              </w:rPr>
              <w:t>HGR</w:t>
            </w:r>
            <w:proofErr w:type="spellEnd"/>
            <w:r w:rsidRPr="000C72A6">
              <w:rPr>
                <w:rFonts w:ascii="Times New Roman" w:hAnsi="Times New Roman" w:cs="Times New Roman"/>
                <w:sz w:val="18"/>
                <w:szCs w:val="18"/>
              </w:rPr>
              <w:t>).</w:t>
            </w:r>
          </w:p>
        </w:tc>
      </w:tr>
    </w:tbl>
    <w:p w14:paraId="27F34D38" w14:textId="428884F5" w:rsidR="00B82B2E" w:rsidRPr="00E16171" w:rsidRDefault="00890D84" w:rsidP="00E16171">
      <w:pPr>
        <w:spacing w:after="0" w:line="240" w:lineRule="auto"/>
        <w:rPr>
          <w:rFonts w:ascii="Times New Roman" w:hAnsi="Times New Roman" w:cs="Times New Roman"/>
          <w:sz w:val="20"/>
          <w:szCs w:val="20"/>
        </w:rPr>
      </w:pPr>
      <w:r w:rsidRPr="00E16171">
        <w:rPr>
          <w:rFonts w:ascii="Times New Roman" w:hAnsi="Times New Roman" w:cs="Times New Roman"/>
          <w:noProof/>
          <w:sz w:val="20"/>
          <w:szCs w:val="20"/>
          <w:lang w:eastAsia="fr-FR"/>
        </w:rPr>
        <mc:AlternateContent>
          <mc:Choice Requires="wps">
            <w:drawing>
              <wp:anchor distT="0" distB="0" distL="114300" distR="114300" simplePos="0" relativeHeight="251662336" behindDoc="0" locked="0" layoutInCell="1" allowOverlap="1" wp14:anchorId="77C1B78E" wp14:editId="43D68029">
                <wp:simplePos x="0" y="0"/>
                <wp:positionH relativeFrom="column">
                  <wp:posOffset>2998470</wp:posOffset>
                </wp:positionH>
                <wp:positionV relativeFrom="paragraph">
                  <wp:posOffset>1475468</wp:posOffset>
                </wp:positionV>
                <wp:extent cx="314150" cy="348825"/>
                <wp:effectExtent l="0" t="0" r="0" b="0"/>
                <wp:wrapNone/>
                <wp:docPr id="1614283269" name="Ellipse 4"/>
                <wp:cNvGraphicFramePr/>
                <a:graphic xmlns:a="http://schemas.openxmlformats.org/drawingml/2006/main">
                  <a:graphicData uri="http://schemas.microsoft.com/office/word/2010/wordprocessingShape">
                    <wps:wsp>
                      <wps:cNvSpPr/>
                      <wps:spPr>
                        <a:xfrm>
                          <a:off x="0" y="0"/>
                          <a:ext cx="314150" cy="348825"/>
                        </a:xfrm>
                        <a:prstGeom prst="ellipse">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D79B04" w14:textId="36CD2888" w:rsidR="00782155" w:rsidRPr="00782155" w:rsidRDefault="00782155" w:rsidP="00782155">
                            <w:pPr>
                              <w:jc w:val="center"/>
                              <w:rPr>
                                <w:rFonts w:ascii="Times New Roman" w:hAnsi="Times New Roman" w:cs="Times New Roman"/>
                                <w:b/>
                                <w:bCs/>
                                <w:sz w:val="24"/>
                                <w:szCs w:val="24"/>
                              </w:rPr>
                            </w:pPr>
                            <w:r w:rsidRPr="00782155">
                              <w:rPr>
                                <w:rFonts w:ascii="Times New Roman" w:hAnsi="Times New Roman" w:cs="Times New Roman"/>
                                <w:b/>
                                <w:bCs/>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7C1B78E" id="Ellipse 4" o:spid="_x0000_s1029" style="position:absolute;margin-left:236.1pt;margin-top:116.2pt;width:24.75pt;height:2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" filled="f" stroked="f" strokeweight="1pt">
                <v:stroke joinstyle="miter"/>
                <v:textbox>
                  <w:txbxContent>
                    <w:p w14:paraId="65D79B04" w14:textId="36CD2888" w:rsidR="00782155" w:rsidRPr="00782155" w:rsidRDefault="00782155" w:rsidP="00782155">
                      <w:pPr>
                        <w:jc w:val="center"/>
                        <w:rPr>
                          <w:rFonts w:ascii="Times New Roman" w:hAnsi="Times New Roman" w:cs="Times New Roman"/>
                          <w:b/>
                          <w:bCs/>
                          <w:sz w:val="24"/>
                          <w:szCs w:val="24"/>
                        </w:rPr>
                      </w:pPr>
                      <w:proofErr w:type="gramStart"/>
                      <w:r w:rsidRPr="00782155">
                        <w:rPr>
                          <w:rFonts w:ascii="Times New Roman" w:hAnsi="Times New Roman" w:cs="Times New Roman"/>
                          <w:b/>
                          <w:bCs/>
                          <w:sz w:val="24"/>
                          <w:szCs w:val="24"/>
                        </w:rPr>
                        <w:t>b</w:t>
                      </w:r>
                      <w:proofErr w:type="gramEnd"/>
                    </w:p>
                  </w:txbxContent>
                </v:textbox>
              </v:oval>
            </w:pict>
          </mc:Fallback>
        </mc:AlternateContent>
      </w:r>
      <w:r w:rsidR="00782155" w:rsidRPr="00E16171">
        <w:rPr>
          <w:rFonts w:ascii="Times New Roman" w:hAnsi="Times New Roman" w:cs="Times New Roman"/>
          <w:noProof/>
          <w:sz w:val="20"/>
          <w:szCs w:val="20"/>
          <w:lang w:eastAsia="fr-FR"/>
        </w:rPr>
        <mc:AlternateContent>
          <mc:Choice Requires="wps">
            <w:drawing>
              <wp:anchor distT="0" distB="0" distL="114300" distR="114300" simplePos="0" relativeHeight="251666432" behindDoc="0" locked="0" layoutInCell="1" allowOverlap="1" wp14:anchorId="1F9C0768" wp14:editId="1D2516F3">
                <wp:simplePos x="0" y="0"/>
                <wp:positionH relativeFrom="column">
                  <wp:posOffset>4163638</wp:posOffset>
                </wp:positionH>
                <wp:positionV relativeFrom="paragraph">
                  <wp:posOffset>1364673</wp:posOffset>
                </wp:positionV>
                <wp:extent cx="394855" cy="360218"/>
                <wp:effectExtent l="0" t="0" r="0" b="0"/>
                <wp:wrapNone/>
                <wp:docPr id="1479395842" name="Ellipse 4"/>
                <wp:cNvGraphicFramePr/>
                <a:graphic xmlns:a="http://schemas.openxmlformats.org/drawingml/2006/main">
                  <a:graphicData uri="http://schemas.microsoft.com/office/word/2010/wordprocessingShape">
                    <wps:wsp>
                      <wps:cNvSpPr/>
                      <wps:spPr>
                        <a:xfrm>
                          <a:off x="0" y="0"/>
                          <a:ext cx="394855" cy="360218"/>
                        </a:xfrm>
                        <a:prstGeom prst="ellipse">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2B7349" w14:textId="77777777" w:rsidR="00782155" w:rsidRPr="00782155" w:rsidRDefault="00782155" w:rsidP="00782155">
                            <w:pPr>
                              <w:jc w:val="center"/>
                              <w:rPr>
                                <w:rFonts w:ascii="Times New Roman" w:hAnsi="Times New Roman" w:cs="Times New Roman"/>
                                <w:b/>
                                <w:bCs/>
                                <w:sz w:val="24"/>
                                <w:szCs w:val="24"/>
                              </w:rPr>
                            </w:pPr>
                            <w:r w:rsidRPr="00782155">
                              <w:rPr>
                                <w:rFonts w:ascii="Times New Roman" w:hAnsi="Times New Roman" w:cs="Times New Roman"/>
                                <w:b/>
                                <w:bCs/>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F9C0768" id="_x0000_s1030" style="position:absolute;margin-left:327.85pt;margin-top:107.45pt;width:31.1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" filled="f" stroked="f" strokeweight="1pt">
                <v:stroke joinstyle="miter"/>
                <v:textbox>
                  <w:txbxContent>
                    <w:p w14:paraId="642B7349" w14:textId="77777777" w:rsidR="00782155" w:rsidRPr="00782155" w:rsidRDefault="00782155" w:rsidP="00782155">
                      <w:pPr>
                        <w:jc w:val="center"/>
                        <w:rPr>
                          <w:rFonts w:ascii="Times New Roman" w:hAnsi="Times New Roman" w:cs="Times New Roman"/>
                          <w:b/>
                          <w:bCs/>
                          <w:sz w:val="24"/>
                          <w:szCs w:val="24"/>
                        </w:rPr>
                      </w:pPr>
                      <w:proofErr w:type="gramStart"/>
                      <w:r w:rsidRPr="00782155">
                        <w:rPr>
                          <w:rFonts w:ascii="Times New Roman" w:hAnsi="Times New Roman" w:cs="Times New Roman"/>
                          <w:b/>
                          <w:bCs/>
                          <w:sz w:val="24"/>
                          <w:szCs w:val="24"/>
                        </w:rPr>
                        <w:t>b</w:t>
                      </w:r>
                      <w:proofErr w:type="gramEnd"/>
                    </w:p>
                  </w:txbxContent>
                </v:textbox>
              </v:oval>
            </w:pict>
          </mc:Fallback>
        </mc:AlternateContent>
      </w:r>
      <w:r w:rsidR="00782155" w:rsidRPr="00E16171">
        <w:rPr>
          <w:rFonts w:ascii="Times New Roman" w:hAnsi="Times New Roman" w:cs="Times New Roman"/>
          <w:noProof/>
          <w:sz w:val="20"/>
          <w:szCs w:val="20"/>
          <w:lang w:eastAsia="fr-FR"/>
        </w:rPr>
        <mc:AlternateContent>
          <mc:Choice Requires="wps">
            <w:drawing>
              <wp:anchor distT="0" distB="0" distL="114300" distR="114300" simplePos="0" relativeHeight="251670528" behindDoc="0" locked="0" layoutInCell="1" allowOverlap="1" wp14:anchorId="71E37F41" wp14:editId="020E1A77">
                <wp:simplePos x="0" y="0"/>
                <wp:positionH relativeFrom="column">
                  <wp:posOffset>2529205</wp:posOffset>
                </wp:positionH>
                <wp:positionV relativeFrom="paragraph">
                  <wp:posOffset>1170363</wp:posOffset>
                </wp:positionV>
                <wp:extent cx="401782" cy="374072"/>
                <wp:effectExtent l="0" t="0" r="0" b="0"/>
                <wp:wrapNone/>
                <wp:docPr id="219970270" name="Ellipse 3"/>
                <wp:cNvGraphicFramePr/>
                <a:graphic xmlns:a="http://schemas.openxmlformats.org/drawingml/2006/main">
                  <a:graphicData uri="http://schemas.microsoft.com/office/word/2010/wordprocessingShape">
                    <wps:wsp>
                      <wps:cNvSpPr/>
                      <wps:spPr>
                        <a:xfrm>
                          <a:off x="0" y="0"/>
                          <a:ext cx="401782" cy="374072"/>
                        </a:xfrm>
                        <a:prstGeom prst="ellipse">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76C827" w14:textId="77777777" w:rsidR="00782155" w:rsidRPr="00782155" w:rsidRDefault="00782155" w:rsidP="00782155">
                            <w:pPr>
                              <w:jc w:val="center"/>
                              <w:rPr>
                                <w:rFonts w:ascii="Times New Roman" w:hAnsi="Times New Roman" w:cs="Times New Roman"/>
                                <w:b/>
                                <w:bCs/>
                                <w:sz w:val="24"/>
                                <w:szCs w:val="24"/>
                              </w:rPr>
                            </w:pPr>
                            <w:r w:rsidRPr="00782155">
                              <w:rPr>
                                <w:rFonts w:ascii="Times New Roman" w:hAnsi="Times New Roman" w:cs="Times New Roman"/>
                                <w:b/>
                                <w:bCs/>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1E37F41" id="Ellipse 3" o:spid="_x0000_s1031" style="position:absolute;margin-left:199.15pt;margin-top:92.15pt;width:31.65pt;height:2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" filled="f" stroked="f" strokeweight="1pt">
                <v:stroke joinstyle="miter"/>
                <v:textbox>
                  <w:txbxContent>
                    <w:p w14:paraId="4D76C827" w14:textId="77777777" w:rsidR="00782155" w:rsidRPr="00782155" w:rsidRDefault="00782155" w:rsidP="00782155">
                      <w:pPr>
                        <w:jc w:val="center"/>
                        <w:rPr>
                          <w:rFonts w:ascii="Times New Roman" w:hAnsi="Times New Roman" w:cs="Times New Roman"/>
                          <w:b/>
                          <w:bCs/>
                          <w:sz w:val="24"/>
                          <w:szCs w:val="24"/>
                        </w:rPr>
                      </w:pPr>
                      <w:proofErr w:type="gramStart"/>
                      <w:r w:rsidRPr="00782155">
                        <w:rPr>
                          <w:rFonts w:ascii="Times New Roman" w:hAnsi="Times New Roman" w:cs="Times New Roman"/>
                          <w:b/>
                          <w:bCs/>
                          <w:sz w:val="24"/>
                          <w:szCs w:val="24"/>
                        </w:rPr>
                        <w:t>a</w:t>
                      </w:r>
                      <w:proofErr w:type="gramEnd"/>
                    </w:p>
                  </w:txbxContent>
                </v:textbox>
              </v:oval>
            </w:pict>
          </mc:Fallback>
        </mc:AlternateContent>
      </w:r>
    </w:p>
    <w:p w14:paraId="0AB04214" w14:textId="770FD6AC" w:rsidR="00146A00" w:rsidRPr="00E16171" w:rsidRDefault="001C5C01" w:rsidP="00E16171">
      <w:pPr>
        <w:spacing w:before="60" w:after="20" w:line="240" w:lineRule="auto"/>
        <w:jc w:val="both"/>
        <w:rPr>
          <w:rFonts w:ascii="Times New Roman" w:hAnsi="Times New Roman" w:cs="Times New Roman"/>
          <w:b/>
          <w:bCs/>
          <w:i/>
          <w:iCs/>
          <w:sz w:val="20"/>
          <w:szCs w:val="20"/>
        </w:rPr>
      </w:pPr>
      <w:r w:rsidRPr="00E16171">
        <w:rPr>
          <w:rFonts w:ascii="Times New Roman" w:hAnsi="Times New Roman" w:cs="Times New Roman"/>
          <w:b/>
          <w:bCs/>
          <w:i/>
          <w:iCs/>
          <w:sz w:val="20"/>
          <w:szCs w:val="20"/>
        </w:rPr>
        <w:t>En chirurgie digestive</w:t>
      </w:r>
    </w:p>
    <w:p w14:paraId="68B60F6E" w14:textId="60F56DF7" w:rsidR="001C5C01" w:rsidRPr="00E16171" w:rsidRDefault="00146A00" w:rsidP="00E16171">
      <w:pPr>
        <w:spacing w:after="0" w:line="240" w:lineRule="auto"/>
        <w:jc w:val="both"/>
        <w:rPr>
          <w:rFonts w:ascii="Times New Roman" w:eastAsia="Times New Roman" w:hAnsi="Times New Roman" w:cs="Times New Roman"/>
          <w:sz w:val="20"/>
          <w:szCs w:val="20"/>
        </w:rPr>
      </w:pPr>
      <w:r w:rsidRPr="00E16171">
        <w:rPr>
          <w:rFonts w:ascii="Times New Roman" w:hAnsi="Times New Roman" w:cs="Times New Roman"/>
          <w:sz w:val="20"/>
          <w:szCs w:val="20"/>
        </w:rPr>
        <w:t>L</w:t>
      </w:r>
      <w:r w:rsidR="001C5C01" w:rsidRPr="00E16171">
        <w:rPr>
          <w:rFonts w:ascii="Times New Roman" w:hAnsi="Times New Roman" w:cs="Times New Roman"/>
          <w:sz w:val="20"/>
          <w:szCs w:val="20"/>
        </w:rPr>
        <w:t>es urgences abdominales non traumatiques étaient plus fréquentes</w:t>
      </w:r>
      <w:r w:rsidR="00890D84" w:rsidRPr="00E16171">
        <w:rPr>
          <w:rFonts w:ascii="Times New Roman" w:hAnsi="Times New Roman" w:cs="Times New Roman"/>
          <w:sz w:val="20"/>
          <w:szCs w:val="20"/>
        </w:rPr>
        <w:t>,</w:t>
      </w:r>
      <w:r w:rsidR="001C5C01" w:rsidRPr="00E16171">
        <w:rPr>
          <w:rFonts w:ascii="Times New Roman" w:hAnsi="Times New Roman" w:cs="Times New Roman"/>
          <w:sz w:val="20"/>
          <w:szCs w:val="20"/>
        </w:rPr>
        <w:t xml:space="preserve"> soit 95,59% (n=130).  </w:t>
      </w:r>
      <w:r w:rsidR="00280434" w:rsidRPr="00E16171">
        <w:rPr>
          <w:rFonts w:ascii="Times New Roman" w:hAnsi="Times New Roman" w:cs="Times New Roman"/>
          <w:sz w:val="20"/>
          <w:szCs w:val="20"/>
        </w:rPr>
        <w:t xml:space="preserve">L’échographie abdominale était l’examen d’imagerie le plus réalisé chez 93,38% (n=127) suivis du scanner abdomino-pelvien (figure 3a) dans 44,85% des cas (n=61). </w:t>
      </w:r>
      <w:r w:rsidR="001C5C01" w:rsidRPr="00E16171">
        <w:rPr>
          <w:rFonts w:ascii="Times New Roman" w:hAnsi="Times New Roman" w:cs="Times New Roman"/>
          <w:sz w:val="20"/>
          <w:szCs w:val="20"/>
        </w:rPr>
        <w:t xml:space="preserve">Les diagnostics représentés par le tableau </w:t>
      </w:r>
      <w:r w:rsidR="006A3F22" w:rsidRPr="00E16171">
        <w:rPr>
          <w:rFonts w:ascii="Times New Roman" w:hAnsi="Times New Roman" w:cs="Times New Roman"/>
          <w:sz w:val="20"/>
          <w:szCs w:val="20"/>
        </w:rPr>
        <w:t>I</w:t>
      </w:r>
      <w:r w:rsidR="0037473F" w:rsidRPr="00E16171">
        <w:rPr>
          <w:rFonts w:ascii="Times New Roman" w:hAnsi="Times New Roman" w:cs="Times New Roman"/>
          <w:sz w:val="20"/>
          <w:szCs w:val="20"/>
        </w:rPr>
        <w:t>V</w:t>
      </w:r>
      <w:r w:rsidR="0048581B" w:rsidRPr="00E16171">
        <w:rPr>
          <w:rFonts w:ascii="Times New Roman" w:hAnsi="Times New Roman" w:cs="Times New Roman"/>
          <w:sz w:val="20"/>
          <w:szCs w:val="20"/>
        </w:rPr>
        <w:t xml:space="preserve"> étaient</w:t>
      </w:r>
      <w:r w:rsidR="001C5C01" w:rsidRPr="00E16171">
        <w:rPr>
          <w:rFonts w:ascii="Times New Roman" w:hAnsi="Times New Roman" w:cs="Times New Roman"/>
          <w:sz w:val="20"/>
          <w:szCs w:val="20"/>
        </w:rPr>
        <w:t xml:space="preserve"> dominés par les péritonites et las appendicites aigues dans 41,91% (n=57) et 16,92% </w:t>
      </w:r>
      <w:r w:rsidR="00890D84" w:rsidRPr="00E16171">
        <w:rPr>
          <w:rFonts w:ascii="Times New Roman" w:hAnsi="Times New Roman" w:cs="Times New Roman"/>
          <w:sz w:val="20"/>
          <w:szCs w:val="20"/>
        </w:rPr>
        <w:t xml:space="preserve">des cas </w:t>
      </w:r>
      <w:r w:rsidR="001C5C01" w:rsidRPr="00E16171">
        <w:rPr>
          <w:rFonts w:ascii="Times New Roman" w:hAnsi="Times New Roman" w:cs="Times New Roman"/>
          <w:sz w:val="20"/>
          <w:szCs w:val="20"/>
        </w:rPr>
        <w:t>(n=23).</w:t>
      </w:r>
      <w:r w:rsidR="00FA41AE" w:rsidRPr="00E16171">
        <w:rPr>
          <w:rFonts w:ascii="Times New Roman" w:hAnsi="Times New Roman" w:cs="Times New Roman"/>
          <w:sz w:val="20"/>
          <w:szCs w:val="20"/>
        </w:rPr>
        <w:t xml:space="preserve"> La laparoscopie </w:t>
      </w:r>
      <w:r w:rsidR="00335834" w:rsidRPr="00E16171">
        <w:rPr>
          <w:rFonts w:ascii="Times New Roman" w:hAnsi="Times New Roman" w:cs="Times New Roman"/>
          <w:sz w:val="20"/>
          <w:szCs w:val="20"/>
        </w:rPr>
        <w:t>(figure 3</w:t>
      </w:r>
      <w:r w:rsidR="00280434" w:rsidRPr="00E16171">
        <w:rPr>
          <w:rFonts w:ascii="Times New Roman" w:hAnsi="Times New Roman" w:cs="Times New Roman"/>
          <w:sz w:val="20"/>
          <w:szCs w:val="20"/>
        </w:rPr>
        <w:t>b</w:t>
      </w:r>
      <w:r w:rsidR="00335834" w:rsidRPr="00E16171">
        <w:rPr>
          <w:rFonts w:ascii="Times New Roman" w:hAnsi="Times New Roman" w:cs="Times New Roman"/>
          <w:sz w:val="20"/>
          <w:szCs w:val="20"/>
        </w:rPr>
        <w:t xml:space="preserve">) </w:t>
      </w:r>
      <w:r w:rsidR="003D0E51" w:rsidRPr="00E16171">
        <w:rPr>
          <w:rFonts w:ascii="Times New Roman" w:hAnsi="Times New Roman" w:cs="Times New Roman"/>
          <w:sz w:val="20"/>
          <w:szCs w:val="20"/>
        </w:rPr>
        <w:t>était réalisée dans</w:t>
      </w:r>
      <w:r w:rsidR="00FA41AE" w:rsidRPr="00E16171">
        <w:rPr>
          <w:rFonts w:ascii="Times New Roman" w:hAnsi="Times New Roman" w:cs="Times New Roman"/>
          <w:sz w:val="20"/>
          <w:szCs w:val="20"/>
        </w:rPr>
        <w:t xml:space="preserve"> </w:t>
      </w:r>
      <w:r w:rsidR="00FA41AE" w:rsidRPr="00E16171">
        <w:rPr>
          <w:rFonts w:ascii="Times New Roman" w:eastAsia="Times New Roman" w:hAnsi="Times New Roman" w:cs="Times New Roman"/>
          <w:sz w:val="20"/>
          <w:szCs w:val="20"/>
        </w:rPr>
        <w:t>32,35% des cas (n=44)</w:t>
      </w:r>
      <w:r w:rsidR="003D0E51" w:rsidRPr="00E16171">
        <w:rPr>
          <w:rFonts w:ascii="Times New Roman" w:eastAsia="Times New Roman" w:hAnsi="Times New Roman" w:cs="Times New Roman"/>
          <w:sz w:val="20"/>
          <w:szCs w:val="20"/>
        </w:rPr>
        <w:t>.</w:t>
      </w:r>
      <w:r w:rsidR="0069384A" w:rsidRPr="00E16171">
        <w:rPr>
          <w:rFonts w:ascii="Times New Roman" w:eastAsia="Times New Roman" w:hAnsi="Times New Roman" w:cs="Times New Roman"/>
          <w:sz w:val="20"/>
          <w:szCs w:val="20"/>
        </w:rPr>
        <w:t xml:space="preserve"> Parmi les péritonites, 4 cas étaient admis dans un tableau de choc septiques et hypovolémique lié à l’évolution très importante de leur maladie.</w:t>
      </w:r>
    </w:p>
    <w:p w14:paraId="0CB86C2C" w14:textId="59062AED" w:rsidR="00146A00" w:rsidRPr="00E16171" w:rsidRDefault="00146A00" w:rsidP="00E16171">
      <w:pPr>
        <w:spacing w:after="0" w:line="240" w:lineRule="auto"/>
        <w:jc w:val="both"/>
        <w:rPr>
          <w:rFonts w:ascii="Times New Roman" w:eastAsia="Times New Roman" w:hAnsi="Times New Roman" w:cs="Times New Roman"/>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2374"/>
      </w:tblGrid>
      <w:tr w:rsidR="000C72A6" w:rsidRPr="00E16171" w14:paraId="3D43D667" w14:textId="77777777" w:rsidTr="000C72A6">
        <w:tc>
          <w:tcPr>
            <w:tcW w:w="4533" w:type="dxa"/>
          </w:tcPr>
          <w:p w14:paraId="4CDEE23D" w14:textId="4F32B96B" w:rsidR="00146A00" w:rsidRPr="00E16171" w:rsidRDefault="00146A00" w:rsidP="00E16171">
            <w:pPr>
              <w:jc w:val="both"/>
              <w:rPr>
                <w:rFonts w:ascii="Times New Roman" w:eastAsia="Times New Roman" w:hAnsi="Times New Roman" w:cs="Times New Roman"/>
                <w:sz w:val="20"/>
                <w:szCs w:val="20"/>
              </w:rPr>
            </w:pPr>
            <w:r w:rsidRPr="00E16171">
              <w:rPr>
                <w:rFonts w:ascii="Times New Roman" w:hAnsi="Times New Roman" w:cs="Times New Roman"/>
                <w:b/>
                <w:noProof/>
                <w:sz w:val="20"/>
                <w:szCs w:val="20"/>
                <w:lang w:eastAsia="fr-FR"/>
              </w:rPr>
              <mc:AlternateContent>
                <mc:Choice Requires="wps">
                  <w:drawing>
                    <wp:anchor distT="0" distB="0" distL="114300" distR="114300" simplePos="0" relativeHeight="251672576" behindDoc="0" locked="0" layoutInCell="1" allowOverlap="1" wp14:anchorId="663EB034" wp14:editId="22BD67D4">
                      <wp:simplePos x="0" y="0"/>
                      <wp:positionH relativeFrom="column">
                        <wp:posOffset>147593</wp:posOffset>
                      </wp:positionH>
                      <wp:positionV relativeFrom="paragraph">
                        <wp:posOffset>566937</wp:posOffset>
                      </wp:positionV>
                      <wp:extent cx="128994" cy="120301"/>
                      <wp:effectExtent l="38100" t="19050" r="4445" b="32385"/>
                      <wp:wrapNone/>
                      <wp:docPr id="571" name="Flèche vers le haut 571"/>
                      <wp:cNvGraphicFramePr/>
                      <a:graphic xmlns:a="http://schemas.openxmlformats.org/drawingml/2006/main">
                        <a:graphicData uri="http://schemas.microsoft.com/office/word/2010/wordprocessingShape">
                          <wps:wsp>
                            <wps:cNvSpPr/>
                            <wps:spPr>
                              <a:xfrm rot="748743" flipH="1">
                                <a:off x="0" y="0"/>
                                <a:ext cx="128994" cy="120301"/>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F04C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571" o:spid="_x0000_s1026" type="#_x0000_t68" style="position:absolute;margin-left:11.6pt;margin-top:44.65pt;width:10.15pt;height:9.45pt;rotation:-817827fd;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" adj="10800" fillcolor="red" strokecolor="red" strokeweight="1pt"/>
                  </w:pict>
                </mc:Fallback>
              </mc:AlternateContent>
            </w:r>
            <w:r w:rsidRPr="00E16171">
              <w:rPr>
                <w:rFonts w:ascii="Times New Roman" w:hAnsi="Times New Roman" w:cs="Times New Roman"/>
                <w:b/>
                <w:noProof/>
                <w:sz w:val="20"/>
                <w:szCs w:val="20"/>
                <w:lang w:eastAsia="fr-FR"/>
              </w:rPr>
              <w:drawing>
                <wp:inline distT="0" distB="0" distL="0" distR="0" wp14:anchorId="700F47AC" wp14:editId="2CB9F653">
                  <wp:extent cx="1200397" cy="1339850"/>
                  <wp:effectExtent l="0" t="0" r="0" b="0"/>
                  <wp:docPr id="570" name="Imag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G-20230307-WA008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8003" cy="1404148"/>
                          </a:xfrm>
                          <a:prstGeom prst="rect">
                            <a:avLst/>
                          </a:prstGeom>
                        </pic:spPr>
                      </pic:pic>
                    </a:graphicData>
                  </a:graphic>
                </wp:inline>
              </w:drawing>
            </w:r>
            <w:r w:rsidRPr="00E16171">
              <w:rPr>
                <w:rFonts w:ascii="Times New Roman" w:eastAsia="Times New Roman" w:hAnsi="Times New Roman" w:cs="Times New Roman"/>
                <w:sz w:val="20"/>
                <w:szCs w:val="20"/>
              </w:rPr>
              <w:t>a</w:t>
            </w:r>
          </w:p>
        </w:tc>
        <w:tc>
          <w:tcPr>
            <w:tcW w:w="4533" w:type="dxa"/>
          </w:tcPr>
          <w:p w14:paraId="1D9A232A" w14:textId="68002DE3" w:rsidR="00146A00" w:rsidRPr="00E16171" w:rsidRDefault="00146A00" w:rsidP="00E16171">
            <w:pPr>
              <w:jc w:val="both"/>
              <w:rPr>
                <w:rFonts w:ascii="Times New Roman" w:eastAsia="Times New Roman" w:hAnsi="Times New Roman" w:cs="Times New Roman"/>
                <w:sz w:val="20"/>
                <w:szCs w:val="20"/>
              </w:rPr>
            </w:pPr>
            <w:r w:rsidRPr="00E16171">
              <w:rPr>
                <w:rFonts w:ascii="Times New Roman" w:hAnsi="Times New Roman" w:cs="Times New Roman"/>
                <w:b/>
                <w:noProof/>
                <w:sz w:val="20"/>
                <w:szCs w:val="20"/>
                <w:lang w:eastAsia="fr-FR"/>
              </w:rPr>
              <w:drawing>
                <wp:inline distT="0" distB="0" distL="0" distR="0" wp14:anchorId="47B425CB" wp14:editId="7DBEBD2C">
                  <wp:extent cx="1293644" cy="1179195"/>
                  <wp:effectExtent l="0" t="0" r="1905" b="1905"/>
                  <wp:docPr id="551" name="Imag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G-20230307-WA008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5866" cy="1245028"/>
                          </a:xfrm>
                          <a:prstGeom prst="rect">
                            <a:avLst/>
                          </a:prstGeom>
                        </pic:spPr>
                      </pic:pic>
                    </a:graphicData>
                  </a:graphic>
                </wp:inline>
              </w:drawing>
            </w:r>
            <w:r w:rsidRPr="00E16171">
              <w:rPr>
                <w:rFonts w:ascii="Times New Roman" w:eastAsia="Times New Roman" w:hAnsi="Times New Roman" w:cs="Times New Roman"/>
                <w:sz w:val="20"/>
                <w:szCs w:val="20"/>
              </w:rPr>
              <w:t>b</w:t>
            </w:r>
          </w:p>
        </w:tc>
      </w:tr>
      <w:tr w:rsidR="00146A00" w:rsidRPr="00E16171" w14:paraId="266740C1" w14:textId="77777777" w:rsidTr="000C72A6">
        <w:tc>
          <w:tcPr>
            <w:tcW w:w="9066" w:type="dxa"/>
            <w:gridSpan w:val="2"/>
          </w:tcPr>
          <w:p w14:paraId="005A61D1" w14:textId="276A68D7" w:rsidR="00146A00" w:rsidRPr="00E16171" w:rsidRDefault="00146A00" w:rsidP="00EF2FB7">
            <w:pPr>
              <w:jc w:val="center"/>
              <w:rPr>
                <w:rFonts w:ascii="Times New Roman" w:eastAsia="Times New Roman" w:hAnsi="Times New Roman" w:cs="Times New Roman"/>
                <w:sz w:val="20"/>
                <w:szCs w:val="20"/>
              </w:rPr>
            </w:pPr>
            <w:r w:rsidRPr="000C72A6">
              <w:rPr>
                <w:rFonts w:ascii="Times New Roman" w:eastAsia="Times New Roman" w:hAnsi="Times New Roman" w:cs="Times New Roman"/>
                <w:b/>
                <w:bCs/>
                <w:sz w:val="18"/>
                <w:szCs w:val="18"/>
              </w:rPr>
              <w:t>Figure 3</w:t>
            </w:r>
            <w:r w:rsidRPr="000C72A6">
              <w:rPr>
                <w:rFonts w:ascii="Times New Roman" w:eastAsia="Times New Roman" w:hAnsi="Times New Roman" w:cs="Times New Roman"/>
                <w:sz w:val="18"/>
                <w:szCs w:val="18"/>
              </w:rPr>
              <w:t> : Scanner abdomino-pelvien injecté (</w:t>
            </w:r>
            <w:r w:rsidRPr="000C72A6">
              <w:rPr>
                <w:rFonts w:ascii="Times New Roman" w:eastAsia="Times New Roman" w:hAnsi="Times New Roman" w:cs="Times New Roman"/>
                <w:b/>
                <w:bCs/>
                <w:sz w:val="18"/>
                <w:szCs w:val="18"/>
              </w:rPr>
              <w:t>a</w:t>
            </w:r>
            <w:r w:rsidRPr="000C72A6">
              <w:rPr>
                <w:rFonts w:ascii="Times New Roman" w:eastAsia="Times New Roman" w:hAnsi="Times New Roman" w:cs="Times New Roman"/>
                <w:sz w:val="18"/>
                <w:szCs w:val="18"/>
              </w:rPr>
              <w:t>) montrant une image hypoéchogène circulaire à paroi épaisse correspondant à une appendicite aigue (flèche rouge), image per opératoire de l’appendicectomie par voie laparoscopique (</w:t>
            </w:r>
            <w:r w:rsidRPr="000C72A6">
              <w:rPr>
                <w:rFonts w:ascii="Times New Roman" w:eastAsia="Times New Roman" w:hAnsi="Times New Roman" w:cs="Times New Roman"/>
                <w:b/>
                <w:bCs/>
                <w:sz w:val="18"/>
                <w:szCs w:val="18"/>
              </w:rPr>
              <w:t>b</w:t>
            </w:r>
            <w:r w:rsidRPr="000C72A6">
              <w:rPr>
                <w:rFonts w:ascii="Times New Roman" w:eastAsia="Times New Roman" w:hAnsi="Times New Roman" w:cs="Times New Roman"/>
                <w:sz w:val="18"/>
                <w:szCs w:val="18"/>
              </w:rPr>
              <w:t xml:space="preserve">) (image </w:t>
            </w:r>
            <w:proofErr w:type="spellStart"/>
            <w:r w:rsidRPr="000C72A6">
              <w:rPr>
                <w:rFonts w:ascii="Times New Roman" w:eastAsia="Times New Roman" w:hAnsi="Times New Roman" w:cs="Times New Roman"/>
                <w:sz w:val="18"/>
                <w:szCs w:val="18"/>
              </w:rPr>
              <w:t>HGR</w:t>
            </w:r>
            <w:proofErr w:type="spellEnd"/>
            <w:r w:rsidRPr="000C72A6">
              <w:rPr>
                <w:rFonts w:ascii="Times New Roman" w:eastAsia="Times New Roman" w:hAnsi="Times New Roman" w:cs="Times New Roman"/>
                <w:sz w:val="18"/>
                <w:szCs w:val="18"/>
              </w:rPr>
              <w:t>).</w:t>
            </w:r>
          </w:p>
        </w:tc>
      </w:tr>
    </w:tbl>
    <w:p w14:paraId="08441A9A" w14:textId="42ED8EA3" w:rsidR="00146A00" w:rsidRPr="00E16171" w:rsidRDefault="00146A00" w:rsidP="00E16171">
      <w:pPr>
        <w:spacing w:after="0" w:line="240" w:lineRule="auto"/>
        <w:jc w:val="both"/>
        <w:rPr>
          <w:rFonts w:ascii="Times New Roman" w:eastAsia="Times New Roman" w:hAnsi="Times New Roman" w:cs="Times New Roman"/>
          <w:sz w:val="20"/>
          <w:szCs w:val="20"/>
        </w:rPr>
      </w:pPr>
    </w:p>
    <w:p w14:paraId="44B0B8EA" w14:textId="1FDCB2C2" w:rsidR="00146A00" w:rsidRPr="00E16171" w:rsidRDefault="00F065B8" w:rsidP="00E16171">
      <w:pPr>
        <w:spacing w:before="60" w:after="20" w:line="240" w:lineRule="auto"/>
        <w:rPr>
          <w:rFonts w:ascii="Times New Roman" w:hAnsi="Times New Roman" w:cs="Times New Roman"/>
          <w:b/>
          <w:bCs/>
          <w:i/>
          <w:iCs/>
          <w:color w:val="000000" w:themeColor="text1"/>
          <w:sz w:val="20"/>
          <w:szCs w:val="20"/>
        </w:rPr>
      </w:pPr>
      <w:r w:rsidRPr="00E16171">
        <w:rPr>
          <w:rFonts w:ascii="Times New Roman" w:hAnsi="Times New Roman" w:cs="Times New Roman"/>
          <w:b/>
          <w:bCs/>
          <w:i/>
          <w:iCs/>
          <w:color w:val="000000" w:themeColor="text1"/>
          <w:sz w:val="20"/>
          <w:szCs w:val="20"/>
        </w:rPr>
        <w:t>En ORL-CCF</w:t>
      </w:r>
    </w:p>
    <w:p w14:paraId="75C843F5" w14:textId="514A1E08" w:rsidR="00F065B8" w:rsidRPr="00E16171" w:rsidRDefault="00146A00" w:rsidP="00E16171">
      <w:pPr>
        <w:spacing w:after="0" w:line="240" w:lineRule="auto"/>
        <w:jc w:val="both"/>
        <w:rPr>
          <w:rFonts w:ascii="Times New Roman" w:hAnsi="Times New Roman" w:cs="Times New Roman"/>
          <w:sz w:val="20"/>
          <w:szCs w:val="20"/>
        </w:rPr>
      </w:pPr>
      <w:r w:rsidRPr="00E16171">
        <w:rPr>
          <w:rFonts w:ascii="Times New Roman" w:hAnsi="Times New Roman" w:cs="Times New Roman"/>
          <w:color w:val="000000" w:themeColor="text1"/>
          <w:sz w:val="20"/>
          <w:szCs w:val="20"/>
        </w:rPr>
        <w:t>L</w:t>
      </w:r>
      <w:r w:rsidR="00F065B8" w:rsidRPr="00E16171">
        <w:rPr>
          <w:rFonts w:ascii="Times New Roman" w:hAnsi="Times New Roman" w:cs="Times New Roman"/>
          <w:color w:val="000000" w:themeColor="text1"/>
          <w:sz w:val="20"/>
          <w:szCs w:val="20"/>
        </w:rPr>
        <w:t xml:space="preserve">es causes infectieuses (n=67) soient 63,81% étaient les plus fréquentes, dominées par les sinusites aigues, suivies des </w:t>
      </w:r>
      <w:r w:rsidR="00F065B8" w:rsidRPr="00E16171">
        <w:rPr>
          <w:rFonts w:ascii="Times New Roman" w:hAnsi="Times New Roman" w:cs="Times New Roman"/>
          <w:sz w:val="20"/>
          <w:szCs w:val="20"/>
        </w:rPr>
        <w:t xml:space="preserve">corps étrangers (n=33) soit 31,43 % dont au niveau auriculaire. </w:t>
      </w:r>
      <w:r w:rsidR="00F065B8" w:rsidRPr="00E16171">
        <w:rPr>
          <w:rFonts w:ascii="Times New Roman" w:hAnsi="Times New Roman" w:cs="Times New Roman"/>
          <w:bCs/>
          <w:sz w:val="20"/>
          <w:szCs w:val="20"/>
        </w:rPr>
        <w:t>Les urgences maxillo-faciales étaient dominées par les causes traumatologiques</w:t>
      </w:r>
      <w:r w:rsidR="00F065B8" w:rsidRPr="00E16171">
        <w:rPr>
          <w:rFonts w:ascii="Times New Roman" w:hAnsi="Times New Roman" w:cs="Times New Roman"/>
          <w:b/>
          <w:sz w:val="20"/>
          <w:szCs w:val="20"/>
        </w:rPr>
        <w:t xml:space="preserve"> </w:t>
      </w:r>
      <w:r w:rsidR="00F065B8" w:rsidRPr="00E16171">
        <w:rPr>
          <w:rFonts w:ascii="Times New Roman" w:hAnsi="Times New Roman" w:cs="Times New Roman"/>
          <w:sz w:val="20"/>
          <w:szCs w:val="20"/>
        </w:rPr>
        <w:t xml:space="preserve">dans 77,35% des cas (n=41) </w:t>
      </w:r>
      <w:r w:rsidR="00F065B8" w:rsidRPr="00E16171">
        <w:rPr>
          <w:rFonts w:ascii="Times New Roman" w:hAnsi="Times New Roman" w:cs="Times New Roman"/>
          <w:bCs/>
          <w:sz w:val="20"/>
          <w:szCs w:val="20"/>
        </w:rPr>
        <w:t>dont</w:t>
      </w:r>
      <w:r w:rsidR="00F065B8" w:rsidRPr="00E16171">
        <w:rPr>
          <w:rFonts w:ascii="Times New Roman" w:hAnsi="Times New Roman" w:cs="Times New Roman"/>
          <w:b/>
          <w:sz w:val="20"/>
          <w:szCs w:val="20"/>
        </w:rPr>
        <w:t xml:space="preserve"> </w:t>
      </w:r>
      <w:r w:rsidR="00F065B8" w:rsidRPr="00E16171">
        <w:rPr>
          <w:rFonts w:ascii="Times New Roman" w:hAnsi="Times New Roman" w:cs="Times New Roman"/>
          <w:sz w:val="20"/>
          <w:szCs w:val="20"/>
        </w:rPr>
        <w:t>les fractures maxillo-faciales 60,37% (n=32). Les causes infectieuses étaient représentées par les cellulites diffuses dans 13,20% des cas (n=7). Le traitement par ostéosynthèse était le plus fréquent</w:t>
      </w:r>
      <w:r w:rsidR="004D5182" w:rsidRPr="00E16171">
        <w:rPr>
          <w:rFonts w:ascii="Times New Roman" w:hAnsi="Times New Roman" w:cs="Times New Roman"/>
          <w:sz w:val="20"/>
          <w:szCs w:val="20"/>
        </w:rPr>
        <w:t xml:space="preserve"> (figure </w:t>
      </w:r>
      <w:r w:rsidR="00335834" w:rsidRPr="00E16171">
        <w:rPr>
          <w:rFonts w:ascii="Times New Roman" w:hAnsi="Times New Roman" w:cs="Times New Roman"/>
          <w:sz w:val="20"/>
          <w:szCs w:val="20"/>
        </w:rPr>
        <w:t>4</w:t>
      </w:r>
      <w:r w:rsidR="004D5182" w:rsidRPr="00E16171">
        <w:rPr>
          <w:rFonts w:ascii="Times New Roman" w:hAnsi="Times New Roman" w:cs="Times New Roman"/>
          <w:sz w:val="20"/>
          <w:szCs w:val="20"/>
        </w:rPr>
        <w:t>)</w:t>
      </w:r>
      <w:r w:rsidR="00F065B8" w:rsidRPr="00E16171">
        <w:rPr>
          <w:rFonts w:ascii="Times New Roman" w:hAnsi="Times New Roman" w:cs="Times New Roman"/>
          <w:sz w:val="20"/>
          <w:szCs w:val="20"/>
        </w:rPr>
        <w:t xml:space="preserve">, réalisé dans 56,60% des cas (n=30). Il n’y avait pas eu de décès enregistré dans cette série. Le résultat fonctionnel à long terme </w:t>
      </w:r>
      <w:r w:rsidR="0091739C" w:rsidRPr="00E16171">
        <w:rPr>
          <w:rFonts w:ascii="Times New Roman" w:hAnsi="Times New Roman" w:cs="Times New Roman"/>
          <w:sz w:val="20"/>
          <w:szCs w:val="20"/>
        </w:rPr>
        <w:t>étai</w:t>
      </w:r>
      <w:r w:rsidR="00F065B8" w:rsidRPr="00E16171">
        <w:rPr>
          <w:rFonts w:ascii="Times New Roman" w:hAnsi="Times New Roman" w:cs="Times New Roman"/>
          <w:sz w:val="20"/>
          <w:szCs w:val="20"/>
        </w:rPr>
        <w:t>t satisfaisant dans tous les cas</w:t>
      </w:r>
      <w:r w:rsidR="00C63DDC" w:rsidRPr="00E16171">
        <w:rPr>
          <w:rFonts w:ascii="Times New Roman" w:hAnsi="Times New Roman" w:cs="Times New Roman"/>
          <w:sz w:val="20"/>
          <w:szCs w:val="20"/>
        </w:rPr>
        <w:t>.</w:t>
      </w:r>
    </w:p>
    <w:p w14:paraId="43FD763F" w14:textId="77777777" w:rsidR="000C72A6" w:rsidRDefault="000C72A6" w:rsidP="00E16171">
      <w:pPr>
        <w:spacing w:after="0" w:line="240" w:lineRule="auto"/>
        <w:jc w:val="both"/>
        <w:rPr>
          <w:rFonts w:ascii="Times New Roman" w:hAnsi="Times New Roman" w:cs="Times New Roman"/>
          <w:sz w:val="20"/>
          <w:szCs w:val="20"/>
        </w:rPr>
        <w:sectPr w:rsidR="000C72A6" w:rsidSect="005B195D">
          <w:type w:val="continuous"/>
          <w:pgSz w:w="11906" w:h="16838" w:code="9"/>
          <w:pgMar w:top="1134" w:right="851" w:bottom="1418" w:left="1134" w:header="708" w:footer="708" w:gutter="0"/>
          <w:cols w:num="2" w:space="708"/>
          <w:docGrid w:linePitch="360"/>
        </w:sectPr>
      </w:pPr>
    </w:p>
    <w:p w14:paraId="04BD01F8" w14:textId="77777777" w:rsidR="00146A00" w:rsidRPr="00E16171" w:rsidRDefault="00146A00" w:rsidP="00E16171">
      <w:pPr>
        <w:spacing w:after="0" w:line="240" w:lineRule="auto"/>
        <w:jc w:val="both"/>
        <w:rPr>
          <w:rFonts w:ascii="Times New Roman" w:hAnsi="Times New Roman" w:cs="Times New Roman"/>
          <w:sz w:val="20"/>
          <w:szCs w:val="2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126"/>
        <w:gridCol w:w="2268"/>
      </w:tblGrid>
      <w:tr w:rsidR="000C72A6" w:rsidRPr="00E16171" w14:paraId="5FCB37DF" w14:textId="77777777" w:rsidTr="000C72A6">
        <w:trPr>
          <w:jc w:val="center"/>
        </w:trPr>
        <w:tc>
          <w:tcPr>
            <w:tcW w:w="2405" w:type="dxa"/>
          </w:tcPr>
          <w:p w14:paraId="0EB1BA0E" w14:textId="49323D12" w:rsidR="00146A00" w:rsidRPr="00E16171" w:rsidRDefault="00146A00" w:rsidP="00E16171">
            <w:pPr>
              <w:jc w:val="center"/>
              <w:rPr>
                <w:rFonts w:ascii="Times New Roman" w:hAnsi="Times New Roman" w:cs="Times New Roman"/>
                <w:sz w:val="20"/>
                <w:szCs w:val="20"/>
              </w:rPr>
            </w:pPr>
            <w:r w:rsidRPr="00E16171">
              <w:rPr>
                <w:rFonts w:ascii="Times New Roman" w:hAnsi="Times New Roman" w:cs="Times New Roman"/>
                <w:noProof/>
                <w:sz w:val="20"/>
                <w:szCs w:val="20"/>
              </w:rPr>
              <w:lastRenderedPageBreak/>
              <w:drawing>
                <wp:inline distT="0" distB="0" distL="0" distR="0" wp14:anchorId="67BD12B0" wp14:editId="596E7657">
                  <wp:extent cx="1283546" cy="1549400"/>
                  <wp:effectExtent l="0" t="0" r="0" b="0"/>
                  <wp:docPr id="4" name="Picture 2" descr="G:\ICONO complète\117_0614\IMG_0348.JPG">
                    <a:extLst xmlns:a="http://schemas.openxmlformats.org/drawingml/2006/main">
                      <a:ext uri="{FF2B5EF4-FFF2-40B4-BE49-F238E27FC236}">
                        <a16:creationId xmlns:a16="http://schemas.microsoft.com/office/drawing/2014/main" id="{5EAE7597-ED8E-2FCD-38F2-7BB4814DA5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G:\ICONO complète\117_0614\IMG_0348.JPG">
                            <a:extLst>
                              <a:ext uri="{FF2B5EF4-FFF2-40B4-BE49-F238E27FC236}">
                                <a16:creationId xmlns:a16="http://schemas.microsoft.com/office/drawing/2014/main" id="{5EAE7597-ED8E-2FCD-38F2-7BB4814DA513}"/>
                              </a:ext>
                            </a:extLst>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3771" t="1" r="27782" b="22007"/>
                          <a:stretch/>
                        </pic:blipFill>
                        <pic:spPr bwMode="auto">
                          <a:xfrm>
                            <a:off x="0" y="0"/>
                            <a:ext cx="1342814" cy="1620944"/>
                          </a:xfrm>
                          <a:prstGeom prst="rect">
                            <a:avLst/>
                          </a:prstGeom>
                          <a:noFill/>
                          <a:ln>
                            <a:noFill/>
                          </a:ln>
                          <a:extLst>
                            <a:ext uri="{53640926-AAD7-44D8-BBD7-CCE9431645EC}">
                              <a14:shadowObscured xmlns:a14="http://schemas.microsoft.com/office/drawing/2010/main"/>
                            </a:ext>
                          </a:extLst>
                        </pic:spPr>
                      </pic:pic>
                    </a:graphicData>
                  </a:graphic>
                </wp:inline>
              </w:drawing>
            </w:r>
            <w:r w:rsidR="00B8212A" w:rsidRPr="00E16171">
              <w:rPr>
                <w:rFonts w:ascii="Times New Roman" w:hAnsi="Times New Roman" w:cs="Times New Roman"/>
                <w:sz w:val="20"/>
                <w:szCs w:val="20"/>
              </w:rPr>
              <w:t>a</w:t>
            </w:r>
          </w:p>
        </w:tc>
        <w:tc>
          <w:tcPr>
            <w:tcW w:w="2126" w:type="dxa"/>
          </w:tcPr>
          <w:p w14:paraId="533B5BDD" w14:textId="198AE7B0" w:rsidR="00146A00" w:rsidRPr="00E16171" w:rsidRDefault="00146A00" w:rsidP="00E16171">
            <w:pPr>
              <w:jc w:val="center"/>
              <w:rPr>
                <w:rFonts w:ascii="Times New Roman" w:hAnsi="Times New Roman" w:cs="Times New Roman"/>
                <w:sz w:val="20"/>
                <w:szCs w:val="20"/>
              </w:rPr>
            </w:pPr>
            <w:r w:rsidRPr="00E16171">
              <w:rPr>
                <w:rFonts w:ascii="Times New Roman" w:hAnsi="Times New Roman" w:cs="Times New Roman"/>
                <w:noProof/>
                <w:sz w:val="20"/>
                <w:szCs w:val="20"/>
              </w:rPr>
              <w:drawing>
                <wp:inline distT="0" distB="0" distL="0" distR="0" wp14:anchorId="7C4C72AA" wp14:editId="288A370B">
                  <wp:extent cx="1057894" cy="1543050"/>
                  <wp:effectExtent l="0" t="0" r="9525" b="0"/>
                  <wp:docPr id="49154" name="Picture 4" descr="G:\ICONO complète\seltect.jpg">
                    <a:extLst xmlns:a="http://schemas.openxmlformats.org/drawingml/2006/main">
                      <a:ext uri="{FF2B5EF4-FFF2-40B4-BE49-F238E27FC236}">
                        <a16:creationId xmlns:a16="http://schemas.microsoft.com/office/drawing/2014/main" id="{F854E8D2-F904-236F-D15F-9EEA0CA08CF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9154" name="Picture 4" descr="G:\ICONO complète\seltect.jpg">
                            <a:extLst>
                              <a:ext uri="{FF2B5EF4-FFF2-40B4-BE49-F238E27FC236}">
                                <a16:creationId xmlns:a16="http://schemas.microsoft.com/office/drawing/2014/main" id="{F854E8D2-F904-236F-D15F-9EEA0CA08CFB}"/>
                              </a:ext>
                            </a:extLst>
                          </pic:cNvPr>
                          <pic:cNvPicPr>
                            <a:picLocks noGrp="1" noChangeAspect="1" noChangeArrowheads="1"/>
                          </pic:cNvPicPr>
                        </pic:nvPicPr>
                        <pic:blipFill rotWithShape="1">
                          <a:blip r:embed="rId19" cstate="print">
                            <a:extLst>
                              <a:ext uri="{28A0092B-C50C-407E-A947-70E740481C1C}">
                                <a14:useLocalDpi xmlns:a14="http://schemas.microsoft.com/office/drawing/2010/main" val="0"/>
                              </a:ext>
                            </a:extLst>
                          </a:blip>
                          <a:srcRect r="48992"/>
                          <a:stretch/>
                        </pic:blipFill>
                        <pic:spPr bwMode="auto">
                          <a:xfrm>
                            <a:off x="0" y="0"/>
                            <a:ext cx="1090864" cy="1591141"/>
                          </a:xfrm>
                          <a:prstGeom prst="rect">
                            <a:avLst/>
                          </a:prstGeom>
                          <a:noFill/>
                          <a:ln>
                            <a:noFill/>
                          </a:ln>
                          <a:extLst>
                            <a:ext uri="{53640926-AAD7-44D8-BBD7-CCE9431645EC}">
                              <a14:shadowObscured xmlns:a14="http://schemas.microsoft.com/office/drawing/2010/main"/>
                            </a:ext>
                          </a:extLst>
                        </pic:spPr>
                      </pic:pic>
                    </a:graphicData>
                  </a:graphic>
                </wp:inline>
              </w:drawing>
            </w:r>
            <w:r w:rsidR="00B8212A" w:rsidRPr="00E16171">
              <w:rPr>
                <w:rFonts w:ascii="Times New Roman" w:hAnsi="Times New Roman" w:cs="Times New Roman"/>
                <w:sz w:val="20"/>
                <w:szCs w:val="20"/>
              </w:rPr>
              <w:t>b</w:t>
            </w:r>
          </w:p>
        </w:tc>
        <w:tc>
          <w:tcPr>
            <w:tcW w:w="2268" w:type="dxa"/>
          </w:tcPr>
          <w:p w14:paraId="274010A4" w14:textId="00E70742" w:rsidR="00146A00" w:rsidRPr="00E16171" w:rsidRDefault="00B8212A" w:rsidP="00E16171">
            <w:pPr>
              <w:jc w:val="center"/>
              <w:rPr>
                <w:rFonts w:ascii="Times New Roman" w:hAnsi="Times New Roman" w:cs="Times New Roman"/>
                <w:sz w:val="20"/>
                <w:szCs w:val="20"/>
              </w:rPr>
            </w:pPr>
            <w:r w:rsidRPr="00E16171">
              <w:rPr>
                <w:rFonts w:ascii="Times New Roman" w:hAnsi="Times New Roman" w:cs="Times New Roman"/>
                <w:noProof/>
                <w:sz w:val="20"/>
                <w:szCs w:val="20"/>
              </w:rPr>
              <w:drawing>
                <wp:inline distT="0" distB="0" distL="0" distR="0" wp14:anchorId="56F1DB8E" wp14:editId="242B3482">
                  <wp:extent cx="1136225" cy="1549400"/>
                  <wp:effectExtent l="0" t="0" r="6985" b="0"/>
                  <wp:docPr id="1221470299" name="Picture 4" descr="G:\ICONO complète\seltect.jpg">
                    <a:extLst xmlns:a="http://schemas.openxmlformats.org/drawingml/2006/main">
                      <a:ext uri="{FF2B5EF4-FFF2-40B4-BE49-F238E27FC236}">
                        <a16:creationId xmlns:a16="http://schemas.microsoft.com/office/drawing/2014/main" id="{F854E8D2-F904-236F-D15F-9EEA0CA08CF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9154" name="Picture 4" descr="G:\ICONO complète\seltect.jpg">
                            <a:extLst>
                              <a:ext uri="{FF2B5EF4-FFF2-40B4-BE49-F238E27FC236}">
                                <a16:creationId xmlns:a16="http://schemas.microsoft.com/office/drawing/2014/main" id="{F854E8D2-F904-236F-D15F-9EEA0CA08CFB}"/>
                              </a:ext>
                            </a:extLst>
                          </pic:cNvPr>
                          <pic:cNvPicPr>
                            <a:picLocks noGrp="1" noChangeAspect="1" noChangeArrowheads="1"/>
                          </pic:cNvPicPr>
                        </pic:nvPicPr>
                        <pic:blipFill rotWithShape="1">
                          <a:blip r:embed="rId20" cstate="print">
                            <a:extLst>
                              <a:ext uri="{28A0092B-C50C-407E-A947-70E740481C1C}">
                                <a14:useLocalDpi xmlns:a14="http://schemas.microsoft.com/office/drawing/2010/main" val="0"/>
                              </a:ext>
                            </a:extLst>
                          </a:blip>
                          <a:srcRect l="49348" t="638" b="6526"/>
                          <a:stretch/>
                        </pic:blipFill>
                        <pic:spPr bwMode="auto">
                          <a:xfrm>
                            <a:off x="0" y="0"/>
                            <a:ext cx="1161589" cy="1583987"/>
                          </a:xfrm>
                          <a:prstGeom prst="rect">
                            <a:avLst/>
                          </a:prstGeom>
                          <a:noFill/>
                          <a:ln>
                            <a:noFill/>
                          </a:ln>
                          <a:extLst>
                            <a:ext uri="{53640926-AAD7-44D8-BBD7-CCE9431645EC}">
                              <a14:shadowObscured xmlns:a14="http://schemas.microsoft.com/office/drawing/2010/main"/>
                            </a:ext>
                          </a:extLst>
                        </pic:spPr>
                      </pic:pic>
                    </a:graphicData>
                  </a:graphic>
                </wp:inline>
              </w:drawing>
            </w:r>
            <w:r w:rsidRPr="00E16171">
              <w:rPr>
                <w:rFonts w:ascii="Times New Roman" w:hAnsi="Times New Roman" w:cs="Times New Roman"/>
                <w:sz w:val="20"/>
                <w:szCs w:val="20"/>
              </w:rPr>
              <w:t>c</w:t>
            </w:r>
          </w:p>
        </w:tc>
      </w:tr>
      <w:tr w:rsidR="00146A00" w:rsidRPr="00E16171" w14:paraId="1B593EC0" w14:textId="77777777" w:rsidTr="000C72A6">
        <w:trPr>
          <w:jc w:val="center"/>
        </w:trPr>
        <w:tc>
          <w:tcPr>
            <w:tcW w:w="6799" w:type="dxa"/>
            <w:gridSpan w:val="3"/>
          </w:tcPr>
          <w:p w14:paraId="2C42D7B0" w14:textId="3B092F15" w:rsidR="00146A00" w:rsidRPr="00E16171" w:rsidRDefault="00146A00" w:rsidP="00E16171">
            <w:pPr>
              <w:jc w:val="center"/>
              <w:rPr>
                <w:rFonts w:ascii="Times New Roman" w:hAnsi="Times New Roman" w:cs="Times New Roman"/>
                <w:sz w:val="20"/>
                <w:szCs w:val="20"/>
              </w:rPr>
            </w:pPr>
            <w:r w:rsidRPr="000C72A6">
              <w:rPr>
                <w:rFonts w:ascii="Times New Roman" w:hAnsi="Times New Roman" w:cs="Times New Roman"/>
                <w:b/>
                <w:bCs/>
                <w:sz w:val="18"/>
                <w:szCs w:val="18"/>
              </w:rPr>
              <w:t>Figure 4</w:t>
            </w:r>
            <w:r w:rsidRPr="000C72A6">
              <w:rPr>
                <w:rFonts w:ascii="Times New Roman" w:hAnsi="Times New Roman" w:cs="Times New Roman"/>
                <w:sz w:val="18"/>
                <w:szCs w:val="18"/>
              </w:rPr>
              <w:t xml:space="preserve"> :  Fracture </w:t>
            </w:r>
            <w:proofErr w:type="spellStart"/>
            <w:r w:rsidRPr="000C72A6">
              <w:rPr>
                <w:rFonts w:ascii="Times New Roman" w:hAnsi="Times New Roman" w:cs="Times New Roman"/>
                <w:sz w:val="18"/>
                <w:szCs w:val="18"/>
              </w:rPr>
              <w:t>panfaciale</w:t>
            </w:r>
            <w:proofErr w:type="spellEnd"/>
            <w:r w:rsidRPr="000C72A6">
              <w:rPr>
                <w:rFonts w:ascii="Times New Roman" w:hAnsi="Times New Roman" w:cs="Times New Roman"/>
                <w:sz w:val="18"/>
                <w:szCs w:val="18"/>
              </w:rPr>
              <w:t xml:space="preserve"> associant (</w:t>
            </w:r>
            <w:r w:rsidRPr="000C72A6">
              <w:rPr>
                <w:rFonts w:ascii="Times New Roman" w:hAnsi="Times New Roman" w:cs="Times New Roman"/>
                <w:b/>
                <w:bCs/>
                <w:sz w:val="18"/>
                <w:szCs w:val="18"/>
              </w:rPr>
              <w:t>a</w:t>
            </w:r>
            <w:r w:rsidRPr="000C72A6">
              <w:rPr>
                <w:rFonts w:ascii="Times New Roman" w:hAnsi="Times New Roman" w:cs="Times New Roman"/>
                <w:sz w:val="18"/>
                <w:szCs w:val="18"/>
              </w:rPr>
              <w:t>) Lefort I, II, III, paramédiane et symphysaire ; Radiographie de contrôle après ostéosynthèse, face basse (</w:t>
            </w:r>
            <w:r w:rsidRPr="000C72A6">
              <w:rPr>
                <w:rFonts w:ascii="Times New Roman" w:hAnsi="Times New Roman" w:cs="Times New Roman"/>
                <w:b/>
                <w:bCs/>
                <w:sz w:val="18"/>
                <w:szCs w:val="18"/>
              </w:rPr>
              <w:t>b</w:t>
            </w:r>
            <w:r w:rsidRPr="000C72A6">
              <w:rPr>
                <w:rFonts w:ascii="Times New Roman" w:hAnsi="Times New Roman" w:cs="Times New Roman"/>
                <w:sz w:val="18"/>
                <w:szCs w:val="18"/>
              </w:rPr>
              <w:t>) et incidence de Blondeau (</w:t>
            </w:r>
            <w:r w:rsidRPr="000C72A6">
              <w:rPr>
                <w:rFonts w:ascii="Times New Roman" w:hAnsi="Times New Roman" w:cs="Times New Roman"/>
                <w:b/>
                <w:bCs/>
                <w:sz w:val="18"/>
                <w:szCs w:val="18"/>
              </w:rPr>
              <w:t>c</w:t>
            </w:r>
            <w:r w:rsidRPr="000C72A6">
              <w:rPr>
                <w:rFonts w:ascii="Times New Roman" w:hAnsi="Times New Roman" w:cs="Times New Roman"/>
                <w:sz w:val="18"/>
                <w:szCs w:val="18"/>
              </w:rPr>
              <w:t>).</w:t>
            </w:r>
          </w:p>
        </w:tc>
      </w:tr>
    </w:tbl>
    <w:p w14:paraId="4A78719E" w14:textId="77777777" w:rsidR="000C72A6" w:rsidRDefault="000C72A6" w:rsidP="00E16171">
      <w:pPr>
        <w:spacing w:after="0" w:line="240" w:lineRule="auto"/>
        <w:jc w:val="both"/>
        <w:rPr>
          <w:rFonts w:ascii="Times New Roman" w:hAnsi="Times New Roman" w:cs="Times New Roman"/>
          <w:sz w:val="20"/>
          <w:szCs w:val="20"/>
        </w:rPr>
        <w:sectPr w:rsidR="000C72A6" w:rsidSect="005B195D">
          <w:type w:val="continuous"/>
          <w:pgSz w:w="11906" w:h="16838" w:code="9"/>
          <w:pgMar w:top="1134" w:right="851" w:bottom="1418" w:left="1134" w:header="708" w:footer="708" w:gutter="0"/>
          <w:cols w:space="708"/>
          <w:docGrid w:linePitch="360"/>
        </w:sectPr>
      </w:pPr>
    </w:p>
    <w:p w14:paraId="4A7F8774" w14:textId="77777777" w:rsidR="00B8212A" w:rsidRPr="00E16171" w:rsidRDefault="00F065B8" w:rsidP="00E16171">
      <w:pPr>
        <w:spacing w:after="0" w:line="240" w:lineRule="auto"/>
        <w:jc w:val="both"/>
        <w:rPr>
          <w:rFonts w:ascii="Times New Roman" w:hAnsi="Times New Roman" w:cs="Times New Roman"/>
          <w:b/>
          <w:bCs/>
          <w:i/>
          <w:iCs/>
          <w:sz w:val="20"/>
          <w:szCs w:val="20"/>
        </w:rPr>
      </w:pPr>
      <w:r w:rsidRPr="00E16171">
        <w:rPr>
          <w:rFonts w:ascii="Times New Roman" w:hAnsi="Times New Roman" w:cs="Times New Roman"/>
          <w:b/>
          <w:bCs/>
          <w:i/>
          <w:iCs/>
          <w:sz w:val="20"/>
          <w:szCs w:val="20"/>
        </w:rPr>
        <w:t>En urologie</w:t>
      </w:r>
    </w:p>
    <w:p w14:paraId="21CBA121" w14:textId="6E7D0558" w:rsidR="00F065B8" w:rsidRPr="00E16171" w:rsidRDefault="00B8212A" w:rsidP="00E16171">
      <w:pPr>
        <w:spacing w:after="0" w:line="240" w:lineRule="auto"/>
        <w:jc w:val="both"/>
        <w:rPr>
          <w:rFonts w:ascii="Times New Roman" w:hAnsi="Times New Roman" w:cs="Times New Roman"/>
          <w:color w:val="000000" w:themeColor="text1"/>
          <w:sz w:val="20"/>
          <w:szCs w:val="20"/>
        </w:rPr>
      </w:pPr>
      <w:r w:rsidRPr="00E16171">
        <w:rPr>
          <w:rFonts w:ascii="Times New Roman" w:hAnsi="Times New Roman" w:cs="Times New Roman"/>
          <w:sz w:val="20"/>
          <w:szCs w:val="20"/>
        </w:rPr>
        <w:t>L</w:t>
      </w:r>
      <w:r w:rsidR="00F065B8" w:rsidRPr="00E16171">
        <w:rPr>
          <w:rFonts w:ascii="Times New Roman" w:hAnsi="Times New Roman" w:cs="Times New Roman"/>
          <w:sz w:val="20"/>
          <w:szCs w:val="20"/>
        </w:rPr>
        <w:t xml:space="preserve">’hypertrophie bénigne de la prostate compliquée d’hématurie et de dysurie représentaient 43,02% (n=37), suivie de la </w:t>
      </w:r>
      <w:r w:rsidR="00F065B8" w:rsidRPr="00E16171">
        <w:rPr>
          <w:rFonts w:ascii="Times New Roman" w:hAnsi="Times New Roman" w:cs="Times New Roman"/>
          <w:color w:val="000000" w:themeColor="text1"/>
          <w:sz w:val="20"/>
          <w:szCs w:val="20"/>
        </w:rPr>
        <w:t xml:space="preserve">colique néphrétique sur lithiase rénale dans 25,58% (n=22). </w:t>
      </w:r>
      <w:r w:rsidR="00F065B8" w:rsidRPr="00E16171">
        <w:rPr>
          <w:rFonts w:ascii="Times New Roman" w:hAnsi="Times New Roman" w:cs="Times New Roman"/>
          <w:sz w:val="20"/>
          <w:szCs w:val="20"/>
        </w:rPr>
        <w:t>Les gestes non chirurgicaux représentaient 61,63% (n=53) des gestes thérapeutiques dont le sondage vésical dans 76,74 % (n=66).</w:t>
      </w:r>
    </w:p>
    <w:p w14:paraId="2045440F" w14:textId="0382BAD3" w:rsidR="00B8212A" w:rsidRPr="00E16171" w:rsidRDefault="00F065B8" w:rsidP="00E16171">
      <w:pPr>
        <w:spacing w:before="60" w:after="20" w:line="240" w:lineRule="auto"/>
        <w:jc w:val="both"/>
        <w:rPr>
          <w:rFonts w:ascii="Times New Roman" w:hAnsi="Times New Roman" w:cs="Times New Roman"/>
          <w:i/>
          <w:iCs/>
          <w:sz w:val="20"/>
          <w:szCs w:val="20"/>
        </w:rPr>
      </w:pPr>
      <w:r w:rsidRPr="00E16171">
        <w:rPr>
          <w:rFonts w:ascii="Times New Roman" w:hAnsi="Times New Roman" w:cs="Times New Roman"/>
          <w:b/>
          <w:bCs/>
          <w:i/>
          <w:iCs/>
          <w:sz w:val="20"/>
          <w:szCs w:val="20"/>
        </w:rPr>
        <w:t>En chirurgie thoracique et cardio vasculaire</w:t>
      </w:r>
    </w:p>
    <w:p w14:paraId="5B9ECA6B" w14:textId="5482D928" w:rsidR="00F065B8" w:rsidRPr="00E16171" w:rsidRDefault="00B8212A" w:rsidP="00E16171">
      <w:pPr>
        <w:spacing w:after="0" w:line="240" w:lineRule="auto"/>
        <w:jc w:val="both"/>
        <w:rPr>
          <w:rFonts w:ascii="Times New Roman" w:hAnsi="Times New Roman" w:cs="Times New Roman"/>
          <w:sz w:val="20"/>
          <w:szCs w:val="20"/>
        </w:rPr>
      </w:pPr>
      <w:r w:rsidRPr="00E16171">
        <w:rPr>
          <w:rFonts w:ascii="Times New Roman" w:hAnsi="Times New Roman" w:cs="Times New Roman"/>
          <w:sz w:val="20"/>
          <w:szCs w:val="20"/>
        </w:rPr>
        <w:t>L</w:t>
      </w:r>
      <w:r w:rsidR="00F065B8" w:rsidRPr="00E16171">
        <w:rPr>
          <w:rFonts w:ascii="Times New Roman" w:hAnsi="Times New Roman" w:cs="Times New Roman"/>
          <w:sz w:val="20"/>
          <w:szCs w:val="20"/>
        </w:rPr>
        <w:t>e traumatisme thoracique fermé était le plus représenté, soit 54,29% de cas (n =19). Les plaies thoraciques pénétrantes et non pénétrantes représentaient 48,93% (n=23). Le drainage thoracique d’urgence représentait 61,7% (n=29). Les thoracotomies suivies de l’amputation des membres étaient les gestes chirurgicaux les plus réalisés dans respectivement 61,72% (n=29) et 21,27% des cas (n=10).</w:t>
      </w:r>
    </w:p>
    <w:p w14:paraId="525370E3" w14:textId="1D30566C" w:rsidR="006A3F22" w:rsidRPr="00E16171" w:rsidRDefault="006A3F22" w:rsidP="00E16171">
      <w:pPr>
        <w:spacing w:after="0" w:line="240" w:lineRule="auto"/>
        <w:rPr>
          <w:rFonts w:ascii="Times New Roman" w:hAnsi="Times New Roman" w:cs="Times New Roman"/>
          <w:sz w:val="20"/>
          <w:szCs w:val="20"/>
        </w:rPr>
      </w:pPr>
    </w:p>
    <w:tbl>
      <w:tblPr>
        <w:tblStyle w:val="TableauListe2-Accentuation1"/>
        <w:tblW w:w="5000" w:type="pct"/>
        <w:tblLook w:val="04A0" w:firstRow="1" w:lastRow="0" w:firstColumn="1" w:lastColumn="0" w:noHBand="0" w:noVBand="1"/>
      </w:tblPr>
      <w:tblGrid>
        <w:gridCol w:w="906"/>
        <w:gridCol w:w="1678"/>
        <w:gridCol w:w="846"/>
        <w:gridCol w:w="1176"/>
      </w:tblGrid>
      <w:tr w:rsidR="00B8212A" w:rsidRPr="007C6211" w14:paraId="6F9E41A4" w14:textId="77777777" w:rsidTr="00B8212A">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00" w:type="pct"/>
            <w:gridSpan w:val="4"/>
          </w:tcPr>
          <w:p w14:paraId="13F66C1D" w14:textId="62702188" w:rsidR="00B8212A" w:rsidRPr="007C6211" w:rsidRDefault="00B8212A" w:rsidP="00E16171">
            <w:pPr>
              <w:rPr>
                <w:rFonts w:ascii="Times New Roman" w:hAnsi="Times New Roman" w:cs="Times New Roman"/>
                <w:b w:val="0"/>
                <w:sz w:val="18"/>
                <w:szCs w:val="18"/>
              </w:rPr>
            </w:pPr>
            <w:r w:rsidRPr="007C6211">
              <w:rPr>
                <w:rFonts w:ascii="Times New Roman" w:hAnsi="Times New Roman" w:cs="Times New Roman"/>
                <w:sz w:val="18"/>
                <w:szCs w:val="18"/>
              </w:rPr>
              <w:t>Tableau IV : Diagnostics retenus en chirurgie générale et digestive</w:t>
            </w:r>
          </w:p>
        </w:tc>
      </w:tr>
      <w:tr w:rsidR="00B8212A" w:rsidRPr="007C6211" w14:paraId="481DDDE2" w14:textId="77777777" w:rsidTr="00B8212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654" w:type="pct"/>
          </w:tcPr>
          <w:p w14:paraId="661E84DC" w14:textId="77777777" w:rsidR="006A3F22" w:rsidRPr="007C6211" w:rsidRDefault="006A3F22" w:rsidP="00E16171">
            <w:pPr>
              <w:rPr>
                <w:rFonts w:ascii="Times New Roman" w:hAnsi="Times New Roman" w:cs="Times New Roman"/>
                <w:b w:val="0"/>
                <w:sz w:val="18"/>
                <w:szCs w:val="18"/>
              </w:rPr>
            </w:pPr>
            <w:r w:rsidRPr="007C6211">
              <w:rPr>
                <w:rFonts w:ascii="Times New Roman" w:hAnsi="Times New Roman" w:cs="Times New Roman"/>
                <w:sz w:val="18"/>
                <w:szCs w:val="18"/>
              </w:rPr>
              <w:t>Contexte</w:t>
            </w:r>
          </w:p>
        </w:tc>
        <w:tc>
          <w:tcPr>
            <w:tcW w:w="2220" w:type="pct"/>
          </w:tcPr>
          <w:p w14:paraId="3BDBE84E" w14:textId="0277C59B" w:rsidR="006A3F22" w:rsidRPr="007C6211" w:rsidRDefault="006A3F22" w:rsidP="00E161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Diagnostics</w:t>
            </w:r>
          </w:p>
        </w:tc>
        <w:tc>
          <w:tcPr>
            <w:tcW w:w="1000" w:type="pct"/>
          </w:tcPr>
          <w:p w14:paraId="7E6BBFE4" w14:textId="77777777" w:rsidR="006A3F22" w:rsidRPr="007C6211" w:rsidRDefault="006A3F22" w:rsidP="00E161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Nombre de cas</w:t>
            </w:r>
          </w:p>
        </w:tc>
        <w:tc>
          <w:tcPr>
            <w:tcW w:w="1126" w:type="pct"/>
          </w:tcPr>
          <w:p w14:paraId="06AD7994" w14:textId="77777777" w:rsidR="006A3F22" w:rsidRPr="007C6211" w:rsidRDefault="006A3F22" w:rsidP="00E161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Pourcentage (%)</w:t>
            </w:r>
          </w:p>
        </w:tc>
      </w:tr>
      <w:tr w:rsidR="00B8212A" w:rsidRPr="007C6211" w14:paraId="3F337CDC" w14:textId="77777777" w:rsidTr="00B8212A">
        <w:trPr>
          <w:trHeight w:val="113"/>
        </w:trPr>
        <w:tc>
          <w:tcPr>
            <w:cnfStyle w:val="001000000000" w:firstRow="0" w:lastRow="0" w:firstColumn="1" w:lastColumn="0" w:oddVBand="0" w:evenVBand="0" w:oddHBand="0" w:evenHBand="0" w:firstRowFirstColumn="0" w:firstRowLastColumn="0" w:lastRowFirstColumn="0" w:lastRowLastColumn="0"/>
            <w:tcW w:w="654" w:type="pct"/>
            <w:vMerge w:val="restart"/>
          </w:tcPr>
          <w:p w14:paraId="3CD60D01" w14:textId="77777777" w:rsidR="006A3F22" w:rsidRPr="007C6211" w:rsidRDefault="006A3F22" w:rsidP="00E16171">
            <w:pPr>
              <w:rPr>
                <w:rFonts w:ascii="Times New Roman" w:hAnsi="Times New Roman" w:cs="Times New Roman"/>
                <w:b w:val="0"/>
                <w:bCs w:val="0"/>
                <w:sz w:val="18"/>
                <w:szCs w:val="18"/>
              </w:rPr>
            </w:pPr>
            <w:proofErr w:type="spellStart"/>
            <w:r w:rsidRPr="007C6211">
              <w:rPr>
                <w:rFonts w:ascii="Times New Roman" w:hAnsi="Times New Roman" w:cs="Times New Roman"/>
                <w:sz w:val="18"/>
                <w:szCs w:val="18"/>
              </w:rPr>
              <w:t>UCANT</w:t>
            </w:r>
            <w:proofErr w:type="spellEnd"/>
          </w:p>
        </w:tc>
        <w:tc>
          <w:tcPr>
            <w:tcW w:w="2220" w:type="pct"/>
          </w:tcPr>
          <w:p w14:paraId="7ABDBA66" w14:textId="77777777" w:rsidR="006A3F22" w:rsidRPr="007C6211" w:rsidRDefault="006A3F22" w:rsidP="00E161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Péritonites aigues</w:t>
            </w:r>
          </w:p>
        </w:tc>
        <w:tc>
          <w:tcPr>
            <w:tcW w:w="1000" w:type="pct"/>
          </w:tcPr>
          <w:p w14:paraId="5BA4CF7E" w14:textId="77777777" w:rsidR="006A3F22" w:rsidRPr="007C6211" w:rsidRDefault="006A3F22" w:rsidP="00E161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57</w:t>
            </w:r>
          </w:p>
        </w:tc>
        <w:tc>
          <w:tcPr>
            <w:tcW w:w="1126" w:type="pct"/>
          </w:tcPr>
          <w:p w14:paraId="5CB8F8F3" w14:textId="77777777" w:rsidR="006A3F22" w:rsidRPr="007C6211" w:rsidRDefault="006A3F22" w:rsidP="00E161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41,91</w:t>
            </w:r>
          </w:p>
        </w:tc>
      </w:tr>
      <w:tr w:rsidR="00B8212A" w:rsidRPr="007C6211" w14:paraId="68855AC3" w14:textId="77777777" w:rsidTr="00B8212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654" w:type="pct"/>
            <w:vMerge/>
          </w:tcPr>
          <w:p w14:paraId="3549E40E" w14:textId="77777777" w:rsidR="006A3F22" w:rsidRPr="007C6211" w:rsidRDefault="006A3F22" w:rsidP="00E16171">
            <w:pPr>
              <w:rPr>
                <w:rFonts w:ascii="Times New Roman" w:hAnsi="Times New Roman" w:cs="Times New Roman"/>
                <w:b w:val="0"/>
                <w:bCs w:val="0"/>
                <w:sz w:val="18"/>
                <w:szCs w:val="18"/>
              </w:rPr>
            </w:pPr>
          </w:p>
        </w:tc>
        <w:tc>
          <w:tcPr>
            <w:tcW w:w="2220" w:type="pct"/>
          </w:tcPr>
          <w:p w14:paraId="6EBEC8A5" w14:textId="77777777" w:rsidR="006A3F22" w:rsidRPr="007C6211" w:rsidRDefault="006A3F22" w:rsidP="00E161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Appendicites aigues</w:t>
            </w:r>
          </w:p>
        </w:tc>
        <w:tc>
          <w:tcPr>
            <w:tcW w:w="1000" w:type="pct"/>
          </w:tcPr>
          <w:p w14:paraId="282460CC" w14:textId="77777777" w:rsidR="006A3F22" w:rsidRPr="007C6211" w:rsidRDefault="006A3F22" w:rsidP="00E161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23</w:t>
            </w:r>
          </w:p>
        </w:tc>
        <w:tc>
          <w:tcPr>
            <w:tcW w:w="1126" w:type="pct"/>
          </w:tcPr>
          <w:p w14:paraId="16A23985" w14:textId="77777777" w:rsidR="006A3F22" w:rsidRPr="007C6211" w:rsidRDefault="006A3F22" w:rsidP="00E161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16,92</w:t>
            </w:r>
          </w:p>
        </w:tc>
      </w:tr>
      <w:tr w:rsidR="00B8212A" w:rsidRPr="007C6211" w14:paraId="12B03CFC" w14:textId="77777777" w:rsidTr="00B8212A">
        <w:trPr>
          <w:trHeight w:val="113"/>
        </w:trPr>
        <w:tc>
          <w:tcPr>
            <w:cnfStyle w:val="001000000000" w:firstRow="0" w:lastRow="0" w:firstColumn="1" w:lastColumn="0" w:oddVBand="0" w:evenVBand="0" w:oddHBand="0" w:evenHBand="0" w:firstRowFirstColumn="0" w:firstRowLastColumn="0" w:lastRowFirstColumn="0" w:lastRowLastColumn="0"/>
            <w:tcW w:w="654" w:type="pct"/>
            <w:vMerge/>
          </w:tcPr>
          <w:p w14:paraId="5EF7D490" w14:textId="77777777" w:rsidR="006A3F22" w:rsidRPr="007C6211" w:rsidRDefault="006A3F22" w:rsidP="00E16171">
            <w:pPr>
              <w:rPr>
                <w:rFonts w:ascii="Times New Roman" w:hAnsi="Times New Roman" w:cs="Times New Roman"/>
                <w:b w:val="0"/>
                <w:bCs w:val="0"/>
                <w:sz w:val="18"/>
                <w:szCs w:val="18"/>
              </w:rPr>
            </w:pPr>
          </w:p>
        </w:tc>
        <w:tc>
          <w:tcPr>
            <w:tcW w:w="2220" w:type="pct"/>
          </w:tcPr>
          <w:p w14:paraId="64A27D77" w14:textId="77777777" w:rsidR="006A3F22" w:rsidRPr="007C6211" w:rsidRDefault="006A3F22" w:rsidP="00E161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Cholécystites aigues</w:t>
            </w:r>
          </w:p>
        </w:tc>
        <w:tc>
          <w:tcPr>
            <w:tcW w:w="1000" w:type="pct"/>
          </w:tcPr>
          <w:p w14:paraId="48B42050" w14:textId="77777777" w:rsidR="006A3F22" w:rsidRPr="007C6211" w:rsidRDefault="006A3F22" w:rsidP="00E161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20</w:t>
            </w:r>
          </w:p>
        </w:tc>
        <w:tc>
          <w:tcPr>
            <w:tcW w:w="1126" w:type="pct"/>
          </w:tcPr>
          <w:p w14:paraId="41486DFC" w14:textId="77777777" w:rsidR="006A3F22" w:rsidRPr="007C6211" w:rsidRDefault="006A3F22" w:rsidP="00E161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14,70</w:t>
            </w:r>
          </w:p>
        </w:tc>
      </w:tr>
      <w:tr w:rsidR="00B8212A" w:rsidRPr="007C6211" w14:paraId="0FE00280" w14:textId="77777777" w:rsidTr="00B8212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654" w:type="pct"/>
            <w:vMerge/>
          </w:tcPr>
          <w:p w14:paraId="0E203A42" w14:textId="77777777" w:rsidR="006A3F22" w:rsidRPr="007C6211" w:rsidRDefault="006A3F22" w:rsidP="00E16171">
            <w:pPr>
              <w:rPr>
                <w:rFonts w:ascii="Times New Roman" w:hAnsi="Times New Roman" w:cs="Times New Roman"/>
                <w:b w:val="0"/>
                <w:bCs w:val="0"/>
                <w:sz w:val="18"/>
                <w:szCs w:val="18"/>
              </w:rPr>
            </w:pPr>
          </w:p>
        </w:tc>
        <w:tc>
          <w:tcPr>
            <w:tcW w:w="2220" w:type="pct"/>
          </w:tcPr>
          <w:p w14:paraId="0567BDFD" w14:textId="47E48048" w:rsidR="006A3F22" w:rsidRPr="007C6211" w:rsidRDefault="006A3F22" w:rsidP="00E161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Occlusions intestinales</w:t>
            </w:r>
          </w:p>
        </w:tc>
        <w:tc>
          <w:tcPr>
            <w:tcW w:w="1000" w:type="pct"/>
          </w:tcPr>
          <w:p w14:paraId="77F03560" w14:textId="77777777" w:rsidR="006A3F22" w:rsidRPr="007C6211" w:rsidRDefault="006A3F22" w:rsidP="00E161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10</w:t>
            </w:r>
          </w:p>
        </w:tc>
        <w:tc>
          <w:tcPr>
            <w:tcW w:w="1126" w:type="pct"/>
          </w:tcPr>
          <w:p w14:paraId="553C92FE" w14:textId="77777777" w:rsidR="006A3F22" w:rsidRPr="007C6211" w:rsidRDefault="006A3F22" w:rsidP="00E161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7,35</w:t>
            </w:r>
          </w:p>
        </w:tc>
      </w:tr>
      <w:tr w:rsidR="00B8212A" w:rsidRPr="007C6211" w14:paraId="1C5E6DE4" w14:textId="77777777" w:rsidTr="00B8212A">
        <w:trPr>
          <w:trHeight w:val="113"/>
        </w:trPr>
        <w:tc>
          <w:tcPr>
            <w:cnfStyle w:val="001000000000" w:firstRow="0" w:lastRow="0" w:firstColumn="1" w:lastColumn="0" w:oddVBand="0" w:evenVBand="0" w:oddHBand="0" w:evenHBand="0" w:firstRowFirstColumn="0" w:firstRowLastColumn="0" w:lastRowFirstColumn="0" w:lastRowLastColumn="0"/>
            <w:tcW w:w="654" w:type="pct"/>
            <w:vMerge/>
          </w:tcPr>
          <w:p w14:paraId="1FCCB561" w14:textId="77777777" w:rsidR="006A3F22" w:rsidRPr="007C6211" w:rsidRDefault="006A3F22" w:rsidP="00E16171">
            <w:pPr>
              <w:rPr>
                <w:rFonts w:ascii="Times New Roman" w:hAnsi="Times New Roman" w:cs="Times New Roman"/>
                <w:b w:val="0"/>
                <w:bCs w:val="0"/>
                <w:sz w:val="18"/>
                <w:szCs w:val="18"/>
              </w:rPr>
            </w:pPr>
          </w:p>
        </w:tc>
        <w:tc>
          <w:tcPr>
            <w:tcW w:w="2220" w:type="pct"/>
          </w:tcPr>
          <w:p w14:paraId="0B570BA7" w14:textId="77777777" w:rsidR="006A3F22" w:rsidRPr="007C6211" w:rsidRDefault="006A3F22" w:rsidP="00E161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Abcès appendiculaire</w:t>
            </w:r>
          </w:p>
        </w:tc>
        <w:tc>
          <w:tcPr>
            <w:tcW w:w="1000" w:type="pct"/>
          </w:tcPr>
          <w:p w14:paraId="2566CF1A" w14:textId="77777777" w:rsidR="006A3F22" w:rsidRPr="007C6211" w:rsidRDefault="006A3F22" w:rsidP="00E161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10</w:t>
            </w:r>
          </w:p>
        </w:tc>
        <w:tc>
          <w:tcPr>
            <w:tcW w:w="1126" w:type="pct"/>
          </w:tcPr>
          <w:p w14:paraId="7423CC38" w14:textId="77777777" w:rsidR="006A3F22" w:rsidRPr="007C6211" w:rsidRDefault="006A3F22" w:rsidP="00E161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7,35</w:t>
            </w:r>
          </w:p>
        </w:tc>
      </w:tr>
      <w:tr w:rsidR="00B8212A" w:rsidRPr="007C6211" w14:paraId="06F0B2EA" w14:textId="77777777" w:rsidTr="00B8212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654" w:type="pct"/>
            <w:vMerge/>
          </w:tcPr>
          <w:p w14:paraId="6DAA8CBB" w14:textId="77777777" w:rsidR="006A3F22" w:rsidRPr="007C6211" w:rsidRDefault="006A3F22" w:rsidP="00E16171">
            <w:pPr>
              <w:rPr>
                <w:rFonts w:ascii="Times New Roman" w:hAnsi="Times New Roman" w:cs="Times New Roman"/>
                <w:b w:val="0"/>
                <w:bCs w:val="0"/>
                <w:sz w:val="18"/>
                <w:szCs w:val="18"/>
              </w:rPr>
            </w:pPr>
          </w:p>
        </w:tc>
        <w:tc>
          <w:tcPr>
            <w:tcW w:w="2220" w:type="pct"/>
          </w:tcPr>
          <w:p w14:paraId="42E5D805" w14:textId="77777777" w:rsidR="006A3F22" w:rsidRPr="007C6211" w:rsidRDefault="006A3F22" w:rsidP="00E161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Hernie inguinale étranglée</w:t>
            </w:r>
          </w:p>
        </w:tc>
        <w:tc>
          <w:tcPr>
            <w:tcW w:w="1000" w:type="pct"/>
          </w:tcPr>
          <w:p w14:paraId="069D1BD9" w14:textId="77777777" w:rsidR="006A3F22" w:rsidRPr="007C6211" w:rsidRDefault="006A3F22" w:rsidP="00E161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5</w:t>
            </w:r>
          </w:p>
        </w:tc>
        <w:tc>
          <w:tcPr>
            <w:tcW w:w="1126" w:type="pct"/>
          </w:tcPr>
          <w:p w14:paraId="54421A1D" w14:textId="77777777" w:rsidR="006A3F22" w:rsidRPr="007C6211" w:rsidRDefault="006A3F22" w:rsidP="00E161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3,68</w:t>
            </w:r>
          </w:p>
        </w:tc>
      </w:tr>
      <w:tr w:rsidR="00B8212A" w:rsidRPr="007C6211" w14:paraId="799955CD" w14:textId="77777777" w:rsidTr="00B8212A">
        <w:trPr>
          <w:trHeight w:val="113"/>
        </w:trPr>
        <w:tc>
          <w:tcPr>
            <w:cnfStyle w:val="001000000000" w:firstRow="0" w:lastRow="0" w:firstColumn="1" w:lastColumn="0" w:oddVBand="0" w:evenVBand="0" w:oddHBand="0" w:evenHBand="0" w:firstRowFirstColumn="0" w:firstRowLastColumn="0" w:lastRowFirstColumn="0" w:lastRowLastColumn="0"/>
            <w:tcW w:w="654" w:type="pct"/>
            <w:vMerge/>
          </w:tcPr>
          <w:p w14:paraId="5B0C6F75" w14:textId="77777777" w:rsidR="006A3F22" w:rsidRPr="007C6211" w:rsidRDefault="006A3F22" w:rsidP="00E16171">
            <w:pPr>
              <w:rPr>
                <w:rFonts w:ascii="Times New Roman" w:hAnsi="Times New Roman" w:cs="Times New Roman"/>
                <w:b w:val="0"/>
                <w:bCs w:val="0"/>
                <w:sz w:val="18"/>
                <w:szCs w:val="18"/>
              </w:rPr>
            </w:pPr>
          </w:p>
        </w:tc>
        <w:tc>
          <w:tcPr>
            <w:tcW w:w="2220" w:type="pct"/>
          </w:tcPr>
          <w:p w14:paraId="071CBB0B" w14:textId="77777777" w:rsidR="006A3F22" w:rsidRPr="007C6211" w:rsidRDefault="006A3F22" w:rsidP="00E161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Hernie ombilicale étranglée</w:t>
            </w:r>
          </w:p>
        </w:tc>
        <w:tc>
          <w:tcPr>
            <w:tcW w:w="1000" w:type="pct"/>
          </w:tcPr>
          <w:p w14:paraId="744038CF" w14:textId="77777777" w:rsidR="006A3F22" w:rsidRPr="007C6211" w:rsidRDefault="006A3F22" w:rsidP="00E161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5</w:t>
            </w:r>
          </w:p>
        </w:tc>
        <w:tc>
          <w:tcPr>
            <w:tcW w:w="1126" w:type="pct"/>
          </w:tcPr>
          <w:p w14:paraId="5ED056A8" w14:textId="77777777" w:rsidR="006A3F22" w:rsidRPr="007C6211" w:rsidRDefault="006A3F22" w:rsidP="00E161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3,68</w:t>
            </w:r>
          </w:p>
        </w:tc>
      </w:tr>
      <w:tr w:rsidR="00B8212A" w:rsidRPr="007C6211" w14:paraId="57AD8C4F" w14:textId="77777777" w:rsidTr="00B8212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654" w:type="pct"/>
            <w:vMerge w:val="restart"/>
          </w:tcPr>
          <w:p w14:paraId="0A7D9376" w14:textId="77777777" w:rsidR="006A3F22" w:rsidRPr="007C6211" w:rsidRDefault="006A3F22" w:rsidP="00E16171">
            <w:pPr>
              <w:rPr>
                <w:rFonts w:ascii="Times New Roman" w:hAnsi="Times New Roman" w:cs="Times New Roman"/>
                <w:b w:val="0"/>
                <w:sz w:val="18"/>
                <w:szCs w:val="18"/>
              </w:rPr>
            </w:pPr>
            <w:proofErr w:type="spellStart"/>
            <w:r w:rsidRPr="007C6211">
              <w:rPr>
                <w:rFonts w:ascii="Times New Roman" w:hAnsi="Times New Roman" w:cs="Times New Roman"/>
                <w:sz w:val="18"/>
                <w:szCs w:val="18"/>
              </w:rPr>
              <w:t>UCAT</w:t>
            </w:r>
            <w:proofErr w:type="spellEnd"/>
          </w:p>
        </w:tc>
        <w:tc>
          <w:tcPr>
            <w:tcW w:w="2220" w:type="pct"/>
          </w:tcPr>
          <w:p w14:paraId="0E8EBE42" w14:textId="241A341C" w:rsidR="006A3F22" w:rsidRPr="007C6211" w:rsidRDefault="006A3F22" w:rsidP="00E161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Contusion abdominale</w:t>
            </w:r>
          </w:p>
        </w:tc>
        <w:tc>
          <w:tcPr>
            <w:tcW w:w="1000" w:type="pct"/>
          </w:tcPr>
          <w:p w14:paraId="152599C9" w14:textId="77777777" w:rsidR="006A3F22" w:rsidRPr="007C6211" w:rsidRDefault="006A3F22" w:rsidP="00E161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1</w:t>
            </w:r>
          </w:p>
        </w:tc>
        <w:tc>
          <w:tcPr>
            <w:tcW w:w="1126" w:type="pct"/>
          </w:tcPr>
          <w:p w14:paraId="5E896326" w14:textId="77777777" w:rsidR="006A3F22" w:rsidRPr="007C6211" w:rsidRDefault="006A3F22" w:rsidP="00E161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0,73</w:t>
            </w:r>
          </w:p>
        </w:tc>
      </w:tr>
      <w:tr w:rsidR="00B8212A" w:rsidRPr="007C6211" w14:paraId="219CCAB1" w14:textId="77777777" w:rsidTr="00B8212A">
        <w:trPr>
          <w:trHeight w:val="113"/>
        </w:trPr>
        <w:tc>
          <w:tcPr>
            <w:cnfStyle w:val="001000000000" w:firstRow="0" w:lastRow="0" w:firstColumn="1" w:lastColumn="0" w:oddVBand="0" w:evenVBand="0" w:oddHBand="0" w:evenHBand="0" w:firstRowFirstColumn="0" w:firstRowLastColumn="0" w:lastRowFirstColumn="0" w:lastRowLastColumn="0"/>
            <w:tcW w:w="654" w:type="pct"/>
            <w:vMerge/>
          </w:tcPr>
          <w:p w14:paraId="37EC94EE" w14:textId="77777777" w:rsidR="006A3F22" w:rsidRPr="007C6211" w:rsidRDefault="006A3F22" w:rsidP="00E16171">
            <w:pPr>
              <w:rPr>
                <w:rFonts w:ascii="Times New Roman" w:hAnsi="Times New Roman" w:cs="Times New Roman"/>
                <w:b w:val="0"/>
                <w:bCs w:val="0"/>
                <w:sz w:val="18"/>
                <w:szCs w:val="18"/>
              </w:rPr>
            </w:pPr>
          </w:p>
        </w:tc>
        <w:tc>
          <w:tcPr>
            <w:tcW w:w="2220" w:type="pct"/>
          </w:tcPr>
          <w:p w14:paraId="0A1A4D53" w14:textId="77777777" w:rsidR="006A3F22" w:rsidRPr="007C6211" w:rsidRDefault="006A3F22" w:rsidP="00E161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Plaie abdominale par arme à feu</w:t>
            </w:r>
          </w:p>
        </w:tc>
        <w:tc>
          <w:tcPr>
            <w:tcW w:w="1000" w:type="pct"/>
          </w:tcPr>
          <w:p w14:paraId="2E151AFB" w14:textId="77777777" w:rsidR="006A3F22" w:rsidRPr="007C6211" w:rsidRDefault="006A3F22" w:rsidP="00E161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2</w:t>
            </w:r>
          </w:p>
        </w:tc>
        <w:tc>
          <w:tcPr>
            <w:tcW w:w="1126" w:type="pct"/>
          </w:tcPr>
          <w:p w14:paraId="7AB8E101" w14:textId="77777777" w:rsidR="006A3F22" w:rsidRPr="007C6211" w:rsidRDefault="006A3F22" w:rsidP="00E161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C6211">
              <w:rPr>
                <w:rFonts w:ascii="Times New Roman" w:hAnsi="Times New Roman" w:cs="Times New Roman"/>
                <w:sz w:val="18"/>
                <w:szCs w:val="18"/>
              </w:rPr>
              <w:t>1,47</w:t>
            </w:r>
          </w:p>
        </w:tc>
      </w:tr>
      <w:tr w:rsidR="00B8212A" w:rsidRPr="007C6211" w14:paraId="524930AC" w14:textId="77777777" w:rsidTr="00B8212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654" w:type="pct"/>
            <w:vMerge/>
          </w:tcPr>
          <w:p w14:paraId="1718AE5D" w14:textId="77777777" w:rsidR="006A3F22" w:rsidRPr="007C6211" w:rsidRDefault="006A3F22" w:rsidP="00E16171">
            <w:pPr>
              <w:rPr>
                <w:rFonts w:ascii="Times New Roman" w:hAnsi="Times New Roman" w:cs="Times New Roman"/>
                <w:b w:val="0"/>
                <w:bCs w:val="0"/>
                <w:sz w:val="18"/>
                <w:szCs w:val="18"/>
              </w:rPr>
            </w:pPr>
          </w:p>
        </w:tc>
        <w:tc>
          <w:tcPr>
            <w:tcW w:w="2220" w:type="pct"/>
          </w:tcPr>
          <w:p w14:paraId="28E5D2E5" w14:textId="1C4DDA82" w:rsidR="006A3F22" w:rsidRPr="007C6211" w:rsidRDefault="006A3F22" w:rsidP="00E161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7C6211">
              <w:rPr>
                <w:rFonts w:ascii="Times New Roman" w:hAnsi="Times New Roman" w:cs="Times New Roman"/>
                <w:bCs/>
                <w:sz w:val="18"/>
                <w:szCs w:val="18"/>
              </w:rPr>
              <w:t>Plaie abdominale par arme blanche</w:t>
            </w:r>
          </w:p>
        </w:tc>
        <w:tc>
          <w:tcPr>
            <w:tcW w:w="1000" w:type="pct"/>
          </w:tcPr>
          <w:p w14:paraId="13D85C02" w14:textId="77777777" w:rsidR="006A3F22" w:rsidRPr="007C6211" w:rsidRDefault="006A3F22" w:rsidP="00E161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3</w:t>
            </w:r>
          </w:p>
        </w:tc>
        <w:tc>
          <w:tcPr>
            <w:tcW w:w="1126" w:type="pct"/>
          </w:tcPr>
          <w:p w14:paraId="6E4E70C5" w14:textId="77777777" w:rsidR="006A3F22" w:rsidRPr="007C6211" w:rsidRDefault="006A3F22" w:rsidP="00E161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2,21</w:t>
            </w:r>
          </w:p>
        </w:tc>
      </w:tr>
      <w:tr w:rsidR="00B8212A" w:rsidRPr="007C6211" w14:paraId="2AFC7A1E" w14:textId="77777777" w:rsidTr="00B8212A">
        <w:trPr>
          <w:trHeight w:val="113"/>
        </w:trPr>
        <w:tc>
          <w:tcPr>
            <w:cnfStyle w:val="001000000000" w:firstRow="0" w:lastRow="0" w:firstColumn="1" w:lastColumn="0" w:oddVBand="0" w:evenVBand="0" w:oddHBand="0" w:evenHBand="0" w:firstRowFirstColumn="0" w:firstRowLastColumn="0" w:lastRowFirstColumn="0" w:lastRowLastColumn="0"/>
            <w:tcW w:w="654" w:type="pct"/>
          </w:tcPr>
          <w:p w14:paraId="5CDD211B" w14:textId="77777777" w:rsidR="006A3F22" w:rsidRPr="007C6211" w:rsidRDefault="006A3F22" w:rsidP="00E16171">
            <w:pPr>
              <w:rPr>
                <w:rFonts w:ascii="Times New Roman" w:hAnsi="Times New Roman" w:cs="Times New Roman"/>
                <w:b w:val="0"/>
                <w:bCs w:val="0"/>
                <w:sz w:val="18"/>
                <w:szCs w:val="18"/>
              </w:rPr>
            </w:pPr>
            <w:r w:rsidRPr="007C6211">
              <w:rPr>
                <w:rFonts w:ascii="Times New Roman" w:hAnsi="Times New Roman" w:cs="Times New Roman"/>
                <w:sz w:val="18"/>
                <w:szCs w:val="18"/>
              </w:rPr>
              <w:t xml:space="preserve">Total  </w:t>
            </w:r>
          </w:p>
        </w:tc>
        <w:tc>
          <w:tcPr>
            <w:tcW w:w="2220" w:type="pct"/>
          </w:tcPr>
          <w:p w14:paraId="2A4BF4DB" w14:textId="77777777" w:rsidR="006A3F22" w:rsidRPr="007C6211" w:rsidRDefault="006A3F22" w:rsidP="00E16171">
            <w:pPr>
              <w:tabs>
                <w:tab w:val="center" w:pos="1238"/>
                <w:tab w:val="right" w:pos="247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1000" w:type="pct"/>
          </w:tcPr>
          <w:p w14:paraId="3EFD4C8D" w14:textId="657F2B1A" w:rsidR="006A3F22" w:rsidRPr="007C6211" w:rsidRDefault="006A3F22" w:rsidP="00E16171">
            <w:pPr>
              <w:tabs>
                <w:tab w:val="center" w:pos="1238"/>
                <w:tab w:val="right" w:pos="247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136</w:t>
            </w:r>
          </w:p>
        </w:tc>
        <w:tc>
          <w:tcPr>
            <w:tcW w:w="1126" w:type="pct"/>
          </w:tcPr>
          <w:p w14:paraId="166E92A5" w14:textId="77777777" w:rsidR="006A3F22" w:rsidRPr="007C6211" w:rsidRDefault="006A3F22" w:rsidP="00E161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C6211">
              <w:rPr>
                <w:rFonts w:ascii="Times New Roman" w:hAnsi="Times New Roman" w:cs="Times New Roman"/>
                <w:b/>
                <w:sz w:val="18"/>
                <w:szCs w:val="18"/>
              </w:rPr>
              <w:t>100</w:t>
            </w:r>
          </w:p>
        </w:tc>
      </w:tr>
      <w:tr w:rsidR="00057090" w:rsidRPr="007C6211" w14:paraId="3D357F15" w14:textId="77777777" w:rsidTr="0005709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00" w:type="pct"/>
            <w:gridSpan w:val="4"/>
          </w:tcPr>
          <w:p w14:paraId="22EB7007" w14:textId="0CD70787" w:rsidR="00057090" w:rsidRPr="007C6211" w:rsidRDefault="00057090" w:rsidP="00E16171">
            <w:pPr>
              <w:rPr>
                <w:rFonts w:ascii="Times New Roman" w:hAnsi="Times New Roman" w:cs="Times New Roman"/>
                <w:b w:val="0"/>
                <w:bCs w:val="0"/>
                <w:i/>
                <w:iCs/>
                <w:sz w:val="18"/>
                <w:szCs w:val="18"/>
              </w:rPr>
            </w:pPr>
            <w:proofErr w:type="spellStart"/>
            <w:r w:rsidRPr="007C6211">
              <w:rPr>
                <w:rFonts w:ascii="Times New Roman" w:hAnsi="Times New Roman" w:cs="Times New Roman"/>
                <w:b w:val="0"/>
                <w:bCs w:val="0"/>
                <w:i/>
                <w:iCs/>
                <w:sz w:val="18"/>
                <w:szCs w:val="18"/>
              </w:rPr>
              <w:t>UCANT</w:t>
            </w:r>
            <w:proofErr w:type="spellEnd"/>
            <w:r w:rsidRPr="007C6211">
              <w:rPr>
                <w:rFonts w:ascii="Times New Roman" w:hAnsi="Times New Roman" w:cs="Times New Roman"/>
                <w:b w:val="0"/>
                <w:bCs w:val="0"/>
                <w:i/>
                <w:iCs/>
                <w:sz w:val="18"/>
                <w:szCs w:val="18"/>
              </w:rPr>
              <w:t xml:space="preserve"> : urgence chirurgicale abdominale non traumatique, </w:t>
            </w:r>
            <w:proofErr w:type="spellStart"/>
            <w:r w:rsidRPr="007C6211">
              <w:rPr>
                <w:rFonts w:ascii="Times New Roman" w:hAnsi="Times New Roman" w:cs="Times New Roman"/>
                <w:b w:val="0"/>
                <w:bCs w:val="0"/>
                <w:i/>
                <w:iCs/>
                <w:sz w:val="18"/>
                <w:szCs w:val="18"/>
              </w:rPr>
              <w:t>UCAT</w:t>
            </w:r>
            <w:proofErr w:type="spellEnd"/>
            <w:r w:rsidRPr="007C6211">
              <w:rPr>
                <w:rFonts w:ascii="Times New Roman" w:hAnsi="Times New Roman" w:cs="Times New Roman"/>
                <w:b w:val="0"/>
                <w:bCs w:val="0"/>
                <w:i/>
                <w:iCs/>
                <w:sz w:val="18"/>
                <w:szCs w:val="18"/>
              </w:rPr>
              <w:t> : urgence abdominale traumatique</w:t>
            </w:r>
          </w:p>
        </w:tc>
      </w:tr>
    </w:tbl>
    <w:p w14:paraId="2783A4E9" w14:textId="77777777" w:rsidR="006A3F22" w:rsidRPr="00E16171" w:rsidRDefault="006A3F22" w:rsidP="00E16171">
      <w:pPr>
        <w:spacing w:after="0" w:line="240" w:lineRule="auto"/>
        <w:jc w:val="both"/>
        <w:rPr>
          <w:rFonts w:ascii="Times New Roman" w:hAnsi="Times New Roman" w:cs="Times New Roman"/>
          <w:sz w:val="20"/>
          <w:szCs w:val="20"/>
        </w:rPr>
      </w:pPr>
    </w:p>
    <w:p w14:paraId="406F0D17" w14:textId="6058DD67" w:rsidR="00CC751A" w:rsidRPr="00E16171" w:rsidRDefault="00E16171" w:rsidP="00E16171">
      <w:pPr>
        <w:spacing w:before="120" w:after="40" w:line="240" w:lineRule="auto"/>
        <w:jc w:val="both"/>
        <w:rPr>
          <w:rFonts w:ascii="Times New Roman" w:hAnsi="Times New Roman" w:cs="Times New Roman"/>
          <w:b/>
          <w:sz w:val="20"/>
          <w:szCs w:val="20"/>
        </w:rPr>
      </w:pPr>
      <w:r w:rsidRPr="00E16171">
        <w:rPr>
          <w:rFonts w:ascii="Times New Roman" w:hAnsi="Times New Roman" w:cs="Times New Roman"/>
          <w:b/>
          <w:sz w:val="20"/>
          <w:szCs w:val="20"/>
        </w:rPr>
        <w:t>DISCUSSION</w:t>
      </w:r>
    </w:p>
    <w:p w14:paraId="2B328BD4" w14:textId="0C028F89" w:rsidR="00496ECF" w:rsidRPr="00E16171" w:rsidRDefault="001473B0" w:rsidP="00E16171">
      <w:pPr>
        <w:spacing w:after="0" w:line="240" w:lineRule="auto"/>
        <w:ind w:right="4"/>
        <w:jc w:val="both"/>
        <w:rPr>
          <w:rFonts w:ascii="Times New Roman" w:hAnsi="Times New Roman" w:cs="Times New Roman"/>
          <w:color w:val="000000" w:themeColor="text1"/>
          <w:sz w:val="20"/>
          <w:szCs w:val="20"/>
        </w:rPr>
      </w:pPr>
      <w:r w:rsidRPr="00E16171">
        <w:rPr>
          <w:rFonts w:ascii="Times New Roman" w:hAnsi="Times New Roman" w:cs="Times New Roman"/>
          <w:sz w:val="20"/>
          <w:szCs w:val="20"/>
        </w:rPr>
        <w:t xml:space="preserve">Nous </w:t>
      </w:r>
      <w:r w:rsidR="00271618" w:rsidRPr="00E16171">
        <w:rPr>
          <w:rFonts w:ascii="Times New Roman" w:hAnsi="Times New Roman" w:cs="Times New Roman"/>
          <w:sz w:val="20"/>
          <w:szCs w:val="20"/>
        </w:rPr>
        <w:t xml:space="preserve">avons retrouvé </w:t>
      </w:r>
      <w:r w:rsidRPr="00E16171">
        <w:rPr>
          <w:rFonts w:ascii="Times New Roman" w:hAnsi="Times New Roman" w:cs="Times New Roman"/>
          <w:sz w:val="20"/>
          <w:szCs w:val="20"/>
        </w:rPr>
        <w:t>une fréquence globale de</w:t>
      </w:r>
      <w:r w:rsidR="0023499A" w:rsidRPr="00E16171">
        <w:rPr>
          <w:rFonts w:ascii="Times New Roman" w:hAnsi="Times New Roman" w:cs="Times New Roman"/>
          <w:sz w:val="20"/>
          <w:szCs w:val="20"/>
        </w:rPr>
        <w:t xml:space="preserve"> toutes les</w:t>
      </w:r>
      <w:r w:rsidRPr="00E16171">
        <w:rPr>
          <w:rFonts w:ascii="Times New Roman" w:hAnsi="Times New Roman" w:cs="Times New Roman"/>
          <w:sz w:val="20"/>
          <w:szCs w:val="20"/>
        </w:rPr>
        <w:t xml:space="preserve"> urgences chirurgicales </w:t>
      </w:r>
      <w:r w:rsidR="0023499A" w:rsidRPr="00E16171">
        <w:rPr>
          <w:rFonts w:ascii="Times New Roman" w:hAnsi="Times New Roman" w:cs="Times New Roman"/>
          <w:sz w:val="20"/>
          <w:szCs w:val="20"/>
        </w:rPr>
        <w:t xml:space="preserve">à l’HGR </w:t>
      </w:r>
      <w:r w:rsidRPr="00E16171">
        <w:rPr>
          <w:rFonts w:ascii="Times New Roman" w:hAnsi="Times New Roman" w:cs="Times New Roman"/>
          <w:sz w:val="20"/>
          <w:szCs w:val="20"/>
        </w:rPr>
        <w:t xml:space="preserve">de </w:t>
      </w:r>
      <w:r w:rsidRPr="00E16171">
        <w:rPr>
          <w:rFonts w:ascii="Times New Roman" w:hAnsi="Times New Roman" w:cs="Times New Roman"/>
          <w:color w:val="000000" w:themeColor="text1"/>
          <w:sz w:val="20"/>
          <w:szCs w:val="20"/>
        </w:rPr>
        <w:t>7,42%</w:t>
      </w:r>
      <w:r w:rsidR="0023499A" w:rsidRPr="00E16171">
        <w:rPr>
          <w:rFonts w:ascii="Times New Roman" w:hAnsi="Times New Roman" w:cs="Times New Roman"/>
          <w:color w:val="000000" w:themeColor="text1"/>
          <w:sz w:val="20"/>
          <w:szCs w:val="20"/>
        </w:rPr>
        <w:t>.</w:t>
      </w:r>
      <w:r w:rsidR="0023499A" w:rsidRPr="00E16171">
        <w:rPr>
          <w:rFonts w:ascii="Times New Roman" w:hAnsi="Times New Roman" w:cs="Times New Roman"/>
          <w:sz w:val="20"/>
          <w:szCs w:val="20"/>
        </w:rPr>
        <w:t xml:space="preserve"> Jaafari </w:t>
      </w:r>
      <w:r w:rsidR="009173E4" w:rsidRPr="00E16171">
        <w:rPr>
          <w:rFonts w:ascii="Times New Roman" w:hAnsi="Times New Roman" w:cs="Times New Roman"/>
          <w:sz w:val="20"/>
          <w:szCs w:val="20"/>
        </w:rPr>
        <w:t xml:space="preserve">A. </w:t>
      </w:r>
      <w:r w:rsidR="0023499A" w:rsidRPr="00E16171">
        <w:rPr>
          <w:rFonts w:ascii="Times New Roman" w:hAnsi="Times New Roman" w:cs="Times New Roman"/>
          <w:sz w:val="20"/>
          <w:szCs w:val="20"/>
        </w:rPr>
        <w:t>et al</w:t>
      </w:r>
      <w:r w:rsidR="000407A0" w:rsidRPr="00E16171">
        <w:rPr>
          <w:rFonts w:ascii="Times New Roman" w:hAnsi="Times New Roman" w:cs="Times New Roman"/>
          <w:sz w:val="20"/>
          <w:szCs w:val="20"/>
        </w:rPr>
        <w:t xml:space="preserve"> [4]</w:t>
      </w:r>
      <w:r w:rsidR="0023499A" w:rsidRPr="00E16171">
        <w:rPr>
          <w:rFonts w:ascii="Times New Roman" w:hAnsi="Times New Roman" w:cs="Times New Roman"/>
          <w:sz w:val="20"/>
          <w:szCs w:val="20"/>
        </w:rPr>
        <w:t xml:space="preserve"> </w:t>
      </w:r>
      <w:r w:rsidR="00F4508F" w:rsidRPr="00E16171">
        <w:rPr>
          <w:rFonts w:ascii="Times New Roman" w:hAnsi="Times New Roman" w:cs="Times New Roman"/>
          <w:color w:val="000000" w:themeColor="text1"/>
          <w:sz w:val="20"/>
          <w:szCs w:val="20"/>
        </w:rPr>
        <w:t xml:space="preserve">au Maroc </w:t>
      </w:r>
      <w:r w:rsidR="0023499A" w:rsidRPr="00E16171">
        <w:rPr>
          <w:rFonts w:ascii="Times New Roman" w:hAnsi="Times New Roman" w:cs="Times New Roman"/>
          <w:color w:val="000000" w:themeColor="text1"/>
          <w:sz w:val="20"/>
          <w:szCs w:val="20"/>
        </w:rPr>
        <w:t>avaient mené une étude similaire à l’hôpital militaire et retrouvai</w:t>
      </w:r>
      <w:r w:rsidR="00F4508F" w:rsidRPr="00E16171">
        <w:rPr>
          <w:rFonts w:ascii="Times New Roman" w:hAnsi="Times New Roman" w:cs="Times New Roman"/>
          <w:color w:val="000000" w:themeColor="text1"/>
          <w:sz w:val="20"/>
          <w:szCs w:val="20"/>
        </w:rPr>
        <w:t>en</w:t>
      </w:r>
      <w:r w:rsidR="0023499A" w:rsidRPr="00E16171">
        <w:rPr>
          <w:rFonts w:ascii="Times New Roman" w:hAnsi="Times New Roman" w:cs="Times New Roman"/>
          <w:color w:val="000000" w:themeColor="text1"/>
          <w:sz w:val="20"/>
          <w:szCs w:val="20"/>
        </w:rPr>
        <w:t xml:space="preserve">t une fréquence deux fois plus </w:t>
      </w:r>
      <w:r w:rsidR="0023499A" w:rsidRPr="00E16171">
        <w:rPr>
          <w:rFonts w:ascii="Times New Roman" w:hAnsi="Times New Roman" w:cs="Times New Roman"/>
          <w:color w:val="000000" w:themeColor="text1"/>
          <w:sz w:val="20"/>
          <w:szCs w:val="20"/>
        </w:rPr>
        <w:t>élevée à 18,1%, cependant son étude incluait la gynécologie-obstétrique</w:t>
      </w:r>
      <w:r w:rsidR="00F4508F" w:rsidRPr="00E16171">
        <w:rPr>
          <w:rFonts w:ascii="Times New Roman" w:hAnsi="Times New Roman" w:cs="Times New Roman"/>
          <w:color w:val="000000" w:themeColor="text1"/>
          <w:sz w:val="20"/>
          <w:szCs w:val="20"/>
        </w:rPr>
        <w:t>.</w:t>
      </w:r>
      <w:r w:rsidR="0023499A" w:rsidRPr="00E16171">
        <w:rPr>
          <w:rFonts w:ascii="Times New Roman" w:hAnsi="Times New Roman" w:cs="Times New Roman"/>
          <w:color w:val="000000" w:themeColor="text1"/>
          <w:sz w:val="20"/>
          <w:szCs w:val="20"/>
        </w:rPr>
        <w:t xml:space="preserve"> </w:t>
      </w:r>
      <w:r w:rsidR="00AB36B2" w:rsidRPr="00E16171">
        <w:rPr>
          <w:rFonts w:ascii="Times New Roman" w:hAnsi="Times New Roman" w:cs="Times New Roman"/>
          <w:sz w:val="20"/>
          <w:szCs w:val="20"/>
        </w:rPr>
        <w:t>O</w:t>
      </w:r>
      <w:r w:rsidR="00C80D55" w:rsidRPr="00E16171">
        <w:rPr>
          <w:rFonts w:ascii="Times New Roman" w:hAnsi="Times New Roman" w:cs="Times New Roman"/>
          <w:sz w:val="20"/>
          <w:szCs w:val="20"/>
        </w:rPr>
        <w:t>n not</w:t>
      </w:r>
      <w:r w:rsidR="000407A0" w:rsidRPr="00E16171">
        <w:rPr>
          <w:rFonts w:ascii="Times New Roman" w:hAnsi="Times New Roman" w:cs="Times New Roman"/>
          <w:sz w:val="20"/>
          <w:szCs w:val="20"/>
        </w:rPr>
        <w:t>ait</w:t>
      </w:r>
      <w:r w:rsidR="00C80D55" w:rsidRPr="00E16171">
        <w:rPr>
          <w:rFonts w:ascii="Times New Roman" w:hAnsi="Times New Roman" w:cs="Times New Roman"/>
          <w:sz w:val="20"/>
          <w:szCs w:val="20"/>
        </w:rPr>
        <w:t xml:space="preserve"> une </w:t>
      </w:r>
      <w:r w:rsidR="00825A56" w:rsidRPr="00E16171">
        <w:rPr>
          <w:rFonts w:ascii="Times New Roman" w:hAnsi="Times New Roman" w:cs="Times New Roman"/>
          <w:sz w:val="20"/>
          <w:szCs w:val="20"/>
        </w:rPr>
        <w:t xml:space="preserve">nette </w:t>
      </w:r>
      <w:r w:rsidR="00C80D55" w:rsidRPr="00E16171">
        <w:rPr>
          <w:rFonts w:ascii="Times New Roman" w:hAnsi="Times New Roman" w:cs="Times New Roman"/>
          <w:sz w:val="20"/>
          <w:szCs w:val="20"/>
        </w:rPr>
        <w:t xml:space="preserve">prédominance masculine </w:t>
      </w:r>
      <w:r w:rsidR="00AB36B2" w:rsidRPr="00E16171">
        <w:rPr>
          <w:rFonts w:ascii="Times New Roman" w:hAnsi="Times New Roman" w:cs="Times New Roman"/>
          <w:sz w:val="20"/>
          <w:szCs w:val="20"/>
        </w:rPr>
        <w:t xml:space="preserve">et un âge </w:t>
      </w:r>
      <w:r w:rsidR="000407A0" w:rsidRPr="00E16171">
        <w:rPr>
          <w:rFonts w:ascii="Times New Roman" w:hAnsi="Times New Roman" w:cs="Times New Roman"/>
          <w:sz w:val="20"/>
          <w:szCs w:val="20"/>
        </w:rPr>
        <w:t xml:space="preserve">moyen jeune </w:t>
      </w:r>
      <w:r w:rsidR="00AB36B2" w:rsidRPr="00E16171">
        <w:rPr>
          <w:rFonts w:ascii="Times New Roman" w:hAnsi="Times New Roman" w:cs="Times New Roman"/>
          <w:sz w:val="20"/>
          <w:szCs w:val="20"/>
        </w:rPr>
        <w:t xml:space="preserve">autour de 34 ans, comme rapporté par d’autres auteurs : </w:t>
      </w:r>
      <w:r w:rsidR="00A53040" w:rsidRPr="00E16171">
        <w:rPr>
          <w:rFonts w:ascii="Times New Roman" w:hAnsi="Times New Roman" w:cs="Times New Roman"/>
          <w:sz w:val="20"/>
          <w:szCs w:val="20"/>
        </w:rPr>
        <w:t>[</w:t>
      </w:r>
      <w:r w:rsidR="000407A0" w:rsidRPr="00E16171">
        <w:rPr>
          <w:rFonts w:ascii="Times New Roman" w:hAnsi="Times New Roman" w:cs="Times New Roman"/>
          <w:sz w:val="20"/>
          <w:szCs w:val="20"/>
        </w:rPr>
        <w:t>5-7</w:t>
      </w:r>
      <w:r w:rsidR="00C80D55" w:rsidRPr="00E16171">
        <w:rPr>
          <w:rFonts w:ascii="Times New Roman" w:hAnsi="Times New Roman" w:cs="Times New Roman"/>
          <w:sz w:val="20"/>
          <w:szCs w:val="20"/>
        </w:rPr>
        <w:t>]</w:t>
      </w:r>
      <w:r w:rsidR="00AB36B2" w:rsidRPr="00E16171">
        <w:rPr>
          <w:rFonts w:ascii="Times New Roman" w:hAnsi="Times New Roman" w:cs="Times New Roman"/>
          <w:sz w:val="20"/>
          <w:szCs w:val="20"/>
        </w:rPr>
        <w:t>.</w:t>
      </w:r>
      <w:r w:rsidR="00C80D55" w:rsidRPr="00E16171">
        <w:rPr>
          <w:rFonts w:ascii="Times New Roman" w:hAnsi="Times New Roman" w:cs="Times New Roman"/>
          <w:sz w:val="20"/>
          <w:szCs w:val="20"/>
        </w:rPr>
        <w:t xml:space="preserve"> </w:t>
      </w:r>
      <w:r w:rsidR="00AB36B2" w:rsidRPr="00E16171">
        <w:rPr>
          <w:rFonts w:ascii="Times New Roman" w:hAnsi="Times New Roman" w:cs="Times New Roman"/>
          <w:sz w:val="20"/>
          <w:szCs w:val="20"/>
        </w:rPr>
        <w:t>L’homme jeune, reste le sujet le plus actif, de ce fait il constitue la couche la plus exposée à toute forme d’accidents</w:t>
      </w:r>
      <w:r w:rsidR="00405D51" w:rsidRPr="00E16171">
        <w:rPr>
          <w:rFonts w:ascii="Times New Roman" w:hAnsi="Times New Roman" w:cs="Times New Roman"/>
          <w:sz w:val="20"/>
          <w:szCs w:val="20"/>
        </w:rPr>
        <w:t xml:space="preserve"> </w:t>
      </w:r>
      <w:r w:rsidR="00C80D55" w:rsidRPr="00E16171">
        <w:rPr>
          <w:rFonts w:ascii="Times New Roman" w:hAnsi="Times New Roman" w:cs="Times New Roman"/>
          <w:sz w:val="20"/>
          <w:szCs w:val="20"/>
        </w:rPr>
        <w:t xml:space="preserve">de la voie publique, </w:t>
      </w:r>
      <w:r w:rsidR="00D93A5E" w:rsidRPr="00E16171">
        <w:rPr>
          <w:rFonts w:ascii="Times New Roman" w:hAnsi="Times New Roman" w:cs="Times New Roman"/>
          <w:sz w:val="20"/>
          <w:szCs w:val="20"/>
        </w:rPr>
        <w:t xml:space="preserve">qui est d’ailleurs la </w:t>
      </w:r>
      <w:r w:rsidR="00C80D55" w:rsidRPr="00E16171">
        <w:rPr>
          <w:rFonts w:ascii="Times New Roman" w:hAnsi="Times New Roman" w:cs="Times New Roman"/>
          <w:sz w:val="20"/>
          <w:szCs w:val="20"/>
        </w:rPr>
        <w:t>principale cause d’admission au service des urgences chirurgicale</w:t>
      </w:r>
      <w:r w:rsidR="00C17996" w:rsidRPr="00E16171">
        <w:rPr>
          <w:rFonts w:ascii="Times New Roman" w:hAnsi="Times New Roman" w:cs="Times New Roman"/>
          <w:sz w:val="20"/>
          <w:szCs w:val="20"/>
        </w:rPr>
        <w:t>s dans notre étude et bien d’autres</w:t>
      </w:r>
      <w:r w:rsidR="0035633D" w:rsidRPr="00E16171">
        <w:rPr>
          <w:rFonts w:ascii="Times New Roman" w:hAnsi="Times New Roman" w:cs="Times New Roman"/>
          <w:sz w:val="20"/>
          <w:szCs w:val="20"/>
        </w:rPr>
        <w:t xml:space="preserve"> études</w:t>
      </w:r>
      <w:r w:rsidR="00C80D55" w:rsidRPr="00E16171">
        <w:rPr>
          <w:rFonts w:ascii="Times New Roman" w:hAnsi="Times New Roman" w:cs="Times New Roman"/>
          <w:sz w:val="20"/>
          <w:szCs w:val="20"/>
        </w:rPr>
        <w:t xml:space="preserve"> </w:t>
      </w:r>
      <w:r w:rsidR="00A53040" w:rsidRPr="00E16171">
        <w:rPr>
          <w:rFonts w:ascii="Times New Roman" w:hAnsi="Times New Roman" w:cs="Times New Roman"/>
          <w:sz w:val="20"/>
          <w:szCs w:val="20"/>
        </w:rPr>
        <w:t>[</w:t>
      </w:r>
      <w:r w:rsidR="000407A0" w:rsidRPr="00E16171">
        <w:rPr>
          <w:rFonts w:ascii="Times New Roman" w:hAnsi="Times New Roman" w:cs="Times New Roman"/>
          <w:sz w:val="20"/>
          <w:szCs w:val="20"/>
        </w:rPr>
        <w:t>3</w:t>
      </w:r>
      <w:r w:rsidR="001B5BE7" w:rsidRPr="00E16171">
        <w:rPr>
          <w:rFonts w:ascii="Times New Roman" w:hAnsi="Times New Roman" w:cs="Times New Roman"/>
          <w:sz w:val="20"/>
          <w:szCs w:val="20"/>
        </w:rPr>
        <w:t xml:space="preserve">, </w:t>
      </w:r>
      <w:r w:rsidR="000407A0" w:rsidRPr="00E16171">
        <w:rPr>
          <w:rFonts w:ascii="Times New Roman" w:hAnsi="Times New Roman" w:cs="Times New Roman"/>
          <w:sz w:val="20"/>
          <w:szCs w:val="20"/>
        </w:rPr>
        <w:t>4, 6</w:t>
      </w:r>
      <w:r w:rsidR="00C17996" w:rsidRPr="00E16171">
        <w:rPr>
          <w:rFonts w:ascii="Times New Roman" w:hAnsi="Times New Roman" w:cs="Times New Roman"/>
          <w:sz w:val="20"/>
          <w:szCs w:val="20"/>
        </w:rPr>
        <w:t>,</w:t>
      </w:r>
      <w:r w:rsidR="000407A0" w:rsidRPr="00E16171">
        <w:rPr>
          <w:rFonts w:ascii="Times New Roman" w:hAnsi="Times New Roman" w:cs="Times New Roman"/>
          <w:sz w:val="20"/>
          <w:szCs w:val="20"/>
        </w:rPr>
        <w:t xml:space="preserve"> 8-10</w:t>
      </w:r>
      <w:r w:rsidR="00C17996" w:rsidRPr="00E16171">
        <w:rPr>
          <w:rFonts w:ascii="Times New Roman" w:hAnsi="Times New Roman" w:cs="Times New Roman"/>
          <w:sz w:val="20"/>
          <w:szCs w:val="20"/>
        </w:rPr>
        <w:t>]. Le non-respect du code de la route, et</w:t>
      </w:r>
      <w:r w:rsidR="00271618" w:rsidRPr="00E16171">
        <w:rPr>
          <w:rFonts w:ascii="Times New Roman" w:hAnsi="Times New Roman" w:cs="Times New Roman"/>
          <w:sz w:val="20"/>
          <w:szCs w:val="20"/>
        </w:rPr>
        <w:t>/</w:t>
      </w:r>
      <w:r w:rsidR="00C17996" w:rsidRPr="00E16171">
        <w:rPr>
          <w:rFonts w:ascii="Times New Roman" w:hAnsi="Times New Roman" w:cs="Times New Roman"/>
          <w:sz w:val="20"/>
          <w:szCs w:val="20"/>
        </w:rPr>
        <w:t>ou le mauvais état des routes pourraient en être la cause. Les accidents par arme à feu représentaient 20,65% des cas</w:t>
      </w:r>
      <w:r w:rsidR="00271618" w:rsidRPr="00E16171">
        <w:rPr>
          <w:rFonts w:ascii="Times New Roman" w:hAnsi="Times New Roman" w:cs="Times New Roman"/>
          <w:sz w:val="20"/>
          <w:szCs w:val="20"/>
        </w:rPr>
        <w:t>.</w:t>
      </w:r>
      <w:r w:rsidR="00C17996" w:rsidRPr="00E16171">
        <w:rPr>
          <w:rFonts w:ascii="Times New Roman" w:hAnsi="Times New Roman" w:cs="Times New Roman"/>
          <w:sz w:val="20"/>
          <w:szCs w:val="20"/>
        </w:rPr>
        <w:t xml:space="preserve"> </w:t>
      </w:r>
      <w:r w:rsidR="00C17996" w:rsidRPr="00E16171">
        <w:rPr>
          <w:rStyle w:val="lev"/>
          <w:rFonts w:ascii="Times New Roman" w:hAnsi="Times New Roman" w:cs="Times New Roman"/>
          <w:b w:val="0"/>
          <w:bCs w:val="0"/>
          <w:spacing w:val="2"/>
          <w:sz w:val="20"/>
          <w:szCs w:val="20"/>
          <w:shd w:val="clear" w:color="auto" w:fill="FAFAFA"/>
        </w:rPr>
        <w:t>Diallo S</w:t>
      </w:r>
      <w:r w:rsidR="000407A0" w:rsidRPr="00E16171">
        <w:rPr>
          <w:rStyle w:val="lev"/>
          <w:rFonts w:ascii="Times New Roman" w:hAnsi="Times New Roman" w:cs="Times New Roman"/>
          <w:b w:val="0"/>
          <w:bCs w:val="0"/>
          <w:spacing w:val="2"/>
          <w:sz w:val="20"/>
          <w:szCs w:val="20"/>
          <w:shd w:val="clear" w:color="auto" w:fill="FAFAFA"/>
        </w:rPr>
        <w:t xml:space="preserve"> et al </w:t>
      </w:r>
      <w:r w:rsidR="000407A0" w:rsidRPr="00E16171">
        <w:rPr>
          <w:rFonts w:ascii="Times New Roman" w:hAnsi="Times New Roman" w:cs="Times New Roman"/>
          <w:sz w:val="20"/>
          <w:szCs w:val="20"/>
        </w:rPr>
        <w:t>[11]</w:t>
      </w:r>
      <w:r w:rsidR="00B8212A" w:rsidRPr="00E16171">
        <w:rPr>
          <w:rFonts w:ascii="Times New Roman" w:hAnsi="Times New Roman" w:cs="Times New Roman"/>
          <w:sz w:val="20"/>
          <w:szCs w:val="20"/>
        </w:rPr>
        <w:t>,</w:t>
      </w:r>
      <w:r w:rsidR="00C17996" w:rsidRPr="00E16171">
        <w:rPr>
          <w:rStyle w:val="lev"/>
          <w:rFonts w:ascii="Times New Roman" w:hAnsi="Times New Roman" w:cs="Times New Roman"/>
          <w:b w:val="0"/>
          <w:bCs w:val="0"/>
          <w:spacing w:val="2"/>
          <w:sz w:val="20"/>
          <w:szCs w:val="20"/>
          <w:shd w:val="clear" w:color="auto" w:fill="FAFAFA"/>
        </w:rPr>
        <w:t xml:space="preserve"> </w:t>
      </w:r>
      <w:r w:rsidR="00271618" w:rsidRPr="00E16171">
        <w:rPr>
          <w:rStyle w:val="lev"/>
          <w:rFonts w:ascii="Times New Roman" w:hAnsi="Times New Roman" w:cs="Times New Roman"/>
          <w:b w:val="0"/>
          <w:bCs w:val="0"/>
          <w:spacing w:val="2"/>
          <w:sz w:val="20"/>
          <w:szCs w:val="20"/>
          <w:shd w:val="clear" w:color="auto" w:fill="FAFAFA"/>
        </w:rPr>
        <w:t>les</w:t>
      </w:r>
      <w:r w:rsidR="00C17996" w:rsidRPr="00E16171">
        <w:rPr>
          <w:rStyle w:val="lev"/>
          <w:rFonts w:ascii="Times New Roman" w:hAnsi="Times New Roman" w:cs="Times New Roman"/>
          <w:b w:val="0"/>
          <w:bCs w:val="0"/>
          <w:spacing w:val="2"/>
          <w:sz w:val="20"/>
          <w:szCs w:val="20"/>
          <w:shd w:val="clear" w:color="auto" w:fill="FAFAFA"/>
        </w:rPr>
        <w:t xml:space="preserve"> avaient identifié</w:t>
      </w:r>
      <w:r w:rsidR="00271618" w:rsidRPr="00E16171">
        <w:rPr>
          <w:rStyle w:val="lev"/>
          <w:rFonts w:ascii="Times New Roman" w:hAnsi="Times New Roman" w:cs="Times New Roman"/>
          <w:b w:val="0"/>
          <w:bCs w:val="0"/>
          <w:spacing w:val="2"/>
          <w:sz w:val="20"/>
          <w:szCs w:val="20"/>
          <w:shd w:val="clear" w:color="auto" w:fill="FAFAFA"/>
        </w:rPr>
        <w:t>s</w:t>
      </w:r>
      <w:r w:rsidR="00C17996" w:rsidRPr="00E16171">
        <w:rPr>
          <w:rStyle w:val="lev"/>
          <w:rFonts w:ascii="Times New Roman" w:hAnsi="Times New Roman" w:cs="Times New Roman"/>
          <w:b w:val="0"/>
          <w:bCs w:val="0"/>
          <w:spacing w:val="2"/>
          <w:sz w:val="20"/>
          <w:szCs w:val="20"/>
          <w:shd w:val="clear" w:color="auto" w:fill="FAFAFA"/>
        </w:rPr>
        <w:t xml:space="preserve"> comme étant la principale cause</w:t>
      </w:r>
      <w:r w:rsidR="0035633D" w:rsidRPr="00E16171">
        <w:rPr>
          <w:rStyle w:val="lev"/>
          <w:rFonts w:ascii="Times New Roman" w:hAnsi="Times New Roman" w:cs="Times New Roman"/>
          <w:b w:val="0"/>
          <w:bCs w:val="0"/>
          <w:spacing w:val="2"/>
          <w:sz w:val="20"/>
          <w:szCs w:val="20"/>
          <w:shd w:val="clear" w:color="auto" w:fill="FAFAFA"/>
        </w:rPr>
        <w:t xml:space="preserve"> des traumatisme</w:t>
      </w:r>
      <w:r w:rsidR="00C749A9" w:rsidRPr="00E16171">
        <w:rPr>
          <w:rStyle w:val="lev"/>
          <w:rFonts w:ascii="Times New Roman" w:hAnsi="Times New Roman" w:cs="Times New Roman"/>
          <w:b w:val="0"/>
          <w:bCs w:val="0"/>
          <w:spacing w:val="2"/>
          <w:sz w:val="20"/>
          <w:szCs w:val="20"/>
          <w:shd w:val="clear" w:color="auto" w:fill="FAFAFA"/>
        </w:rPr>
        <w:t>s</w:t>
      </w:r>
      <w:r w:rsidR="0035633D" w:rsidRPr="00E16171">
        <w:rPr>
          <w:rStyle w:val="lev"/>
          <w:rFonts w:ascii="Times New Roman" w:hAnsi="Times New Roman" w:cs="Times New Roman"/>
          <w:b w:val="0"/>
          <w:bCs w:val="0"/>
          <w:spacing w:val="2"/>
          <w:sz w:val="20"/>
          <w:szCs w:val="20"/>
          <w:shd w:val="clear" w:color="auto" w:fill="FAFAFA"/>
        </w:rPr>
        <w:t xml:space="preserve"> dans son étude</w:t>
      </w:r>
      <w:r w:rsidR="00C17996" w:rsidRPr="00E16171">
        <w:rPr>
          <w:rFonts w:ascii="Times New Roman" w:hAnsi="Times New Roman" w:cs="Times New Roman"/>
          <w:sz w:val="20"/>
          <w:szCs w:val="20"/>
        </w:rPr>
        <w:t xml:space="preserve">. Il s’agit d’une nouvelle violence urbaine par arme à feu mais également l’arrivée du </w:t>
      </w:r>
      <w:r w:rsidR="00B747FA" w:rsidRPr="00E16171">
        <w:rPr>
          <w:rFonts w:ascii="Times New Roman" w:hAnsi="Times New Roman" w:cs="Times New Roman"/>
          <w:sz w:val="20"/>
          <w:szCs w:val="20"/>
        </w:rPr>
        <w:t>d</w:t>
      </w:r>
      <w:r w:rsidR="00C17996" w:rsidRPr="00E16171">
        <w:rPr>
          <w:rFonts w:ascii="Times New Roman" w:hAnsi="Times New Roman" w:cs="Times New Roman"/>
          <w:sz w:val="20"/>
          <w:szCs w:val="20"/>
        </w:rPr>
        <w:t>jihadisme dans le Sahel.</w:t>
      </w:r>
      <w:r w:rsidR="0035633D" w:rsidRPr="00E16171">
        <w:rPr>
          <w:rFonts w:ascii="Times New Roman" w:hAnsi="Times New Roman" w:cs="Times New Roman"/>
          <w:sz w:val="20"/>
          <w:szCs w:val="20"/>
        </w:rPr>
        <w:t xml:space="preserve"> </w:t>
      </w:r>
      <w:r w:rsidR="00F4174D" w:rsidRPr="00E16171">
        <w:rPr>
          <w:rFonts w:ascii="Times New Roman" w:hAnsi="Times New Roman" w:cs="Times New Roman"/>
          <w:color w:val="000000" w:themeColor="text1"/>
          <w:sz w:val="20"/>
          <w:szCs w:val="20"/>
        </w:rPr>
        <w:t>Les causes traumatiques représentaient un peu plus de la moitié des cas par rapport aux causes infectieuses ; contrairement aux travaux de Touré</w:t>
      </w:r>
      <w:r w:rsidR="009173E4" w:rsidRPr="00E16171">
        <w:rPr>
          <w:rFonts w:ascii="Times New Roman" w:hAnsi="Times New Roman" w:cs="Times New Roman"/>
          <w:color w:val="000000" w:themeColor="text1"/>
          <w:sz w:val="20"/>
          <w:szCs w:val="20"/>
        </w:rPr>
        <w:t xml:space="preserve"> CT</w:t>
      </w:r>
      <w:r w:rsidR="00F4174D" w:rsidRPr="00E16171">
        <w:rPr>
          <w:rFonts w:ascii="Times New Roman" w:hAnsi="Times New Roman" w:cs="Times New Roman"/>
          <w:color w:val="000000" w:themeColor="text1"/>
          <w:sz w:val="20"/>
          <w:szCs w:val="20"/>
        </w:rPr>
        <w:t xml:space="preserve"> </w:t>
      </w:r>
      <w:r w:rsidR="000407A0" w:rsidRPr="00E16171">
        <w:rPr>
          <w:rFonts w:ascii="Times New Roman" w:hAnsi="Times New Roman" w:cs="Times New Roman"/>
          <w:color w:val="000000" w:themeColor="text1"/>
          <w:sz w:val="20"/>
          <w:szCs w:val="20"/>
        </w:rPr>
        <w:t xml:space="preserve">et al </w:t>
      </w:r>
      <w:r w:rsidR="00F4174D" w:rsidRPr="00E16171">
        <w:rPr>
          <w:rFonts w:ascii="Times New Roman" w:hAnsi="Times New Roman" w:cs="Times New Roman"/>
          <w:color w:val="000000" w:themeColor="text1"/>
          <w:sz w:val="20"/>
          <w:szCs w:val="20"/>
        </w:rPr>
        <w:t xml:space="preserve">à Dakar qui avaient rapporté </w:t>
      </w:r>
      <w:r w:rsidR="00C749A9" w:rsidRPr="00E16171">
        <w:rPr>
          <w:rFonts w:ascii="Times New Roman" w:hAnsi="Times New Roman" w:cs="Times New Roman"/>
          <w:color w:val="000000" w:themeColor="text1"/>
          <w:sz w:val="20"/>
          <w:szCs w:val="20"/>
        </w:rPr>
        <w:t>qu’un peu</w:t>
      </w:r>
      <w:r w:rsidR="00F4174D" w:rsidRPr="00E16171">
        <w:rPr>
          <w:rFonts w:ascii="Times New Roman" w:hAnsi="Times New Roman" w:cs="Times New Roman"/>
          <w:color w:val="000000" w:themeColor="text1"/>
          <w:sz w:val="20"/>
          <w:szCs w:val="20"/>
        </w:rPr>
        <w:t xml:space="preserve"> plus de ¾ des urgences chirurgicales étaient post traumatiques </w:t>
      </w:r>
      <w:r w:rsidR="000407A0" w:rsidRPr="00E16171">
        <w:rPr>
          <w:rFonts w:ascii="Times New Roman" w:hAnsi="Times New Roman" w:cs="Times New Roman"/>
          <w:sz w:val="20"/>
          <w:szCs w:val="20"/>
        </w:rPr>
        <w:t>[10]</w:t>
      </w:r>
      <w:r w:rsidR="00496ECF" w:rsidRPr="00E16171">
        <w:rPr>
          <w:rFonts w:ascii="Times New Roman" w:hAnsi="Times New Roman" w:cs="Times New Roman"/>
          <w:color w:val="000000" w:themeColor="text1"/>
          <w:sz w:val="20"/>
          <w:szCs w:val="20"/>
        </w:rPr>
        <w:t xml:space="preserve">. Le mauvais état des infrastructures de transports, la recrudescence du banditisme </w:t>
      </w:r>
      <w:r w:rsidR="00271618" w:rsidRPr="00E16171">
        <w:rPr>
          <w:rFonts w:ascii="Times New Roman" w:hAnsi="Times New Roman" w:cs="Times New Roman"/>
          <w:color w:val="000000" w:themeColor="text1"/>
          <w:sz w:val="20"/>
          <w:szCs w:val="20"/>
        </w:rPr>
        <w:t>pourraient être</w:t>
      </w:r>
      <w:r w:rsidR="00496ECF" w:rsidRPr="00E16171">
        <w:rPr>
          <w:rFonts w:ascii="Times New Roman" w:hAnsi="Times New Roman" w:cs="Times New Roman"/>
          <w:color w:val="000000" w:themeColor="text1"/>
          <w:sz w:val="20"/>
          <w:szCs w:val="20"/>
        </w:rPr>
        <w:t xml:space="preserve"> les principales causes dans nos régions. </w:t>
      </w:r>
    </w:p>
    <w:p w14:paraId="158A1BF7" w14:textId="5949404D" w:rsidR="00405D51" w:rsidRPr="00E16171" w:rsidRDefault="00C17996" w:rsidP="00E16171">
      <w:pPr>
        <w:spacing w:after="0" w:line="240" w:lineRule="auto"/>
        <w:jc w:val="both"/>
        <w:rPr>
          <w:rFonts w:ascii="Times New Roman" w:hAnsi="Times New Roman" w:cs="Times New Roman"/>
          <w:sz w:val="20"/>
          <w:szCs w:val="20"/>
        </w:rPr>
      </w:pPr>
      <w:r w:rsidRPr="00E16171">
        <w:rPr>
          <w:rFonts w:ascii="Times New Roman" w:hAnsi="Times New Roman" w:cs="Times New Roman"/>
          <w:sz w:val="20"/>
          <w:szCs w:val="20"/>
        </w:rPr>
        <w:t>Plus de la moitié</w:t>
      </w:r>
      <w:r w:rsidR="00C80D55" w:rsidRPr="00E16171">
        <w:rPr>
          <w:rFonts w:ascii="Times New Roman" w:hAnsi="Times New Roman" w:cs="Times New Roman"/>
          <w:sz w:val="20"/>
          <w:szCs w:val="20"/>
        </w:rPr>
        <w:t xml:space="preserve"> de nos patients étaient référés. Notre résultat était différent de celui </w:t>
      </w:r>
      <w:r w:rsidR="00A53040" w:rsidRPr="00E16171">
        <w:rPr>
          <w:rFonts w:ascii="Times New Roman" w:hAnsi="Times New Roman" w:cs="Times New Roman"/>
          <w:sz w:val="20"/>
          <w:szCs w:val="20"/>
        </w:rPr>
        <w:t>Harissou A et al [</w:t>
      </w:r>
      <w:r w:rsidR="000407A0" w:rsidRPr="00E16171">
        <w:rPr>
          <w:rFonts w:ascii="Times New Roman" w:hAnsi="Times New Roman" w:cs="Times New Roman"/>
          <w:sz w:val="20"/>
          <w:szCs w:val="20"/>
        </w:rPr>
        <w:t>5</w:t>
      </w:r>
      <w:r w:rsidR="00C80D55" w:rsidRPr="00E16171">
        <w:rPr>
          <w:rFonts w:ascii="Times New Roman" w:hAnsi="Times New Roman" w:cs="Times New Roman"/>
          <w:sz w:val="20"/>
          <w:szCs w:val="20"/>
        </w:rPr>
        <w:t xml:space="preserve">] à Zinder en 2015 qui avaient retrouvé que la plupart de leurs patients étaient admis directement avec 64,4% des cas. Ceci s’explique parce que l’hôpital Général de Référence est une structure hospitalière de référence </w:t>
      </w:r>
      <w:r w:rsidRPr="00E16171">
        <w:rPr>
          <w:rFonts w:ascii="Times New Roman" w:hAnsi="Times New Roman" w:cs="Times New Roman"/>
          <w:sz w:val="20"/>
          <w:szCs w:val="20"/>
        </w:rPr>
        <w:t>sur le plan</w:t>
      </w:r>
      <w:r w:rsidR="000358CF" w:rsidRPr="00E16171">
        <w:rPr>
          <w:rFonts w:ascii="Times New Roman" w:hAnsi="Times New Roman" w:cs="Times New Roman"/>
          <w:sz w:val="20"/>
          <w:szCs w:val="20"/>
        </w:rPr>
        <w:t xml:space="preserve"> nationa</w:t>
      </w:r>
      <w:r w:rsidRPr="00E16171">
        <w:rPr>
          <w:rFonts w:ascii="Times New Roman" w:hAnsi="Times New Roman" w:cs="Times New Roman"/>
          <w:sz w:val="20"/>
          <w:szCs w:val="20"/>
        </w:rPr>
        <w:t>l</w:t>
      </w:r>
      <w:r w:rsidR="00484B63" w:rsidRPr="00E16171">
        <w:rPr>
          <w:rFonts w:ascii="Times New Roman" w:hAnsi="Times New Roman" w:cs="Times New Roman"/>
          <w:sz w:val="20"/>
          <w:szCs w:val="20"/>
        </w:rPr>
        <w:t>.</w:t>
      </w:r>
    </w:p>
    <w:p w14:paraId="14FCADDA" w14:textId="7709DE9A" w:rsidR="00F015BE" w:rsidRPr="00E16171" w:rsidRDefault="0050504D" w:rsidP="00E16171">
      <w:pPr>
        <w:pStyle w:val="NormalWeb"/>
        <w:shd w:val="clear" w:color="auto" w:fill="FFFFFF"/>
        <w:spacing w:before="0" w:beforeAutospacing="0" w:after="0" w:afterAutospacing="0"/>
        <w:jc w:val="both"/>
        <w:rPr>
          <w:color w:val="000000" w:themeColor="text1"/>
          <w:sz w:val="20"/>
          <w:szCs w:val="20"/>
        </w:rPr>
      </w:pPr>
      <w:r w:rsidRPr="00E16171">
        <w:rPr>
          <w:sz w:val="20"/>
          <w:szCs w:val="20"/>
        </w:rPr>
        <w:t xml:space="preserve">Les urgences </w:t>
      </w:r>
      <w:r w:rsidR="00F4174D" w:rsidRPr="00E16171">
        <w:rPr>
          <w:sz w:val="20"/>
          <w:szCs w:val="20"/>
        </w:rPr>
        <w:t xml:space="preserve">en </w:t>
      </w:r>
      <w:r w:rsidRPr="00E16171">
        <w:rPr>
          <w:sz w:val="20"/>
          <w:szCs w:val="20"/>
        </w:rPr>
        <w:t>traumatolo</w:t>
      </w:r>
      <w:r w:rsidR="00F4174D" w:rsidRPr="00E16171">
        <w:rPr>
          <w:sz w:val="20"/>
          <w:szCs w:val="20"/>
        </w:rPr>
        <w:t>gi</w:t>
      </w:r>
      <w:r w:rsidRPr="00E16171">
        <w:rPr>
          <w:sz w:val="20"/>
          <w:szCs w:val="20"/>
        </w:rPr>
        <w:t>e étaient les plus fréquentes</w:t>
      </w:r>
      <w:r w:rsidR="00B67FA1" w:rsidRPr="00E16171">
        <w:rPr>
          <w:sz w:val="20"/>
          <w:szCs w:val="20"/>
        </w:rPr>
        <w:t xml:space="preserve">, </w:t>
      </w:r>
      <w:r w:rsidRPr="00E16171">
        <w:rPr>
          <w:sz w:val="20"/>
          <w:szCs w:val="20"/>
        </w:rPr>
        <w:t>suivies des urgences neurochirurgicales</w:t>
      </w:r>
      <w:r w:rsidR="00AE68DB" w:rsidRPr="00E16171">
        <w:rPr>
          <w:sz w:val="20"/>
          <w:szCs w:val="20"/>
        </w:rPr>
        <w:t xml:space="preserve"> </w:t>
      </w:r>
      <w:r w:rsidRPr="00E16171">
        <w:rPr>
          <w:sz w:val="20"/>
          <w:szCs w:val="20"/>
        </w:rPr>
        <w:t xml:space="preserve">et </w:t>
      </w:r>
      <w:r w:rsidR="00AE3FAB" w:rsidRPr="00E16171">
        <w:rPr>
          <w:sz w:val="20"/>
          <w:szCs w:val="20"/>
        </w:rPr>
        <w:t xml:space="preserve">digestives. </w:t>
      </w:r>
      <w:r w:rsidR="00DF6DB9" w:rsidRPr="00E16171">
        <w:rPr>
          <w:sz w:val="20"/>
          <w:szCs w:val="20"/>
        </w:rPr>
        <w:t xml:space="preserve">Cette prédominance était également retrouvée par </w:t>
      </w:r>
      <w:r w:rsidR="00637F05" w:rsidRPr="00E16171">
        <w:rPr>
          <w:sz w:val="20"/>
          <w:szCs w:val="20"/>
        </w:rPr>
        <w:t>Jaafari A et al [</w:t>
      </w:r>
      <w:r w:rsidR="000407A0" w:rsidRPr="00E16171">
        <w:rPr>
          <w:sz w:val="20"/>
          <w:szCs w:val="20"/>
        </w:rPr>
        <w:t>4</w:t>
      </w:r>
      <w:r w:rsidR="00DF6DB9" w:rsidRPr="00E16171">
        <w:rPr>
          <w:sz w:val="20"/>
          <w:szCs w:val="20"/>
        </w:rPr>
        <w:t>] au Maroc en 2020 avec 44,6% de pathologies traumatologiques</w:t>
      </w:r>
      <w:r w:rsidR="00D93A5E" w:rsidRPr="00E16171">
        <w:rPr>
          <w:sz w:val="20"/>
          <w:szCs w:val="20"/>
        </w:rPr>
        <w:t>,</w:t>
      </w:r>
      <w:r w:rsidR="00DF6DB9" w:rsidRPr="00E16171">
        <w:rPr>
          <w:sz w:val="20"/>
          <w:szCs w:val="20"/>
        </w:rPr>
        <w:t xml:space="preserve"> 28% de pathologie générale, </w:t>
      </w:r>
      <w:r w:rsidR="00EF0EC9" w:rsidRPr="00E16171">
        <w:rPr>
          <w:sz w:val="20"/>
          <w:szCs w:val="20"/>
        </w:rPr>
        <w:t>mais aussi</w:t>
      </w:r>
      <w:r w:rsidR="00DF6DB9" w:rsidRPr="00E16171">
        <w:rPr>
          <w:sz w:val="20"/>
          <w:szCs w:val="20"/>
        </w:rPr>
        <w:t xml:space="preserve"> par </w:t>
      </w:r>
      <w:r w:rsidR="00637F05" w:rsidRPr="00E16171">
        <w:rPr>
          <w:sz w:val="20"/>
          <w:szCs w:val="20"/>
        </w:rPr>
        <w:t>Harissou A et al [</w:t>
      </w:r>
      <w:r w:rsidR="000407A0" w:rsidRPr="00E16171">
        <w:rPr>
          <w:sz w:val="20"/>
          <w:szCs w:val="20"/>
        </w:rPr>
        <w:t>5</w:t>
      </w:r>
      <w:r w:rsidR="00DF6DB9" w:rsidRPr="00E16171">
        <w:rPr>
          <w:sz w:val="20"/>
          <w:szCs w:val="20"/>
        </w:rPr>
        <w:t>] en 2015 à Zinder avec 68% des urgences.</w:t>
      </w:r>
      <w:r w:rsidR="00EC2BF6" w:rsidRPr="00E16171">
        <w:rPr>
          <w:sz w:val="20"/>
          <w:szCs w:val="20"/>
        </w:rPr>
        <w:t xml:space="preserve"> </w:t>
      </w:r>
      <w:r w:rsidR="00EF0EC9" w:rsidRPr="00E16171">
        <w:rPr>
          <w:sz w:val="20"/>
          <w:szCs w:val="20"/>
        </w:rPr>
        <w:t>C</w:t>
      </w:r>
      <w:r w:rsidR="000C0D37" w:rsidRPr="00E16171">
        <w:rPr>
          <w:sz w:val="20"/>
          <w:szCs w:val="20"/>
        </w:rPr>
        <w:t>es urgences traumatologiques étaient dominées par les</w:t>
      </w:r>
      <w:r w:rsidR="000C0D37" w:rsidRPr="00E16171">
        <w:rPr>
          <w:color w:val="000000" w:themeColor="text1"/>
          <w:sz w:val="20"/>
          <w:szCs w:val="20"/>
        </w:rPr>
        <w:t xml:space="preserve"> fractures des membres dans un peu plus de la moitié des cas,</w:t>
      </w:r>
      <w:r w:rsidR="009B0983" w:rsidRPr="00E16171">
        <w:rPr>
          <w:color w:val="000000" w:themeColor="text1"/>
          <w:sz w:val="20"/>
          <w:szCs w:val="20"/>
        </w:rPr>
        <w:t xml:space="preserve"> comme l’avaient rapporté également Touré</w:t>
      </w:r>
      <w:r w:rsidR="009173E4" w:rsidRPr="00E16171">
        <w:rPr>
          <w:color w:val="000000" w:themeColor="text1"/>
          <w:sz w:val="20"/>
          <w:szCs w:val="20"/>
        </w:rPr>
        <w:t xml:space="preserve"> CT</w:t>
      </w:r>
      <w:r w:rsidR="003B76FF" w:rsidRPr="00E16171">
        <w:rPr>
          <w:color w:val="000000" w:themeColor="text1"/>
          <w:sz w:val="20"/>
          <w:szCs w:val="20"/>
        </w:rPr>
        <w:t xml:space="preserve"> et al</w:t>
      </w:r>
      <w:r w:rsidR="009B0983" w:rsidRPr="00E16171">
        <w:rPr>
          <w:color w:val="000000" w:themeColor="text1"/>
          <w:sz w:val="20"/>
          <w:szCs w:val="20"/>
        </w:rPr>
        <w:t xml:space="preserve"> à Dakar </w:t>
      </w:r>
      <w:r w:rsidR="000407A0" w:rsidRPr="00E16171">
        <w:rPr>
          <w:sz w:val="20"/>
          <w:szCs w:val="20"/>
        </w:rPr>
        <w:t>[10]</w:t>
      </w:r>
      <w:r w:rsidR="000407A0" w:rsidRPr="00E16171">
        <w:rPr>
          <w:rStyle w:val="lev"/>
          <w:color w:val="666666"/>
          <w:spacing w:val="2"/>
          <w:sz w:val="20"/>
          <w:szCs w:val="20"/>
          <w:shd w:val="clear" w:color="auto" w:fill="FAFAFA"/>
        </w:rPr>
        <w:t xml:space="preserve">, </w:t>
      </w:r>
      <w:r w:rsidR="000C0D37" w:rsidRPr="00E16171">
        <w:rPr>
          <w:color w:val="000000" w:themeColor="text1"/>
          <w:sz w:val="20"/>
          <w:szCs w:val="20"/>
        </w:rPr>
        <w:t xml:space="preserve">et elles étaient ouvertes dans </w:t>
      </w:r>
      <w:r w:rsidR="009B0983" w:rsidRPr="00E16171">
        <w:rPr>
          <w:color w:val="000000" w:themeColor="text1"/>
          <w:sz w:val="20"/>
          <w:szCs w:val="20"/>
        </w:rPr>
        <w:t xml:space="preserve">notre série dans </w:t>
      </w:r>
      <w:r w:rsidR="000C0D37" w:rsidRPr="00E16171">
        <w:rPr>
          <w:color w:val="000000" w:themeColor="text1"/>
          <w:sz w:val="20"/>
          <w:szCs w:val="20"/>
        </w:rPr>
        <w:t>66,14%</w:t>
      </w:r>
      <w:r w:rsidR="002205C7" w:rsidRPr="00E16171">
        <w:rPr>
          <w:color w:val="000000" w:themeColor="text1"/>
          <w:sz w:val="20"/>
          <w:szCs w:val="20"/>
        </w:rPr>
        <w:t xml:space="preserve">,  </w:t>
      </w:r>
      <w:r w:rsidR="007138DD" w:rsidRPr="00E16171">
        <w:rPr>
          <w:color w:val="000000" w:themeColor="text1"/>
          <w:sz w:val="20"/>
          <w:szCs w:val="20"/>
        </w:rPr>
        <w:t xml:space="preserve">contrairement à </w:t>
      </w:r>
      <w:r w:rsidR="002205C7" w:rsidRPr="00E16171">
        <w:rPr>
          <w:sz w:val="20"/>
          <w:szCs w:val="20"/>
        </w:rPr>
        <w:t>A</w:t>
      </w:r>
      <w:r w:rsidR="000407A0" w:rsidRPr="00E16171">
        <w:rPr>
          <w:sz w:val="20"/>
          <w:szCs w:val="20"/>
        </w:rPr>
        <w:t>rouna</w:t>
      </w:r>
      <w:r w:rsidR="002205C7" w:rsidRPr="00E16171">
        <w:rPr>
          <w:sz w:val="20"/>
          <w:szCs w:val="20"/>
        </w:rPr>
        <w:t xml:space="preserve"> K</w:t>
      </w:r>
      <w:r w:rsidR="000407A0" w:rsidRPr="00E16171">
        <w:rPr>
          <w:sz w:val="20"/>
          <w:szCs w:val="20"/>
        </w:rPr>
        <w:t xml:space="preserve">asongo </w:t>
      </w:r>
      <w:r w:rsidR="002205C7" w:rsidRPr="00E16171">
        <w:rPr>
          <w:sz w:val="20"/>
          <w:szCs w:val="20"/>
        </w:rPr>
        <w:t>W</w:t>
      </w:r>
      <w:r w:rsidR="000407A0" w:rsidRPr="00E16171">
        <w:rPr>
          <w:sz w:val="20"/>
          <w:szCs w:val="20"/>
        </w:rPr>
        <w:t xml:space="preserve"> et al</w:t>
      </w:r>
      <w:r w:rsidR="00850823" w:rsidRPr="00E16171">
        <w:rPr>
          <w:sz w:val="20"/>
          <w:szCs w:val="20"/>
        </w:rPr>
        <w:t xml:space="preserve"> </w:t>
      </w:r>
      <w:r w:rsidR="007138DD" w:rsidRPr="00E16171">
        <w:rPr>
          <w:sz w:val="20"/>
          <w:szCs w:val="20"/>
        </w:rPr>
        <w:t>qui rapportaient un taux de fracture fermée plus élevé à 52% à l’hôpital de référence de Kamina en</w:t>
      </w:r>
      <w:r w:rsidR="00850823" w:rsidRPr="00E16171">
        <w:rPr>
          <w:sz w:val="20"/>
          <w:szCs w:val="20"/>
        </w:rPr>
        <w:t xml:space="preserve"> RDC</w:t>
      </w:r>
      <w:r w:rsidR="000407A0" w:rsidRPr="00E16171">
        <w:rPr>
          <w:sz w:val="20"/>
          <w:szCs w:val="20"/>
        </w:rPr>
        <w:t xml:space="preserve"> [12]</w:t>
      </w:r>
      <w:r w:rsidR="000C0D37" w:rsidRPr="00E16171">
        <w:rPr>
          <w:color w:val="000000" w:themeColor="text1"/>
          <w:sz w:val="20"/>
          <w:szCs w:val="20"/>
        </w:rPr>
        <w:t xml:space="preserve">. </w:t>
      </w:r>
      <w:r w:rsidR="00C82E9A" w:rsidRPr="00E16171">
        <w:rPr>
          <w:color w:val="000000" w:themeColor="text1"/>
          <w:sz w:val="20"/>
          <w:szCs w:val="20"/>
        </w:rPr>
        <w:t xml:space="preserve">En neurochirurgie, la gravité du tableau reste liée aux lésions d’emblée graves à l’admission, notamment le coma, la tétraplégie. Ce qui </w:t>
      </w:r>
      <w:r w:rsidR="00C82E9A" w:rsidRPr="00E16171">
        <w:rPr>
          <w:color w:val="000000" w:themeColor="text1"/>
          <w:sz w:val="20"/>
          <w:szCs w:val="20"/>
        </w:rPr>
        <w:lastRenderedPageBreak/>
        <w:t>explique le taux de décès le plus important dans ce service</w:t>
      </w:r>
      <w:r w:rsidR="000407A0" w:rsidRPr="00E16171">
        <w:rPr>
          <w:color w:val="000000" w:themeColor="text1"/>
          <w:sz w:val="20"/>
          <w:szCs w:val="20"/>
        </w:rPr>
        <w:t xml:space="preserve"> </w:t>
      </w:r>
      <w:r w:rsidR="000407A0" w:rsidRPr="00E16171">
        <w:rPr>
          <w:sz w:val="20"/>
          <w:szCs w:val="20"/>
        </w:rPr>
        <w:t>[3]</w:t>
      </w:r>
      <w:r w:rsidR="000407A0" w:rsidRPr="00E16171">
        <w:rPr>
          <w:rStyle w:val="lev"/>
          <w:color w:val="666666"/>
          <w:spacing w:val="2"/>
          <w:sz w:val="20"/>
          <w:szCs w:val="20"/>
          <w:shd w:val="clear" w:color="auto" w:fill="FAFAFA"/>
        </w:rPr>
        <w:t xml:space="preserve">. </w:t>
      </w:r>
      <w:r w:rsidR="00A0112A" w:rsidRPr="00E16171">
        <w:rPr>
          <w:color w:val="000000" w:themeColor="text1"/>
          <w:sz w:val="20"/>
          <w:szCs w:val="20"/>
        </w:rPr>
        <w:t>Le plateau technique reste parfois insuffisant pour assurer une surveillance permanente et longue de ces patients</w:t>
      </w:r>
      <w:r w:rsidR="004D130F" w:rsidRPr="00E16171">
        <w:rPr>
          <w:color w:val="000000" w:themeColor="text1"/>
          <w:sz w:val="20"/>
          <w:szCs w:val="20"/>
        </w:rPr>
        <w:t xml:space="preserve"> surtout lorsqu’il s’agissait de</w:t>
      </w:r>
      <w:r w:rsidR="00C749A9" w:rsidRPr="00E16171">
        <w:rPr>
          <w:color w:val="000000" w:themeColor="text1"/>
          <w:sz w:val="20"/>
          <w:szCs w:val="20"/>
        </w:rPr>
        <w:t xml:space="preserve"> les</w:t>
      </w:r>
      <w:r w:rsidR="004D130F" w:rsidRPr="00E16171">
        <w:rPr>
          <w:color w:val="000000" w:themeColor="text1"/>
          <w:sz w:val="20"/>
          <w:szCs w:val="20"/>
        </w:rPr>
        <w:t xml:space="preserve"> garder intub</w:t>
      </w:r>
      <w:r w:rsidR="00271618" w:rsidRPr="00E16171">
        <w:rPr>
          <w:color w:val="000000" w:themeColor="text1"/>
          <w:sz w:val="20"/>
          <w:szCs w:val="20"/>
        </w:rPr>
        <w:t>és</w:t>
      </w:r>
      <w:r w:rsidR="004D130F" w:rsidRPr="00E16171">
        <w:rPr>
          <w:color w:val="000000" w:themeColor="text1"/>
          <w:sz w:val="20"/>
          <w:szCs w:val="20"/>
        </w:rPr>
        <w:t xml:space="preserve"> long</w:t>
      </w:r>
      <w:r w:rsidR="00271618" w:rsidRPr="00E16171">
        <w:rPr>
          <w:color w:val="000000" w:themeColor="text1"/>
          <w:sz w:val="20"/>
          <w:szCs w:val="20"/>
        </w:rPr>
        <w:t>temps</w:t>
      </w:r>
      <w:r w:rsidR="00A0112A" w:rsidRPr="00E16171">
        <w:rPr>
          <w:color w:val="000000" w:themeColor="text1"/>
          <w:sz w:val="20"/>
          <w:szCs w:val="20"/>
        </w:rPr>
        <w:t xml:space="preserve">. </w:t>
      </w:r>
      <w:r w:rsidR="007138DD" w:rsidRPr="00E16171">
        <w:rPr>
          <w:color w:val="000000" w:themeColor="text1"/>
          <w:sz w:val="20"/>
          <w:szCs w:val="20"/>
        </w:rPr>
        <w:t xml:space="preserve">Le resaignement post </w:t>
      </w:r>
      <w:r w:rsidR="00F4174D" w:rsidRPr="00E16171">
        <w:rPr>
          <w:color w:val="000000" w:themeColor="text1"/>
          <w:sz w:val="20"/>
          <w:szCs w:val="20"/>
        </w:rPr>
        <w:t>opératoire</w:t>
      </w:r>
      <w:r w:rsidR="007138DD" w:rsidRPr="00E16171">
        <w:rPr>
          <w:color w:val="000000" w:themeColor="text1"/>
          <w:sz w:val="20"/>
          <w:szCs w:val="20"/>
        </w:rPr>
        <w:t xml:space="preserve"> était un facteur de morbidité et de mortalité important dans ce service.</w:t>
      </w:r>
      <w:r w:rsidR="000407A0" w:rsidRPr="00E16171">
        <w:rPr>
          <w:color w:val="000000" w:themeColor="text1"/>
          <w:sz w:val="20"/>
          <w:szCs w:val="20"/>
        </w:rPr>
        <w:t xml:space="preserve"> </w:t>
      </w:r>
      <w:r w:rsidR="000C0D37" w:rsidRPr="00E16171">
        <w:rPr>
          <w:color w:val="000000" w:themeColor="text1"/>
          <w:sz w:val="20"/>
          <w:szCs w:val="20"/>
        </w:rPr>
        <w:t xml:space="preserve">En chirurgie digestive, </w:t>
      </w:r>
      <w:r w:rsidR="000407A0" w:rsidRPr="00E16171">
        <w:rPr>
          <w:color w:val="000000" w:themeColor="text1"/>
          <w:sz w:val="20"/>
          <w:szCs w:val="20"/>
        </w:rPr>
        <w:t>l</w:t>
      </w:r>
      <w:r w:rsidR="00D22CD8" w:rsidRPr="00E16171">
        <w:rPr>
          <w:color w:val="000000" w:themeColor="text1"/>
          <w:sz w:val="20"/>
          <w:szCs w:val="20"/>
        </w:rPr>
        <w:t xml:space="preserve">es péritonites étaient les </w:t>
      </w:r>
      <w:r w:rsidR="00C749A9" w:rsidRPr="00E16171">
        <w:rPr>
          <w:color w:val="000000" w:themeColor="text1"/>
          <w:sz w:val="20"/>
          <w:szCs w:val="20"/>
        </w:rPr>
        <w:t xml:space="preserve">premières </w:t>
      </w:r>
      <w:r w:rsidR="00D22CD8" w:rsidRPr="00E16171">
        <w:rPr>
          <w:color w:val="000000" w:themeColor="text1"/>
          <w:sz w:val="20"/>
          <w:szCs w:val="20"/>
        </w:rPr>
        <w:t>causes des urgences chirurgicales</w:t>
      </w:r>
      <w:r w:rsidR="00C749A9" w:rsidRPr="00E16171">
        <w:rPr>
          <w:color w:val="000000" w:themeColor="text1"/>
          <w:sz w:val="20"/>
          <w:szCs w:val="20"/>
        </w:rPr>
        <w:t>,</w:t>
      </w:r>
      <w:r w:rsidR="00D22CD8" w:rsidRPr="00E16171">
        <w:rPr>
          <w:color w:val="000000" w:themeColor="text1"/>
          <w:sz w:val="20"/>
          <w:szCs w:val="20"/>
        </w:rPr>
        <w:t xml:space="preserve"> rapportées </w:t>
      </w:r>
      <w:r w:rsidR="000407A0" w:rsidRPr="00E16171">
        <w:rPr>
          <w:color w:val="000000" w:themeColor="text1"/>
          <w:sz w:val="20"/>
          <w:szCs w:val="20"/>
        </w:rPr>
        <w:t xml:space="preserve">également </w:t>
      </w:r>
      <w:r w:rsidR="00D22CD8" w:rsidRPr="00E16171">
        <w:rPr>
          <w:color w:val="000000" w:themeColor="text1"/>
          <w:sz w:val="20"/>
          <w:szCs w:val="20"/>
        </w:rPr>
        <w:t xml:space="preserve">par Harissou </w:t>
      </w:r>
      <w:r w:rsidR="009173E4" w:rsidRPr="00E16171">
        <w:rPr>
          <w:color w:val="000000" w:themeColor="text1"/>
          <w:sz w:val="20"/>
          <w:szCs w:val="20"/>
        </w:rPr>
        <w:t xml:space="preserve">A </w:t>
      </w:r>
      <w:r w:rsidR="00D22CD8" w:rsidRPr="00E16171">
        <w:rPr>
          <w:color w:val="000000" w:themeColor="text1"/>
          <w:sz w:val="20"/>
          <w:szCs w:val="20"/>
        </w:rPr>
        <w:t xml:space="preserve">et al </w:t>
      </w:r>
      <w:r w:rsidR="000407A0" w:rsidRPr="00E16171">
        <w:rPr>
          <w:sz w:val="20"/>
          <w:szCs w:val="20"/>
        </w:rPr>
        <w:t>[</w:t>
      </w:r>
      <w:r w:rsidR="00132046" w:rsidRPr="00E16171">
        <w:rPr>
          <w:sz w:val="20"/>
          <w:szCs w:val="20"/>
        </w:rPr>
        <w:t>3</w:t>
      </w:r>
      <w:r w:rsidR="000407A0" w:rsidRPr="00E16171">
        <w:rPr>
          <w:sz w:val="20"/>
          <w:szCs w:val="20"/>
        </w:rPr>
        <w:t>]</w:t>
      </w:r>
      <w:r w:rsidR="000407A0" w:rsidRPr="00E16171">
        <w:rPr>
          <w:rStyle w:val="lev"/>
          <w:color w:val="666666"/>
          <w:spacing w:val="2"/>
          <w:sz w:val="20"/>
          <w:szCs w:val="20"/>
          <w:shd w:val="clear" w:color="auto" w:fill="FAFAFA"/>
        </w:rPr>
        <w:t xml:space="preserve">. </w:t>
      </w:r>
      <w:r w:rsidR="00D22CD8" w:rsidRPr="00E16171">
        <w:rPr>
          <w:color w:val="000000" w:themeColor="text1"/>
          <w:sz w:val="20"/>
          <w:szCs w:val="20"/>
        </w:rPr>
        <w:t xml:space="preserve">à Zinder, de même que </w:t>
      </w:r>
      <w:r w:rsidR="0011562B" w:rsidRPr="00E16171">
        <w:rPr>
          <w:color w:val="323232"/>
          <w:sz w:val="20"/>
          <w:szCs w:val="20"/>
          <w:shd w:val="clear" w:color="auto" w:fill="FFFFFF"/>
        </w:rPr>
        <w:t> avec Kassegne I</w:t>
      </w:r>
      <w:r w:rsidR="004B018D" w:rsidRPr="00E16171">
        <w:rPr>
          <w:color w:val="323232"/>
          <w:sz w:val="20"/>
          <w:szCs w:val="20"/>
          <w:shd w:val="clear" w:color="auto" w:fill="FFFFFF"/>
        </w:rPr>
        <w:t xml:space="preserve"> et al</w:t>
      </w:r>
      <w:r w:rsidR="0011562B" w:rsidRPr="00E16171">
        <w:rPr>
          <w:color w:val="323232"/>
          <w:sz w:val="20"/>
          <w:szCs w:val="20"/>
          <w:shd w:val="clear" w:color="auto" w:fill="FFFFFF"/>
        </w:rPr>
        <w:t xml:space="preserve"> </w:t>
      </w:r>
      <w:r w:rsidR="000407A0" w:rsidRPr="00E16171">
        <w:rPr>
          <w:sz w:val="20"/>
          <w:szCs w:val="20"/>
        </w:rPr>
        <w:t>[13]</w:t>
      </w:r>
      <w:r w:rsidR="000407A0" w:rsidRPr="00E16171">
        <w:rPr>
          <w:rStyle w:val="lev"/>
          <w:color w:val="666666"/>
          <w:spacing w:val="2"/>
          <w:sz w:val="20"/>
          <w:szCs w:val="20"/>
          <w:shd w:val="clear" w:color="auto" w:fill="FAFAFA"/>
        </w:rPr>
        <w:t xml:space="preserve"> </w:t>
      </w:r>
      <w:r w:rsidR="0011562B" w:rsidRPr="00E16171">
        <w:rPr>
          <w:color w:val="323232"/>
          <w:sz w:val="20"/>
          <w:szCs w:val="20"/>
          <w:shd w:val="clear" w:color="auto" w:fill="FFFFFF"/>
        </w:rPr>
        <w:t xml:space="preserve">au Togo </w:t>
      </w:r>
      <w:r w:rsidR="000407A0" w:rsidRPr="00E16171">
        <w:rPr>
          <w:color w:val="323232"/>
          <w:sz w:val="20"/>
          <w:szCs w:val="20"/>
          <w:shd w:val="clear" w:color="auto" w:fill="FFFFFF"/>
        </w:rPr>
        <w:t>(</w:t>
      </w:r>
      <w:r w:rsidR="0011562B" w:rsidRPr="00E16171">
        <w:rPr>
          <w:color w:val="323232"/>
          <w:sz w:val="20"/>
          <w:szCs w:val="20"/>
          <w:shd w:val="clear" w:color="auto" w:fill="FFFFFF"/>
        </w:rPr>
        <w:t>48,1%) et</w:t>
      </w:r>
      <w:r w:rsidR="009173E4" w:rsidRPr="00E16171">
        <w:rPr>
          <w:sz w:val="20"/>
          <w:szCs w:val="20"/>
        </w:rPr>
        <w:t xml:space="preserve"> </w:t>
      </w:r>
      <w:r w:rsidR="0011562B" w:rsidRPr="00E16171">
        <w:rPr>
          <w:sz w:val="20"/>
          <w:szCs w:val="20"/>
        </w:rPr>
        <w:t xml:space="preserve">Magagi </w:t>
      </w:r>
      <w:r w:rsidR="009173E4" w:rsidRPr="00E16171">
        <w:rPr>
          <w:sz w:val="20"/>
          <w:szCs w:val="20"/>
        </w:rPr>
        <w:t>IA</w:t>
      </w:r>
      <w:r w:rsidR="004B018D" w:rsidRPr="00E16171">
        <w:rPr>
          <w:sz w:val="20"/>
          <w:szCs w:val="20"/>
        </w:rPr>
        <w:t xml:space="preserve"> et al</w:t>
      </w:r>
      <w:r w:rsidR="009173E4" w:rsidRPr="00E16171">
        <w:rPr>
          <w:sz w:val="20"/>
          <w:szCs w:val="20"/>
        </w:rPr>
        <w:t xml:space="preserve"> </w:t>
      </w:r>
      <w:r w:rsidR="000407A0" w:rsidRPr="00E16171">
        <w:rPr>
          <w:sz w:val="20"/>
          <w:szCs w:val="20"/>
        </w:rPr>
        <w:t>[14]</w:t>
      </w:r>
      <w:r w:rsidR="000407A0" w:rsidRPr="00E16171">
        <w:rPr>
          <w:rStyle w:val="lev"/>
          <w:color w:val="666666"/>
          <w:spacing w:val="2"/>
          <w:sz w:val="20"/>
          <w:szCs w:val="20"/>
          <w:shd w:val="clear" w:color="auto" w:fill="FAFAFA"/>
        </w:rPr>
        <w:t xml:space="preserve"> </w:t>
      </w:r>
      <w:r w:rsidR="0011562B" w:rsidRPr="00E16171">
        <w:rPr>
          <w:sz w:val="20"/>
          <w:szCs w:val="20"/>
        </w:rPr>
        <w:t>à Zinder (51,61 %)</w:t>
      </w:r>
      <w:r w:rsidR="00B67FA1" w:rsidRPr="00E16171">
        <w:rPr>
          <w:sz w:val="20"/>
          <w:szCs w:val="20"/>
        </w:rPr>
        <w:t xml:space="preserve">. </w:t>
      </w:r>
      <w:r w:rsidR="000407A0" w:rsidRPr="00E16171">
        <w:rPr>
          <w:sz w:val="20"/>
          <w:szCs w:val="20"/>
        </w:rPr>
        <w:t>Les patients arriv</w:t>
      </w:r>
      <w:r w:rsidR="00271618" w:rsidRPr="00E16171">
        <w:rPr>
          <w:sz w:val="20"/>
          <w:szCs w:val="20"/>
        </w:rPr>
        <w:t>ai</w:t>
      </w:r>
      <w:r w:rsidR="000407A0" w:rsidRPr="00E16171">
        <w:rPr>
          <w:sz w:val="20"/>
          <w:szCs w:val="20"/>
        </w:rPr>
        <w:t xml:space="preserve">ent le plus souvent dans un tableau de choc septique imposant une réanimation initiale. </w:t>
      </w:r>
      <w:r w:rsidR="00B67FA1" w:rsidRPr="00E16171">
        <w:rPr>
          <w:sz w:val="20"/>
          <w:szCs w:val="20"/>
        </w:rPr>
        <w:t>L</w:t>
      </w:r>
      <w:r w:rsidR="00017BD3" w:rsidRPr="00E16171">
        <w:rPr>
          <w:sz w:val="20"/>
          <w:szCs w:val="20"/>
        </w:rPr>
        <w:t xml:space="preserve">a péritonite aigue, reste un problème de santé publique au Niger, du fait de la </w:t>
      </w:r>
      <w:r w:rsidR="00AA6E8B" w:rsidRPr="00E16171">
        <w:rPr>
          <w:sz w:val="20"/>
          <w:szCs w:val="20"/>
        </w:rPr>
        <w:t>non-éradication</w:t>
      </w:r>
      <w:r w:rsidR="00017BD3" w:rsidRPr="00E16171">
        <w:rPr>
          <w:sz w:val="20"/>
          <w:szCs w:val="20"/>
        </w:rPr>
        <w:t xml:space="preserve"> des maladies infectieuses telles que la fièvre typhoïde qui par ses complications entraine des perforations iléales et donc de péritonite</w:t>
      </w:r>
      <w:r w:rsidR="00B5114F" w:rsidRPr="00E16171">
        <w:rPr>
          <w:sz w:val="20"/>
          <w:szCs w:val="20"/>
        </w:rPr>
        <w:t xml:space="preserve"> </w:t>
      </w:r>
      <w:r w:rsidR="00F5216C" w:rsidRPr="00E16171">
        <w:rPr>
          <w:sz w:val="20"/>
          <w:szCs w:val="20"/>
        </w:rPr>
        <w:t>[15].</w:t>
      </w:r>
    </w:p>
    <w:p w14:paraId="6C4F3446" w14:textId="60CB3700" w:rsidR="006172DE" w:rsidRPr="00E16171" w:rsidRDefault="00617297" w:rsidP="00E16171">
      <w:pPr>
        <w:pStyle w:val="Default"/>
        <w:jc w:val="both"/>
        <w:rPr>
          <w:rFonts w:ascii="Times New Roman" w:hAnsi="Times New Roman" w:cs="Times New Roman"/>
          <w:color w:val="000000" w:themeColor="text1"/>
          <w:sz w:val="20"/>
          <w:szCs w:val="20"/>
        </w:rPr>
      </w:pPr>
      <w:r w:rsidRPr="00E16171">
        <w:rPr>
          <w:rFonts w:ascii="Times New Roman" w:hAnsi="Times New Roman" w:cs="Times New Roman"/>
          <w:sz w:val="20"/>
          <w:szCs w:val="20"/>
        </w:rPr>
        <w:t xml:space="preserve">L’indication opératoire </w:t>
      </w:r>
      <w:r w:rsidR="000407A0" w:rsidRPr="00E16171">
        <w:rPr>
          <w:rFonts w:ascii="Times New Roman" w:hAnsi="Times New Roman" w:cs="Times New Roman"/>
          <w:sz w:val="20"/>
          <w:szCs w:val="20"/>
        </w:rPr>
        <w:t xml:space="preserve">globale des urgences chirurgicales </w:t>
      </w:r>
      <w:r w:rsidRPr="00E16171">
        <w:rPr>
          <w:rFonts w:ascii="Times New Roman" w:hAnsi="Times New Roman" w:cs="Times New Roman"/>
          <w:color w:val="000000" w:themeColor="text1"/>
          <w:sz w:val="20"/>
          <w:szCs w:val="20"/>
        </w:rPr>
        <w:t xml:space="preserve">avait concerné un peu plus de ¾ des patients dans notre série, toutes spécialités confondues. </w:t>
      </w:r>
      <w:r w:rsidR="00EF4462" w:rsidRPr="00E16171">
        <w:rPr>
          <w:rFonts w:ascii="Times New Roman" w:hAnsi="Times New Roman" w:cs="Times New Roman"/>
          <w:color w:val="000000" w:themeColor="text1"/>
          <w:sz w:val="20"/>
          <w:szCs w:val="20"/>
        </w:rPr>
        <w:t xml:space="preserve">Le traitement non chirurgical garde sa place surtout en traumatologie, la neurochirurgie. </w:t>
      </w:r>
      <w:r w:rsidRPr="00E16171">
        <w:rPr>
          <w:rFonts w:ascii="Times New Roman" w:hAnsi="Times New Roman" w:cs="Times New Roman"/>
          <w:color w:val="000000" w:themeColor="text1"/>
          <w:sz w:val="20"/>
          <w:szCs w:val="20"/>
        </w:rPr>
        <w:t>La série de Harissou et al rapportait 53, 05%</w:t>
      </w:r>
      <w:r w:rsidR="00EF4462" w:rsidRPr="00E16171">
        <w:rPr>
          <w:rFonts w:ascii="Times New Roman" w:hAnsi="Times New Roman" w:cs="Times New Roman"/>
          <w:color w:val="000000" w:themeColor="text1"/>
          <w:sz w:val="20"/>
          <w:szCs w:val="20"/>
        </w:rPr>
        <w:t xml:space="preserve"> de traitement opératoire</w:t>
      </w:r>
      <w:r w:rsidR="000407A0" w:rsidRPr="00E16171">
        <w:rPr>
          <w:rFonts w:ascii="Times New Roman" w:hAnsi="Times New Roman" w:cs="Times New Roman"/>
          <w:color w:val="000000" w:themeColor="text1"/>
          <w:sz w:val="20"/>
          <w:szCs w:val="20"/>
        </w:rPr>
        <w:t>.</w:t>
      </w:r>
      <w:r w:rsidR="00107A99" w:rsidRPr="00E16171">
        <w:rPr>
          <w:rFonts w:ascii="Times New Roman" w:hAnsi="Times New Roman" w:cs="Times New Roman"/>
          <w:color w:val="000000" w:themeColor="text1"/>
          <w:sz w:val="20"/>
          <w:szCs w:val="20"/>
        </w:rPr>
        <w:t xml:space="preserve"> Certains gestes essentiels, rapide</w:t>
      </w:r>
      <w:r w:rsidR="004B018D" w:rsidRPr="00E16171">
        <w:rPr>
          <w:rFonts w:ascii="Times New Roman" w:hAnsi="Times New Roman" w:cs="Times New Roman"/>
          <w:color w:val="000000" w:themeColor="text1"/>
          <w:sz w:val="20"/>
          <w:szCs w:val="20"/>
        </w:rPr>
        <w:t>s,</w:t>
      </w:r>
      <w:r w:rsidR="00107A99" w:rsidRPr="00E16171">
        <w:rPr>
          <w:rFonts w:ascii="Times New Roman" w:hAnsi="Times New Roman" w:cs="Times New Roman"/>
          <w:color w:val="000000" w:themeColor="text1"/>
          <w:sz w:val="20"/>
          <w:szCs w:val="20"/>
        </w:rPr>
        <w:t xml:space="preserve"> lèvent l’urgence et sauvent la vie du patient. En urologie, la pose de la sonde urinaire est un geste primaire rapide qui permet de différer certaines urgences et de mieux préparer les patients et surtout libérer le</w:t>
      </w:r>
      <w:r w:rsidR="004B018D" w:rsidRPr="00E16171">
        <w:rPr>
          <w:rFonts w:ascii="Times New Roman" w:hAnsi="Times New Roman" w:cs="Times New Roman"/>
          <w:color w:val="000000" w:themeColor="text1"/>
          <w:sz w:val="20"/>
          <w:szCs w:val="20"/>
        </w:rPr>
        <w:t>s salles des urgences</w:t>
      </w:r>
      <w:r w:rsidR="00107A99" w:rsidRPr="00E16171">
        <w:rPr>
          <w:rFonts w:ascii="Times New Roman" w:hAnsi="Times New Roman" w:cs="Times New Roman"/>
          <w:color w:val="000000" w:themeColor="text1"/>
          <w:sz w:val="20"/>
          <w:szCs w:val="20"/>
        </w:rPr>
        <w:t>. En chirurgie thoracique, l</w:t>
      </w:r>
      <w:r w:rsidR="00B5114F" w:rsidRPr="00E16171">
        <w:rPr>
          <w:rFonts w:ascii="Times New Roman" w:hAnsi="Times New Roman" w:cs="Times New Roman"/>
          <w:color w:val="000000" w:themeColor="text1"/>
          <w:sz w:val="20"/>
          <w:szCs w:val="20"/>
        </w:rPr>
        <w:t>a pose de drain thoracique, dans la salle des urgences, rapide et efficace, peut non seulement sauver la vie d’un patient mais aussi poser un</w:t>
      </w:r>
      <w:r w:rsidR="00271618" w:rsidRPr="00E16171">
        <w:rPr>
          <w:rFonts w:ascii="Times New Roman" w:hAnsi="Times New Roman" w:cs="Times New Roman"/>
          <w:color w:val="000000" w:themeColor="text1"/>
          <w:sz w:val="20"/>
          <w:szCs w:val="20"/>
        </w:rPr>
        <w:t>e indication</w:t>
      </w:r>
      <w:r w:rsidR="00B5114F" w:rsidRPr="00E16171">
        <w:rPr>
          <w:rFonts w:ascii="Times New Roman" w:hAnsi="Times New Roman" w:cs="Times New Roman"/>
          <w:color w:val="000000" w:themeColor="text1"/>
          <w:sz w:val="20"/>
          <w:szCs w:val="20"/>
        </w:rPr>
        <w:t xml:space="preserve"> de thoracotomie. C’</w:t>
      </w:r>
      <w:r w:rsidR="00271618" w:rsidRPr="00E16171">
        <w:rPr>
          <w:rFonts w:ascii="Times New Roman" w:hAnsi="Times New Roman" w:cs="Times New Roman"/>
          <w:color w:val="000000" w:themeColor="text1"/>
          <w:sz w:val="20"/>
          <w:szCs w:val="20"/>
        </w:rPr>
        <w:t>était</w:t>
      </w:r>
      <w:r w:rsidR="00B5114F" w:rsidRPr="00E16171">
        <w:rPr>
          <w:rFonts w:ascii="Times New Roman" w:hAnsi="Times New Roman" w:cs="Times New Roman"/>
          <w:color w:val="000000" w:themeColor="text1"/>
          <w:sz w:val="20"/>
          <w:szCs w:val="20"/>
        </w:rPr>
        <w:t xml:space="preserve"> le geste le plus réalisé dans notre étude</w:t>
      </w:r>
      <w:r w:rsidR="006172DE" w:rsidRPr="00E16171">
        <w:rPr>
          <w:rFonts w:ascii="Times New Roman" w:hAnsi="Times New Roman" w:cs="Times New Roman"/>
          <w:color w:val="000000" w:themeColor="text1"/>
          <w:sz w:val="20"/>
          <w:szCs w:val="20"/>
        </w:rPr>
        <w:t xml:space="preserve"> (</w:t>
      </w:r>
      <w:r w:rsidR="006172DE" w:rsidRPr="00E16171">
        <w:rPr>
          <w:rFonts w:ascii="Times New Roman" w:hAnsi="Times New Roman" w:cs="Times New Roman"/>
          <w:sz w:val="20"/>
          <w:szCs w:val="20"/>
        </w:rPr>
        <w:t>61,7%)</w:t>
      </w:r>
      <w:r w:rsidR="00B5114F" w:rsidRPr="00E16171">
        <w:rPr>
          <w:rFonts w:ascii="Times New Roman" w:hAnsi="Times New Roman" w:cs="Times New Roman"/>
          <w:color w:val="000000" w:themeColor="text1"/>
          <w:sz w:val="20"/>
          <w:szCs w:val="20"/>
        </w:rPr>
        <w:t xml:space="preserve"> </w:t>
      </w:r>
      <w:r w:rsidR="00C45129" w:rsidRPr="00E16171">
        <w:rPr>
          <w:rFonts w:ascii="Times New Roman" w:hAnsi="Times New Roman" w:cs="Times New Roman"/>
          <w:color w:val="000000" w:themeColor="text1"/>
          <w:sz w:val="20"/>
          <w:szCs w:val="20"/>
        </w:rPr>
        <w:t>comme rapportés</w:t>
      </w:r>
      <w:r w:rsidR="006172DE" w:rsidRPr="00E16171">
        <w:rPr>
          <w:rFonts w:ascii="Times New Roman" w:hAnsi="Times New Roman" w:cs="Times New Roman"/>
          <w:color w:val="000000" w:themeColor="text1"/>
          <w:sz w:val="20"/>
          <w:szCs w:val="20"/>
        </w:rPr>
        <w:t xml:space="preserve"> par </w:t>
      </w:r>
      <w:r w:rsidR="006172DE" w:rsidRPr="00E16171">
        <w:rPr>
          <w:rFonts w:ascii="Times New Roman" w:hAnsi="Times New Roman" w:cs="Times New Roman"/>
          <w:sz w:val="20"/>
          <w:szCs w:val="20"/>
        </w:rPr>
        <w:t xml:space="preserve">Obame </w:t>
      </w:r>
      <w:r w:rsidR="00C45129" w:rsidRPr="00E16171">
        <w:rPr>
          <w:rFonts w:ascii="Times New Roman" w:hAnsi="Times New Roman" w:cs="Times New Roman"/>
          <w:sz w:val="20"/>
          <w:szCs w:val="20"/>
        </w:rPr>
        <w:t>ER</w:t>
      </w:r>
      <w:r w:rsidR="00C45129" w:rsidRPr="00E16171">
        <w:rPr>
          <w:rFonts w:ascii="Times New Roman" w:hAnsi="Times New Roman" w:cs="Times New Roman"/>
          <w:color w:val="000000" w:themeColor="text1"/>
          <w:sz w:val="20"/>
          <w:szCs w:val="20"/>
        </w:rPr>
        <w:t xml:space="preserve"> et</w:t>
      </w:r>
      <w:r w:rsidR="006172DE" w:rsidRPr="00E16171">
        <w:rPr>
          <w:rFonts w:ascii="Times New Roman" w:hAnsi="Times New Roman" w:cs="Times New Roman"/>
          <w:color w:val="000000" w:themeColor="text1"/>
          <w:sz w:val="20"/>
          <w:szCs w:val="20"/>
        </w:rPr>
        <w:t xml:space="preserve"> al à Libreville en 2023 </w:t>
      </w:r>
      <w:r w:rsidR="00F418BF" w:rsidRPr="00E16171">
        <w:rPr>
          <w:rFonts w:ascii="Times New Roman" w:hAnsi="Times New Roman" w:cs="Times New Roman"/>
          <w:color w:val="000000" w:themeColor="text1"/>
          <w:sz w:val="20"/>
          <w:szCs w:val="20"/>
        </w:rPr>
        <w:t>(</w:t>
      </w:r>
      <w:r w:rsidR="006172DE" w:rsidRPr="00E16171">
        <w:rPr>
          <w:rFonts w:ascii="Times New Roman" w:hAnsi="Times New Roman" w:cs="Times New Roman"/>
          <w:color w:val="000000" w:themeColor="text1"/>
          <w:sz w:val="20"/>
          <w:szCs w:val="20"/>
        </w:rPr>
        <w:t>51,6%</w:t>
      </w:r>
      <w:r w:rsidR="00F418BF" w:rsidRPr="00E16171">
        <w:rPr>
          <w:rFonts w:ascii="Times New Roman" w:hAnsi="Times New Roman" w:cs="Times New Roman"/>
          <w:color w:val="000000" w:themeColor="text1"/>
          <w:sz w:val="20"/>
          <w:szCs w:val="20"/>
        </w:rPr>
        <w:t>)</w:t>
      </w:r>
      <w:r w:rsidR="00F5216C" w:rsidRPr="00E16171">
        <w:rPr>
          <w:rFonts w:ascii="Times New Roman" w:hAnsi="Times New Roman" w:cs="Times New Roman"/>
          <w:color w:val="000000" w:themeColor="text1"/>
          <w:sz w:val="20"/>
          <w:szCs w:val="20"/>
        </w:rPr>
        <w:t xml:space="preserve"> </w:t>
      </w:r>
      <w:r w:rsidR="00F5216C" w:rsidRPr="00E16171">
        <w:rPr>
          <w:rFonts w:ascii="Times New Roman" w:hAnsi="Times New Roman" w:cs="Times New Roman"/>
          <w:sz w:val="20"/>
          <w:szCs w:val="20"/>
        </w:rPr>
        <w:t>[16]</w:t>
      </w:r>
      <w:r w:rsidR="006172DE" w:rsidRPr="00E16171">
        <w:rPr>
          <w:rFonts w:ascii="Times New Roman" w:hAnsi="Times New Roman" w:cs="Times New Roman"/>
          <w:color w:val="000000" w:themeColor="text1"/>
          <w:sz w:val="20"/>
          <w:szCs w:val="20"/>
        </w:rPr>
        <w:t>.</w:t>
      </w:r>
    </w:p>
    <w:p w14:paraId="6669A459" w14:textId="7BEF877A" w:rsidR="00617297" w:rsidRPr="00E16171" w:rsidRDefault="00156968" w:rsidP="00E16171">
      <w:pPr>
        <w:pStyle w:val="Default"/>
        <w:jc w:val="both"/>
        <w:rPr>
          <w:rFonts w:ascii="Times New Roman" w:hAnsi="Times New Roman" w:cs="Times New Roman"/>
          <w:sz w:val="20"/>
          <w:szCs w:val="20"/>
        </w:rPr>
      </w:pPr>
      <w:r w:rsidRPr="00E16171">
        <w:rPr>
          <w:rFonts w:ascii="Times New Roman" w:hAnsi="Times New Roman" w:cs="Times New Roman"/>
          <w:color w:val="000000" w:themeColor="text1"/>
          <w:sz w:val="20"/>
          <w:szCs w:val="20"/>
        </w:rPr>
        <w:t xml:space="preserve">En chirurgie maxillo-faciale, </w:t>
      </w:r>
      <w:r w:rsidR="00AD6CE3" w:rsidRPr="00E16171">
        <w:rPr>
          <w:rFonts w:ascii="Times New Roman" w:hAnsi="Times New Roman" w:cs="Times New Roman"/>
          <w:color w:val="000000" w:themeColor="text1"/>
          <w:sz w:val="20"/>
          <w:szCs w:val="20"/>
        </w:rPr>
        <w:t xml:space="preserve">les causes traumatologiques </w:t>
      </w:r>
      <w:r w:rsidR="004B018D" w:rsidRPr="00E16171">
        <w:rPr>
          <w:rFonts w:ascii="Times New Roman" w:hAnsi="Times New Roman" w:cs="Times New Roman"/>
          <w:color w:val="000000" w:themeColor="text1"/>
          <w:sz w:val="20"/>
          <w:szCs w:val="20"/>
        </w:rPr>
        <w:t>étaient</w:t>
      </w:r>
      <w:r w:rsidR="00AD6CE3" w:rsidRPr="00E16171">
        <w:rPr>
          <w:rFonts w:ascii="Times New Roman" w:hAnsi="Times New Roman" w:cs="Times New Roman"/>
          <w:color w:val="000000" w:themeColor="text1"/>
          <w:sz w:val="20"/>
          <w:szCs w:val="20"/>
        </w:rPr>
        <w:t xml:space="preserve"> les plus fréquentes et </w:t>
      </w:r>
      <w:r w:rsidRPr="00E16171">
        <w:rPr>
          <w:rFonts w:ascii="Times New Roman" w:hAnsi="Times New Roman" w:cs="Times New Roman"/>
          <w:color w:val="000000" w:themeColor="text1"/>
          <w:sz w:val="20"/>
          <w:szCs w:val="20"/>
        </w:rPr>
        <w:t>l</w:t>
      </w:r>
      <w:r w:rsidR="00271618" w:rsidRPr="00E16171">
        <w:rPr>
          <w:rFonts w:ascii="Times New Roman" w:hAnsi="Times New Roman" w:cs="Times New Roman"/>
          <w:color w:val="000000" w:themeColor="text1"/>
          <w:sz w:val="20"/>
          <w:szCs w:val="20"/>
        </w:rPr>
        <w:t>’</w:t>
      </w:r>
      <w:r w:rsidR="004B018D" w:rsidRPr="00E16171">
        <w:rPr>
          <w:rFonts w:ascii="Times New Roman" w:hAnsi="Times New Roman" w:cs="Times New Roman"/>
          <w:color w:val="000000" w:themeColor="text1"/>
          <w:sz w:val="20"/>
          <w:szCs w:val="20"/>
        </w:rPr>
        <w:t xml:space="preserve">ostéosynthèse </w:t>
      </w:r>
      <w:r w:rsidR="00271618" w:rsidRPr="00E16171">
        <w:rPr>
          <w:rFonts w:ascii="Times New Roman" w:hAnsi="Times New Roman" w:cs="Times New Roman"/>
          <w:color w:val="000000" w:themeColor="text1"/>
          <w:sz w:val="20"/>
          <w:szCs w:val="20"/>
        </w:rPr>
        <w:t>a été</w:t>
      </w:r>
      <w:r w:rsidR="00AD6CE3" w:rsidRPr="00E16171">
        <w:rPr>
          <w:rFonts w:ascii="Times New Roman" w:hAnsi="Times New Roman" w:cs="Times New Roman"/>
          <w:color w:val="000000" w:themeColor="text1"/>
          <w:sz w:val="20"/>
          <w:szCs w:val="20"/>
        </w:rPr>
        <w:t xml:space="preserve"> le plus fréquent dans notre série</w:t>
      </w:r>
      <w:r w:rsidR="004B018D" w:rsidRPr="00E16171">
        <w:rPr>
          <w:rFonts w:ascii="Times New Roman" w:hAnsi="Times New Roman" w:cs="Times New Roman"/>
          <w:color w:val="000000" w:themeColor="text1"/>
          <w:sz w:val="20"/>
          <w:szCs w:val="20"/>
        </w:rPr>
        <w:t> ;</w:t>
      </w:r>
      <w:r w:rsidR="00AD6CE3" w:rsidRPr="00E16171">
        <w:rPr>
          <w:rFonts w:ascii="Times New Roman" w:hAnsi="Times New Roman" w:cs="Times New Roman"/>
          <w:color w:val="000000" w:themeColor="text1"/>
          <w:sz w:val="20"/>
          <w:szCs w:val="20"/>
        </w:rPr>
        <w:t xml:space="preserve"> le pronostic réside dans les résultats fonctionnel</w:t>
      </w:r>
      <w:r w:rsidRPr="00E16171">
        <w:rPr>
          <w:rFonts w:ascii="Times New Roman" w:hAnsi="Times New Roman" w:cs="Times New Roman"/>
          <w:color w:val="000000" w:themeColor="text1"/>
          <w:sz w:val="20"/>
          <w:szCs w:val="20"/>
        </w:rPr>
        <w:t>s</w:t>
      </w:r>
      <w:r w:rsidR="00AD6CE3" w:rsidRPr="00E16171">
        <w:rPr>
          <w:rFonts w:ascii="Times New Roman" w:hAnsi="Times New Roman" w:cs="Times New Roman"/>
          <w:color w:val="000000" w:themeColor="text1"/>
          <w:sz w:val="20"/>
          <w:szCs w:val="20"/>
        </w:rPr>
        <w:t xml:space="preserve"> à long terme</w:t>
      </w:r>
      <w:r w:rsidR="00065735" w:rsidRPr="00E16171">
        <w:rPr>
          <w:rFonts w:ascii="Times New Roman" w:hAnsi="Times New Roman" w:cs="Times New Roman"/>
          <w:color w:val="000000" w:themeColor="text1"/>
          <w:sz w:val="20"/>
          <w:szCs w:val="20"/>
        </w:rPr>
        <w:t xml:space="preserve"> comme rapportés par d’autres auteurs </w:t>
      </w:r>
      <w:r w:rsidR="00F5216C" w:rsidRPr="00E16171">
        <w:rPr>
          <w:rFonts w:ascii="Times New Roman" w:hAnsi="Times New Roman" w:cs="Times New Roman"/>
          <w:sz w:val="20"/>
          <w:szCs w:val="20"/>
        </w:rPr>
        <w:t>[16, 17, 18]</w:t>
      </w:r>
      <w:r w:rsidR="00F5216C" w:rsidRPr="00E16171">
        <w:rPr>
          <w:rFonts w:ascii="Times New Roman" w:hAnsi="Times New Roman" w:cs="Times New Roman"/>
          <w:color w:val="000000" w:themeColor="text1"/>
          <w:sz w:val="20"/>
          <w:szCs w:val="20"/>
        </w:rPr>
        <w:t>.</w:t>
      </w:r>
    </w:p>
    <w:p w14:paraId="14CC750B" w14:textId="2F8A4BAC" w:rsidR="00DF6DB9" w:rsidRPr="00E16171" w:rsidRDefault="00DF6DB9" w:rsidP="00E16171">
      <w:pPr>
        <w:spacing w:after="0" w:line="240" w:lineRule="auto"/>
        <w:ind w:right="4"/>
        <w:jc w:val="both"/>
        <w:rPr>
          <w:rFonts w:ascii="Times New Roman" w:hAnsi="Times New Roman" w:cs="Times New Roman"/>
          <w:sz w:val="20"/>
          <w:szCs w:val="20"/>
        </w:rPr>
      </w:pPr>
      <w:r w:rsidRPr="00E16171">
        <w:rPr>
          <w:rFonts w:ascii="Times New Roman" w:hAnsi="Times New Roman" w:cs="Times New Roman"/>
          <w:sz w:val="20"/>
          <w:szCs w:val="20"/>
        </w:rPr>
        <w:t xml:space="preserve">Dans notre série, la principale complication </w:t>
      </w:r>
      <w:r w:rsidR="00EF7535" w:rsidRPr="00E16171">
        <w:rPr>
          <w:rFonts w:ascii="Times New Roman" w:hAnsi="Times New Roman" w:cs="Times New Roman"/>
          <w:sz w:val="20"/>
          <w:szCs w:val="20"/>
        </w:rPr>
        <w:t>postopératoire</w:t>
      </w:r>
      <w:r w:rsidRPr="00E16171">
        <w:rPr>
          <w:rFonts w:ascii="Times New Roman" w:hAnsi="Times New Roman" w:cs="Times New Roman"/>
          <w:sz w:val="20"/>
          <w:szCs w:val="20"/>
        </w:rPr>
        <w:t xml:space="preserve"> </w:t>
      </w:r>
      <w:r w:rsidR="001C04B9" w:rsidRPr="00E16171">
        <w:rPr>
          <w:rFonts w:ascii="Times New Roman" w:hAnsi="Times New Roman" w:cs="Times New Roman"/>
          <w:sz w:val="20"/>
          <w:szCs w:val="20"/>
        </w:rPr>
        <w:t>retrouvée dans presque toutes les spécialités était</w:t>
      </w:r>
      <w:r w:rsidRPr="00E16171">
        <w:rPr>
          <w:rFonts w:ascii="Times New Roman" w:hAnsi="Times New Roman" w:cs="Times New Roman"/>
          <w:sz w:val="20"/>
          <w:szCs w:val="20"/>
        </w:rPr>
        <w:t xml:space="preserve"> l’infection du site opératoire</w:t>
      </w:r>
      <w:r w:rsidR="001C04B9" w:rsidRPr="00E16171">
        <w:rPr>
          <w:rFonts w:ascii="Times New Roman" w:hAnsi="Times New Roman" w:cs="Times New Roman"/>
          <w:sz w:val="20"/>
          <w:szCs w:val="20"/>
        </w:rPr>
        <w:t>.</w:t>
      </w:r>
      <w:r w:rsidRPr="00E16171">
        <w:rPr>
          <w:rFonts w:ascii="Times New Roman" w:hAnsi="Times New Roman" w:cs="Times New Roman"/>
          <w:sz w:val="20"/>
          <w:szCs w:val="20"/>
        </w:rPr>
        <w:t xml:space="preserve"> </w:t>
      </w:r>
      <w:r w:rsidR="006920B9" w:rsidRPr="00E16171">
        <w:rPr>
          <w:rFonts w:ascii="Times New Roman" w:hAnsi="Times New Roman" w:cs="Times New Roman"/>
          <w:sz w:val="20"/>
          <w:szCs w:val="20"/>
        </w:rPr>
        <w:t xml:space="preserve">De même </w:t>
      </w:r>
      <w:r w:rsidR="00D93A5E" w:rsidRPr="00E16171">
        <w:rPr>
          <w:rFonts w:ascii="Times New Roman" w:hAnsi="Times New Roman" w:cs="Times New Roman"/>
          <w:sz w:val="20"/>
          <w:szCs w:val="20"/>
        </w:rPr>
        <w:t xml:space="preserve">que </w:t>
      </w:r>
      <w:r w:rsidR="006920B9" w:rsidRPr="00E16171">
        <w:rPr>
          <w:rFonts w:ascii="Times New Roman" w:hAnsi="Times New Roman" w:cs="Times New Roman"/>
          <w:sz w:val="20"/>
          <w:szCs w:val="20"/>
        </w:rPr>
        <w:t>p</w:t>
      </w:r>
      <w:r w:rsidR="00EF7535" w:rsidRPr="00E16171">
        <w:rPr>
          <w:rFonts w:ascii="Times New Roman" w:hAnsi="Times New Roman" w:cs="Times New Roman"/>
          <w:sz w:val="20"/>
          <w:szCs w:val="20"/>
        </w:rPr>
        <w:t xml:space="preserve">our Traoré </w:t>
      </w:r>
      <w:r w:rsidR="00637F05" w:rsidRPr="00E16171">
        <w:rPr>
          <w:rFonts w:ascii="Times New Roman" w:hAnsi="Times New Roman" w:cs="Times New Roman"/>
          <w:sz w:val="20"/>
          <w:szCs w:val="20"/>
        </w:rPr>
        <w:t>et al</w:t>
      </w:r>
      <w:r w:rsidR="006920B9" w:rsidRPr="00E16171">
        <w:rPr>
          <w:rFonts w:ascii="Times New Roman" w:hAnsi="Times New Roman" w:cs="Times New Roman"/>
          <w:sz w:val="20"/>
          <w:szCs w:val="20"/>
        </w:rPr>
        <w:t xml:space="preserve"> au </w:t>
      </w:r>
      <w:r w:rsidR="0069384A" w:rsidRPr="00E16171">
        <w:rPr>
          <w:rFonts w:ascii="Times New Roman" w:hAnsi="Times New Roman" w:cs="Times New Roman"/>
          <w:sz w:val="20"/>
          <w:szCs w:val="20"/>
        </w:rPr>
        <w:t>Mali, Attipou</w:t>
      </w:r>
      <w:r w:rsidR="006920B9" w:rsidRPr="00E16171">
        <w:rPr>
          <w:rFonts w:ascii="Times New Roman" w:hAnsi="Times New Roman" w:cs="Times New Roman"/>
          <w:sz w:val="20"/>
          <w:szCs w:val="20"/>
        </w:rPr>
        <w:t xml:space="preserve"> et al au Togo (23%) </w:t>
      </w:r>
      <w:r w:rsidR="00637F05" w:rsidRPr="00E16171">
        <w:rPr>
          <w:rFonts w:ascii="Times New Roman" w:hAnsi="Times New Roman" w:cs="Times New Roman"/>
          <w:sz w:val="20"/>
          <w:szCs w:val="20"/>
        </w:rPr>
        <w:t>[1</w:t>
      </w:r>
      <w:r w:rsidR="009A3408" w:rsidRPr="00E16171">
        <w:rPr>
          <w:rFonts w:ascii="Times New Roman" w:hAnsi="Times New Roman" w:cs="Times New Roman"/>
          <w:sz w:val="20"/>
          <w:szCs w:val="20"/>
        </w:rPr>
        <w:t>9</w:t>
      </w:r>
      <w:r w:rsidR="00132046" w:rsidRPr="00E16171">
        <w:rPr>
          <w:rFonts w:ascii="Times New Roman" w:hAnsi="Times New Roman" w:cs="Times New Roman"/>
          <w:sz w:val="20"/>
          <w:szCs w:val="20"/>
        </w:rPr>
        <w:t xml:space="preserve">, </w:t>
      </w:r>
      <w:r w:rsidR="009A3408" w:rsidRPr="00E16171">
        <w:rPr>
          <w:rFonts w:ascii="Times New Roman" w:hAnsi="Times New Roman" w:cs="Times New Roman"/>
          <w:sz w:val="20"/>
          <w:szCs w:val="20"/>
        </w:rPr>
        <w:t>20</w:t>
      </w:r>
      <w:r w:rsidR="00EF7535" w:rsidRPr="00E16171">
        <w:rPr>
          <w:rFonts w:ascii="Times New Roman" w:hAnsi="Times New Roman" w:cs="Times New Roman"/>
          <w:sz w:val="20"/>
          <w:szCs w:val="20"/>
        </w:rPr>
        <w:t>]</w:t>
      </w:r>
      <w:r w:rsidR="00D93A5E" w:rsidRPr="00E16171">
        <w:rPr>
          <w:rFonts w:ascii="Times New Roman" w:hAnsi="Times New Roman" w:cs="Times New Roman"/>
          <w:sz w:val="20"/>
          <w:szCs w:val="20"/>
        </w:rPr>
        <w:t>,</w:t>
      </w:r>
      <w:r w:rsidR="00EF7535" w:rsidRPr="00E16171">
        <w:rPr>
          <w:rFonts w:ascii="Times New Roman" w:hAnsi="Times New Roman" w:cs="Times New Roman"/>
          <w:sz w:val="20"/>
          <w:szCs w:val="20"/>
        </w:rPr>
        <w:t xml:space="preserve"> </w:t>
      </w:r>
      <w:r w:rsidR="00D93A5E" w:rsidRPr="00E16171">
        <w:rPr>
          <w:rFonts w:ascii="Times New Roman" w:hAnsi="Times New Roman" w:cs="Times New Roman"/>
          <w:sz w:val="20"/>
          <w:szCs w:val="20"/>
        </w:rPr>
        <w:t xml:space="preserve">où </w:t>
      </w:r>
      <w:r w:rsidR="00271618" w:rsidRPr="00E16171">
        <w:rPr>
          <w:rFonts w:ascii="Times New Roman" w:hAnsi="Times New Roman" w:cs="Times New Roman"/>
          <w:sz w:val="20"/>
          <w:szCs w:val="20"/>
        </w:rPr>
        <w:t>elles</w:t>
      </w:r>
      <w:r w:rsidR="00EF7535" w:rsidRPr="00E16171">
        <w:rPr>
          <w:rFonts w:ascii="Times New Roman" w:hAnsi="Times New Roman" w:cs="Times New Roman"/>
          <w:sz w:val="20"/>
          <w:szCs w:val="20"/>
        </w:rPr>
        <w:t xml:space="preserve"> étaient les complications les plus fréquentes. Ces infections pourraient s’expliquer par </w:t>
      </w:r>
      <w:r w:rsidR="00EF4462" w:rsidRPr="00E16171">
        <w:rPr>
          <w:rFonts w:ascii="Times New Roman" w:hAnsi="Times New Roman" w:cs="Times New Roman"/>
          <w:sz w:val="20"/>
          <w:szCs w:val="20"/>
        </w:rPr>
        <w:t>l</w:t>
      </w:r>
      <w:r w:rsidR="00EF7535" w:rsidRPr="00E16171">
        <w:rPr>
          <w:rFonts w:ascii="Times New Roman" w:hAnsi="Times New Roman" w:cs="Times New Roman"/>
          <w:sz w:val="20"/>
          <w:szCs w:val="20"/>
        </w:rPr>
        <w:t>’insuffisance de l’asepsie</w:t>
      </w:r>
      <w:r w:rsidR="001C04B9" w:rsidRPr="00E16171">
        <w:rPr>
          <w:rFonts w:ascii="Times New Roman" w:hAnsi="Times New Roman" w:cs="Times New Roman"/>
          <w:sz w:val="20"/>
          <w:szCs w:val="20"/>
        </w:rPr>
        <w:t xml:space="preserve"> </w:t>
      </w:r>
      <w:r w:rsidR="006920B9" w:rsidRPr="00E16171">
        <w:rPr>
          <w:rFonts w:ascii="Times New Roman" w:hAnsi="Times New Roman" w:cs="Times New Roman"/>
          <w:sz w:val="20"/>
          <w:szCs w:val="20"/>
        </w:rPr>
        <w:t xml:space="preserve">et de </w:t>
      </w:r>
      <w:r w:rsidR="001C04B9" w:rsidRPr="00E16171">
        <w:rPr>
          <w:rFonts w:ascii="Times New Roman" w:hAnsi="Times New Roman" w:cs="Times New Roman"/>
          <w:sz w:val="20"/>
          <w:szCs w:val="20"/>
        </w:rPr>
        <w:t>la préparation des patients</w:t>
      </w:r>
      <w:r w:rsidR="006920B9" w:rsidRPr="00E16171">
        <w:rPr>
          <w:rFonts w:ascii="Times New Roman" w:hAnsi="Times New Roman" w:cs="Times New Roman"/>
          <w:sz w:val="20"/>
          <w:szCs w:val="20"/>
        </w:rPr>
        <w:t xml:space="preserve"> </w:t>
      </w:r>
      <w:r w:rsidR="00EF4462" w:rsidRPr="00E16171">
        <w:rPr>
          <w:rFonts w:ascii="Times New Roman" w:hAnsi="Times New Roman" w:cs="Times New Roman"/>
          <w:sz w:val="20"/>
          <w:szCs w:val="20"/>
        </w:rPr>
        <w:t>dans le contexte d’urgence</w:t>
      </w:r>
      <w:r w:rsidR="006920B9" w:rsidRPr="00E16171">
        <w:rPr>
          <w:rFonts w:ascii="Times New Roman" w:hAnsi="Times New Roman" w:cs="Times New Roman"/>
          <w:sz w:val="20"/>
          <w:szCs w:val="20"/>
        </w:rPr>
        <w:t xml:space="preserve">. </w:t>
      </w:r>
    </w:p>
    <w:p w14:paraId="02B2D861" w14:textId="7511455C" w:rsidR="00DF6DB9" w:rsidRPr="00E16171" w:rsidRDefault="00EF7535" w:rsidP="00E16171">
      <w:pPr>
        <w:spacing w:after="0" w:line="240" w:lineRule="auto"/>
        <w:jc w:val="both"/>
        <w:rPr>
          <w:rFonts w:ascii="Times New Roman" w:hAnsi="Times New Roman" w:cs="Times New Roman"/>
          <w:sz w:val="20"/>
          <w:szCs w:val="20"/>
        </w:rPr>
      </w:pPr>
      <w:r w:rsidRPr="00E16171">
        <w:rPr>
          <w:rFonts w:ascii="Times New Roman" w:hAnsi="Times New Roman" w:cs="Times New Roman"/>
          <w:sz w:val="20"/>
          <w:szCs w:val="20"/>
        </w:rPr>
        <w:t>La mortalité globale était de 1,52% des cas</w:t>
      </w:r>
      <w:r w:rsidR="0069384A" w:rsidRPr="00E16171">
        <w:rPr>
          <w:rFonts w:ascii="Times New Roman" w:hAnsi="Times New Roman" w:cs="Times New Roman"/>
          <w:sz w:val="20"/>
          <w:szCs w:val="20"/>
        </w:rPr>
        <w:t xml:space="preserve"> et </w:t>
      </w:r>
      <w:r w:rsidR="0069384A" w:rsidRPr="00E16171">
        <w:rPr>
          <w:rFonts w:ascii="Times New Roman" w:hAnsi="Times New Roman" w:cs="Times New Roman"/>
          <w:color w:val="000000" w:themeColor="text1"/>
          <w:sz w:val="20"/>
          <w:szCs w:val="20"/>
        </w:rPr>
        <w:t>lié</w:t>
      </w:r>
      <w:r w:rsidR="00EF4462" w:rsidRPr="00E16171">
        <w:rPr>
          <w:rFonts w:ascii="Times New Roman" w:hAnsi="Times New Roman" w:cs="Times New Roman"/>
          <w:color w:val="000000" w:themeColor="text1"/>
          <w:sz w:val="20"/>
          <w:szCs w:val="20"/>
        </w:rPr>
        <w:t>e</w:t>
      </w:r>
      <w:r w:rsidR="0069384A" w:rsidRPr="00E16171">
        <w:rPr>
          <w:rFonts w:ascii="Times New Roman" w:hAnsi="Times New Roman" w:cs="Times New Roman"/>
          <w:color w:val="000000" w:themeColor="text1"/>
          <w:sz w:val="20"/>
          <w:szCs w:val="20"/>
        </w:rPr>
        <w:t xml:space="preserve"> aux cas graves à l’admission, </w:t>
      </w:r>
      <w:r w:rsidR="000407A0" w:rsidRPr="00E16171">
        <w:rPr>
          <w:rFonts w:ascii="Times New Roman" w:hAnsi="Times New Roman" w:cs="Times New Roman"/>
          <w:color w:val="000000" w:themeColor="text1"/>
          <w:sz w:val="20"/>
          <w:szCs w:val="20"/>
        </w:rPr>
        <w:t>malgré</w:t>
      </w:r>
      <w:r w:rsidR="0069384A" w:rsidRPr="00E16171">
        <w:rPr>
          <w:rFonts w:ascii="Times New Roman" w:hAnsi="Times New Roman" w:cs="Times New Roman"/>
          <w:color w:val="000000" w:themeColor="text1"/>
          <w:sz w:val="20"/>
          <w:szCs w:val="20"/>
        </w:rPr>
        <w:t xml:space="preserve"> la réanimation</w:t>
      </w:r>
      <w:r w:rsidRPr="00E16171">
        <w:rPr>
          <w:rFonts w:ascii="Times New Roman" w:hAnsi="Times New Roman" w:cs="Times New Roman"/>
          <w:sz w:val="20"/>
          <w:szCs w:val="20"/>
        </w:rPr>
        <w:t xml:space="preserve">. Dans une étude sur la revue de la mortalité </w:t>
      </w:r>
      <w:r w:rsidR="00486CFF" w:rsidRPr="00E16171">
        <w:rPr>
          <w:rFonts w:ascii="Times New Roman" w:hAnsi="Times New Roman" w:cs="Times New Roman"/>
          <w:sz w:val="20"/>
          <w:szCs w:val="20"/>
        </w:rPr>
        <w:t>[</w:t>
      </w:r>
      <w:r w:rsidR="009A3408" w:rsidRPr="00E16171">
        <w:rPr>
          <w:rFonts w:ascii="Times New Roman" w:hAnsi="Times New Roman" w:cs="Times New Roman"/>
          <w:sz w:val="20"/>
          <w:szCs w:val="20"/>
        </w:rPr>
        <w:t>21</w:t>
      </w:r>
      <w:r w:rsidRPr="00E16171">
        <w:rPr>
          <w:rFonts w:ascii="Times New Roman" w:hAnsi="Times New Roman" w:cs="Times New Roman"/>
          <w:sz w:val="20"/>
          <w:szCs w:val="20"/>
        </w:rPr>
        <w:t xml:space="preserve">], les auteurs </w:t>
      </w:r>
      <w:r w:rsidR="00280960" w:rsidRPr="00E16171">
        <w:rPr>
          <w:rFonts w:ascii="Times New Roman" w:hAnsi="Times New Roman" w:cs="Times New Roman"/>
          <w:sz w:val="20"/>
          <w:szCs w:val="20"/>
        </w:rPr>
        <w:t>avaient</w:t>
      </w:r>
      <w:r w:rsidRPr="00E16171">
        <w:rPr>
          <w:rFonts w:ascii="Times New Roman" w:hAnsi="Times New Roman" w:cs="Times New Roman"/>
          <w:sz w:val="20"/>
          <w:szCs w:val="20"/>
        </w:rPr>
        <w:t xml:space="preserve"> trouvé un taux global de décès de 0 à 2,9% en fonction de la pathologie. Dans notre contexte, la survenue de certains décès inévitables </w:t>
      </w:r>
      <w:r w:rsidR="004678B5" w:rsidRPr="00E16171">
        <w:rPr>
          <w:rFonts w:ascii="Times New Roman" w:hAnsi="Times New Roman" w:cs="Times New Roman"/>
          <w:sz w:val="20"/>
          <w:szCs w:val="20"/>
        </w:rPr>
        <w:t>s’expliquerait</w:t>
      </w:r>
      <w:r w:rsidRPr="00E16171">
        <w:rPr>
          <w:rFonts w:ascii="Times New Roman" w:hAnsi="Times New Roman" w:cs="Times New Roman"/>
          <w:sz w:val="20"/>
          <w:szCs w:val="20"/>
        </w:rPr>
        <w:t xml:space="preserve"> par la gravité des lésions occasionnées par </w:t>
      </w:r>
      <w:r w:rsidR="008805F9" w:rsidRPr="00E16171">
        <w:rPr>
          <w:rFonts w:ascii="Times New Roman" w:hAnsi="Times New Roman" w:cs="Times New Roman"/>
          <w:sz w:val="20"/>
          <w:szCs w:val="20"/>
        </w:rPr>
        <w:t>le traumatisme en particulier neurochirurgical</w:t>
      </w:r>
      <w:r w:rsidRPr="00E16171">
        <w:rPr>
          <w:rFonts w:ascii="Times New Roman" w:hAnsi="Times New Roman" w:cs="Times New Roman"/>
          <w:sz w:val="20"/>
          <w:szCs w:val="20"/>
        </w:rPr>
        <w:t>.</w:t>
      </w:r>
      <w:r w:rsidR="0069384A" w:rsidRPr="00E16171">
        <w:rPr>
          <w:rFonts w:ascii="Times New Roman" w:hAnsi="Times New Roman" w:cs="Times New Roman"/>
          <w:sz w:val="20"/>
          <w:szCs w:val="20"/>
        </w:rPr>
        <w:t xml:space="preserve"> </w:t>
      </w:r>
    </w:p>
    <w:p w14:paraId="6A346929" w14:textId="3AF32172" w:rsidR="00E16171" w:rsidRPr="00E16171" w:rsidRDefault="00E16171" w:rsidP="00E16171">
      <w:pPr>
        <w:spacing w:before="60" w:after="20" w:line="240" w:lineRule="auto"/>
        <w:jc w:val="both"/>
        <w:rPr>
          <w:rFonts w:ascii="Times New Roman" w:hAnsi="Times New Roman" w:cs="Times New Roman"/>
          <w:b/>
          <w:bCs/>
          <w:sz w:val="20"/>
          <w:szCs w:val="20"/>
        </w:rPr>
      </w:pPr>
      <w:r w:rsidRPr="00E16171">
        <w:rPr>
          <w:rFonts w:ascii="Times New Roman" w:hAnsi="Times New Roman" w:cs="Times New Roman"/>
          <w:b/>
          <w:bCs/>
          <w:sz w:val="20"/>
          <w:szCs w:val="20"/>
        </w:rPr>
        <w:t>Limites</w:t>
      </w:r>
    </w:p>
    <w:p w14:paraId="7206D45D" w14:textId="095A59D1" w:rsidR="00EB4DE1" w:rsidRPr="00E16171" w:rsidRDefault="00EB4DE1" w:rsidP="00E16171">
      <w:pPr>
        <w:spacing w:after="0" w:line="240" w:lineRule="auto"/>
        <w:jc w:val="both"/>
        <w:rPr>
          <w:rFonts w:ascii="Times New Roman" w:hAnsi="Times New Roman" w:cs="Times New Roman"/>
          <w:sz w:val="20"/>
          <w:szCs w:val="20"/>
        </w:rPr>
      </w:pPr>
      <w:r w:rsidRPr="00E16171">
        <w:rPr>
          <w:rFonts w:ascii="Times New Roman" w:hAnsi="Times New Roman" w:cs="Times New Roman"/>
          <w:sz w:val="20"/>
          <w:szCs w:val="20"/>
        </w:rPr>
        <w:t xml:space="preserve">Les limites de cette étude rétrospective, reste qu’il était impossible de rapporter certains facteurs cliniques importants, tels que la classification de la gravité clinique des malades à l’admission, le délai de prise en charge, le taux de satisfaction des patients. </w:t>
      </w:r>
      <w:r w:rsidR="00E16171" w:rsidRPr="00E16171">
        <w:rPr>
          <w:rFonts w:ascii="Times New Roman" w:hAnsi="Times New Roman" w:cs="Times New Roman"/>
          <w:sz w:val="20"/>
          <w:szCs w:val="20"/>
        </w:rPr>
        <w:t xml:space="preserve">Une étude prospective sur l’épidémiologie des urgences chirurgicales à l’HGR </w:t>
      </w:r>
      <w:r w:rsidR="00E16171" w:rsidRPr="00E16171">
        <w:rPr>
          <w:rFonts w:ascii="Times New Roman" w:hAnsi="Times New Roman" w:cs="Times New Roman"/>
          <w:sz w:val="20"/>
          <w:szCs w:val="20"/>
        </w:rPr>
        <w:t>pourra apporter une meilleure vision sur la gestion des patients aux urgences.</w:t>
      </w:r>
    </w:p>
    <w:p w14:paraId="2223A941" w14:textId="4E1E5D3F" w:rsidR="0044459A" w:rsidRPr="00E16171" w:rsidRDefault="00E16171" w:rsidP="00E16171">
      <w:pPr>
        <w:pStyle w:val="Paragraphedeliste"/>
        <w:spacing w:before="120" w:after="40" w:line="240" w:lineRule="auto"/>
        <w:ind w:left="0" w:right="4"/>
        <w:jc w:val="both"/>
        <w:rPr>
          <w:rFonts w:ascii="Times New Roman" w:hAnsi="Times New Roman" w:cs="Times New Roman"/>
          <w:b/>
          <w:sz w:val="20"/>
          <w:szCs w:val="20"/>
        </w:rPr>
      </w:pPr>
      <w:r w:rsidRPr="00E16171">
        <w:rPr>
          <w:rFonts w:ascii="Times New Roman" w:hAnsi="Times New Roman" w:cs="Times New Roman"/>
          <w:b/>
          <w:sz w:val="20"/>
          <w:szCs w:val="20"/>
        </w:rPr>
        <w:t xml:space="preserve">CONCLUSION </w:t>
      </w:r>
    </w:p>
    <w:p w14:paraId="4D20D5F1" w14:textId="2CB6FC24" w:rsidR="00D83FC2" w:rsidRPr="00E16171" w:rsidRDefault="00E16171" w:rsidP="00E16171">
      <w:pPr>
        <w:pStyle w:val="Paragraphedeliste"/>
        <w:spacing w:after="0" w:line="240" w:lineRule="auto"/>
        <w:ind w:left="0" w:right="4"/>
        <w:jc w:val="both"/>
        <w:rPr>
          <w:rFonts w:ascii="Times New Roman" w:hAnsi="Times New Roman" w:cs="Times New Roman"/>
          <w:sz w:val="20"/>
          <w:szCs w:val="20"/>
        </w:rPr>
      </w:pPr>
      <w:r w:rsidRPr="00E16171">
        <w:rPr>
          <w:rFonts w:ascii="Times New Roman" w:hAnsi="Times New Roman" w:cs="Times New Roman"/>
          <w:sz w:val="20"/>
          <w:szCs w:val="20"/>
        </w:rPr>
        <w:t>L</w:t>
      </w:r>
      <w:r w:rsidR="00D83FC2" w:rsidRPr="00E16171">
        <w:rPr>
          <w:rFonts w:ascii="Times New Roman" w:hAnsi="Times New Roman" w:cs="Times New Roman"/>
          <w:sz w:val="20"/>
          <w:szCs w:val="20"/>
        </w:rPr>
        <w:t>e traumatisme</w:t>
      </w:r>
      <w:r w:rsidR="00280960" w:rsidRPr="00E16171">
        <w:rPr>
          <w:rFonts w:ascii="Times New Roman" w:hAnsi="Times New Roman" w:cs="Times New Roman"/>
          <w:sz w:val="20"/>
          <w:szCs w:val="20"/>
        </w:rPr>
        <w:t xml:space="preserve"> dont les accidents de la voie publique reste</w:t>
      </w:r>
      <w:r w:rsidR="00EF4462" w:rsidRPr="00E16171">
        <w:rPr>
          <w:rFonts w:ascii="Times New Roman" w:hAnsi="Times New Roman" w:cs="Times New Roman"/>
          <w:sz w:val="20"/>
          <w:szCs w:val="20"/>
        </w:rPr>
        <w:t>nt le principal motif d’admission aux urgences chirurgicales de l’HGR de Niamey et</w:t>
      </w:r>
      <w:r w:rsidR="00280960" w:rsidRPr="00E16171">
        <w:rPr>
          <w:rFonts w:ascii="Times New Roman" w:hAnsi="Times New Roman" w:cs="Times New Roman"/>
          <w:sz w:val="20"/>
          <w:szCs w:val="20"/>
        </w:rPr>
        <w:t xml:space="preserve"> </w:t>
      </w:r>
      <w:r w:rsidR="00D83FC2" w:rsidRPr="00E16171">
        <w:rPr>
          <w:rFonts w:ascii="Times New Roman" w:hAnsi="Times New Roman" w:cs="Times New Roman"/>
          <w:sz w:val="20"/>
          <w:szCs w:val="20"/>
        </w:rPr>
        <w:t>l’adulte jeune de sexe masculin</w:t>
      </w:r>
      <w:r w:rsidR="00280960" w:rsidRPr="00E16171">
        <w:rPr>
          <w:rFonts w:ascii="Times New Roman" w:hAnsi="Times New Roman" w:cs="Times New Roman"/>
          <w:sz w:val="20"/>
          <w:szCs w:val="20"/>
        </w:rPr>
        <w:t xml:space="preserve"> </w:t>
      </w:r>
      <w:r w:rsidR="00EF4462" w:rsidRPr="00E16171">
        <w:rPr>
          <w:rFonts w:ascii="Times New Roman" w:hAnsi="Times New Roman" w:cs="Times New Roman"/>
          <w:sz w:val="20"/>
          <w:szCs w:val="20"/>
        </w:rPr>
        <w:t>est le plus exposé.</w:t>
      </w:r>
      <w:r w:rsidR="00D83FC2" w:rsidRPr="00E16171">
        <w:rPr>
          <w:rFonts w:ascii="Times New Roman" w:hAnsi="Times New Roman" w:cs="Times New Roman"/>
          <w:sz w:val="20"/>
          <w:szCs w:val="20"/>
        </w:rPr>
        <w:t xml:space="preserve"> </w:t>
      </w:r>
      <w:r w:rsidR="00280960" w:rsidRPr="00E16171">
        <w:rPr>
          <w:rFonts w:ascii="Times New Roman" w:hAnsi="Times New Roman" w:cs="Times New Roman"/>
          <w:sz w:val="20"/>
          <w:szCs w:val="20"/>
        </w:rPr>
        <w:t>L’amélioration du pronostic</w:t>
      </w:r>
      <w:r w:rsidR="00C749A9" w:rsidRPr="00E16171">
        <w:rPr>
          <w:rFonts w:ascii="Times New Roman" w:hAnsi="Times New Roman" w:cs="Times New Roman"/>
          <w:sz w:val="20"/>
          <w:szCs w:val="20"/>
        </w:rPr>
        <w:t>,</w:t>
      </w:r>
      <w:r w:rsidR="00280960" w:rsidRPr="00E16171">
        <w:rPr>
          <w:rFonts w:ascii="Times New Roman" w:hAnsi="Times New Roman" w:cs="Times New Roman"/>
          <w:sz w:val="20"/>
          <w:szCs w:val="20"/>
        </w:rPr>
        <w:t xml:space="preserve"> de la prise en charge passe</w:t>
      </w:r>
      <w:r w:rsidR="00C749A9" w:rsidRPr="00E16171">
        <w:rPr>
          <w:rFonts w:ascii="Times New Roman" w:hAnsi="Times New Roman" w:cs="Times New Roman"/>
          <w:sz w:val="20"/>
          <w:szCs w:val="20"/>
        </w:rPr>
        <w:t>nt</w:t>
      </w:r>
      <w:r w:rsidR="00280960" w:rsidRPr="00E16171">
        <w:rPr>
          <w:rFonts w:ascii="Times New Roman" w:hAnsi="Times New Roman" w:cs="Times New Roman"/>
          <w:sz w:val="20"/>
          <w:szCs w:val="20"/>
        </w:rPr>
        <w:t xml:space="preserve"> nécessairement par un diagnostic précoce, une orientation rapide et adéquate des patients vers les spécialistes afin de minimiser les complications et l’optimisation de la prise en charge. </w:t>
      </w:r>
      <w:r w:rsidR="00D51E97" w:rsidRPr="00E16171">
        <w:rPr>
          <w:rFonts w:ascii="Times New Roman" w:hAnsi="Times New Roman" w:cs="Times New Roman"/>
          <w:sz w:val="20"/>
          <w:szCs w:val="20"/>
        </w:rPr>
        <w:t>Les urgences neurochirurgicales constituent les principales causes de décès, lié d’une part par la gravité des lésions, et d’autre part par le l’insuffisance du plateau technique</w:t>
      </w:r>
      <w:r w:rsidR="00280960" w:rsidRPr="00E16171">
        <w:rPr>
          <w:rFonts w:ascii="Times New Roman" w:hAnsi="Times New Roman" w:cs="Times New Roman"/>
          <w:sz w:val="20"/>
          <w:szCs w:val="20"/>
        </w:rPr>
        <w:t xml:space="preserve">. </w:t>
      </w:r>
    </w:p>
    <w:p w14:paraId="3176E51F" w14:textId="77777777" w:rsidR="00B8212A" w:rsidRPr="00E16171" w:rsidRDefault="007333D8" w:rsidP="00E16171">
      <w:pPr>
        <w:autoSpaceDE w:val="0"/>
        <w:autoSpaceDN w:val="0"/>
        <w:adjustRightInd w:val="0"/>
        <w:spacing w:before="60" w:after="20" w:line="240" w:lineRule="auto"/>
        <w:jc w:val="both"/>
        <w:rPr>
          <w:rFonts w:ascii="Times New Roman" w:hAnsi="Times New Roman" w:cs="Times New Roman"/>
          <w:b/>
          <w:bCs/>
          <w:color w:val="000000"/>
          <w:sz w:val="20"/>
          <w:szCs w:val="20"/>
        </w:rPr>
      </w:pPr>
      <w:r w:rsidRPr="00E16171">
        <w:rPr>
          <w:rFonts w:ascii="Times New Roman" w:hAnsi="Times New Roman" w:cs="Times New Roman"/>
          <w:b/>
          <w:bCs/>
          <w:color w:val="000000"/>
          <w:sz w:val="20"/>
          <w:szCs w:val="20"/>
        </w:rPr>
        <w:t>Contribution des auteurs</w:t>
      </w:r>
    </w:p>
    <w:p w14:paraId="2CB72F89" w14:textId="011E0DB8" w:rsidR="007333D8" w:rsidRPr="00E16171" w:rsidRDefault="007333D8" w:rsidP="00E16171">
      <w:pPr>
        <w:autoSpaceDE w:val="0"/>
        <w:autoSpaceDN w:val="0"/>
        <w:adjustRightInd w:val="0"/>
        <w:spacing w:after="0" w:line="240" w:lineRule="auto"/>
        <w:jc w:val="both"/>
        <w:rPr>
          <w:rFonts w:ascii="Times New Roman" w:hAnsi="Times New Roman" w:cs="Times New Roman"/>
          <w:b/>
          <w:bCs/>
          <w:color w:val="000000"/>
          <w:sz w:val="20"/>
          <w:szCs w:val="20"/>
        </w:rPr>
      </w:pPr>
      <w:r w:rsidRPr="00E16171">
        <w:rPr>
          <w:rFonts w:ascii="Times New Roman" w:hAnsi="Times New Roman" w:cs="Times New Roman"/>
          <w:b/>
          <w:bCs/>
          <w:color w:val="000000"/>
          <w:sz w:val="20"/>
          <w:szCs w:val="20"/>
        </w:rPr>
        <w:t>SA</w:t>
      </w:r>
      <w:r w:rsidRPr="00E16171">
        <w:rPr>
          <w:rFonts w:ascii="Times New Roman" w:hAnsi="Times New Roman" w:cs="Times New Roman"/>
          <w:color w:val="000000"/>
          <w:sz w:val="20"/>
          <w:szCs w:val="20"/>
        </w:rPr>
        <w:t xml:space="preserve"> (Plan d’étude, rédaction du manuscrit) ; </w:t>
      </w:r>
      <w:r w:rsidRPr="00E16171">
        <w:rPr>
          <w:rFonts w:ascii="Times New Roman" w:hAnsi="Times New Roman" w:cs="Times New Roman"/>
          <w:b/>
          <w:bCs/>
          <w:color w:val="000000"/>
          <w:sz w:val="20"/>
          <w:szCs w:val="20"/>
        </w:rPr>
        <w:t xml:space="preserve">KAK, MAW, HML, </w:t>
      </w:r>
      <w:r w:rsidR="000240BA" w:rsidRPr="00E16171">
        <w:rPr>
          <w:rFonts w:ascii="Times New Roman" w:hAnsi="Times New Roman" w:cs="Times New Roman"/>
          <w:b/>
          <w:sz w:val="20"/>
          <w:szCs w:val="20"/>
        </w:rPr>
        <w:t>OMMN</w:t>
      </w:r>
      <w:r w:rsidRPr="00E16171">
        <w:rPr>
          <w:rFonts w:ascii="Times New Roman" w:hAnsi="Times New Roman" w:cs="Times New Roman"/>
          <w:b/>
          <w:sz w:val="20"/>
          <w:szCs w:val="20"/>
          <w:vertAlign w:val="superscript"/>
        </w:rPr>
        <w:t xml:space="preserve">3, </w:t>
      </w:r>
      <w:r w:rsidRPr="00E16171">
        <w:rPr>
          <w:rFonts w:ascii="Times New Roman" w:hAnsi="Times New Roman" w:cs="Times New Roman"/>
          <w:b/>
          <w:bCs/>
          <w:color w:val="000000"/>
          <w:sz w:val="20"/>
          <w:szCs w:val="20"/>
        </w:rPr>
        <w:t xml:space="preserve">IK, AMI, MB, MSM, AH, YH, JDL, SA </w:t>
      </w:r>
      <w:r w:rsidRPr="00E16171">
        <w:rPr>
          <w:rFonts w:ascii="Times New Roman" w:hAnsi="Times New Roman" w:cs="Times New Roman"/>
          <w:color w:val="000000"/>
          <w:sz w:val="20"/>
          <w:szCs w:val="20"/>
        </w:rPr>
        <w:t>: Tous les auteurs avaient participé à la rédaction du manuscrit et à sa révision critique, ils avaient tous lu et approuvé sa version finale.</w:t>
      </w:r>
    </w:p>
    <w:p w14:paraId="409C4CCD" w14:textId="77777777" w:rsidR="00B8212A" w:rsidRPr="00E16171" w:rsidRDefault="007333D8" w:rsidP="00E16171">
      <w:pPr>
        <w:autoSpaceDE w:val="0"/>
        <w:autoSpaceDN w:val="0"/>
        <w:adjustRightInd w:val="0"/>
        <w:spacing w:before="60" w:after="20" w:line="240" w:lineRule="auto"/>
        <w:jc w:val="both"/>
        <w:rPr>
          <w:rFonts w:ascii="Times New Roman" w:hAnsi="Times New Roman" w:cs="Times New Roman"/>
          <w:b/>
          <w:bCs/>
          <w:color w:val="000000"/>
          <w:sz w:val="20"/>
          <w:szCs w:val="20"/>
        </w:rPr>
      </w:pPr>
      <w:r w:rsidRPr="00E16171">
        <w:rPr>
          <w:rFonts w:ascii="Times New Roman" w:hAnsi="Times New Roman" w:cs="Times New Roman"/>
          <w:b/>
          <w:bCs/>
          <w:color w:val="000000"/>
          <w:sz w:val="20"/>
          <w:szCs w:val="20"/>
        </w:rPr>
        <w:t xml:space="preserve">Financement </w:t>
      </w:r>
    </w:p>
    <w:p w14:paraId="0AA7688C" w14:textId="1333ADB9" w:rsidR="007333D8" w:rsidRPr="00E16171" w:rsidRDefault="007333D8" w:rsidP="00E16171">
      <w:pPr>
        <w:autoSpaceDE w:val="0"/>
        <w:autoSpaceDN w:val="0"/>
        <w:adjustRightInd w:val="0"/>
        <w:spacing w:after="0" w:line="240" w:lineRule="auto"/>
        <w:jc w:val="both"/>
        <w:rPr>
          <w:rFonts w:ascii="Times New Roman" w:hAnsi="Times New Roman" w:cs="Times New Roman"/>
          <w:b/>
          <w:bCs/>
          <w:color w:val="000000"/>
          <w:sz w:val="20"/>
          <w:szCs w:val="20"/>
        </w:rPr>
      </w:pPr>
      <w:r w:rsidRPr="00E16171">
        <w:rPr>
          <w:rFonts w:ascii="Times New Roman" w:hAnsi="Times New Roman" w:cs="Times New Roman"/>
          <w:color w:val="000000"/>
          <w:sz w:val="20"/>
          <w:szCs w:val="20"/>
        </w:rPr>
        <w:t xml:space="preserve">Aucun </w:t>
      </w:r>
    </w:p>
    <w:p w14:paraId="44ABC1E4" w14:textId="77777777" w:rsidR="00B8212A" w:rsidRPr="00E16171" w:rsidRDefault="007333D8" w:rsidP="00E16171">
      <w:pPr>
        <w:autoSpaceDE w:val="0"/>
        <w:autoSpaceDN w:val="0"/>
        <w:adjustRightInd w:val="0"/>
        <w:spacing w:before="60" w:after="20" w:line="240" w:lineRule="auto"/>
        <w:jc w:val="both"/>
        <w:rPr>
          <w:rFonts w:ascii="Times New Roman" w:hAnsi="Times New Roman" w:cs="Times New Roman"/>
          <w:b/>
          <w:bCs/>
          <w:color w:val="000000"/>
          <w:sz w:val="20"/>
          <w:szCs w:val="20"/>
        </w:rPr>
      </w:pPr>
      <w:r w:rsidRPr="00E16171">
        <w:rPr>
          <w:rFonts w:ascii="Times New Roman" w:hAnsi="Times New Roman" w:cs="Times New Roman"/>
          <w:b/>
          <w:bCs/>
          <w:color w:val="000000"/>
          <w:sz w:val="20"/>
          <w:szCs w:val="20"/>
        </w:rPr>
        <w:t>Disponibilité des données et des matériaux</w:t>
      </w:r>
    </w:p>
    <w:p w14:paraId="53628B2A" w14:textId="1B19D021" w:rsidR="007333D8" w:rsidRPr="00E16171" w:rsidRDefault="007333D8" w:rsidP="00E16171">
      <w:pPr>
        <w:autoSpaceDE w:val="0"/>
        <w:autoSpaceDN w:val="0"/>
        <w:adjustRightInd w:val="0"/>
        <w:spacing w:after="0" w:line="240" w:lineRule="auto"/>
        <w:jc w:val="both"/>
        <w:rPr>
          <w:rFonts w:ascii="Times New Roman" w:hAnsi="Times New Roman" w:cs="Times New Roman"/>
          <w:color w:val="000000"/>
          <w:sz w:val="20"/>
          <w:szCs w:val="20"/>
        </w:rPr>
      </w:pPr>
      <w:r w:rsidRPr="00E16171">
        <w:rPr>
          <w:rFonts w:ascii="Times New Roman" w:hAnsi="Times New Roman" w:cs="Times New Roman"/>
          <w:color w:val="000000"/>
          <w:sz w:val="20"/>
          <w:szCs w:val="20"/>
        </w:rPr>
        <w:t>Toutes les données générées ou analysées au cours de cette étude sont incluses dans cet article.</w:t>
      </w:r>
    </w:p>
    <w:p w14:paraId="2AD55BEE" w14:textId="77777777" w:rsidR="00B8212A" w:rsidRPr="00E16171" w:rsidRDefault="007333D8" w:rsidP="00E16171">
      <w:pPr>
        <w:autoSpaceDE w:val="0"/>
        <w:autoSpaceDN w:val="0"/>
        <w:adjustRightInd w:val="0"/>
        <w:spacing w:before="60" w:after="20" w:line="240" w:lineRule="auto"/>
        <w:jc w:val="both"/>
        <w:rPr>
          <w:rFonts w:ascii="Times New Roman" w:hAnsi="Times New Roman" w:cs="Times New Roman"/>
          <w:b/>
          <w:bCs/>
          <w:color w:val="2E2E2E"/>
          <w:sz w:val="20"/>
          <w:szCs w:val="20"/>
        </w:rPr>
      </w:pPr>
      <w:r w:rsidRPr="00E16171">
        <w:rPr>
          <w:rFonts w:ascii="Times New Roman" w:hAnsi="Times New Roman" w:cs="Times New Roman"/>
          <w:b/>
          <w:bCs/>
          <w:color w:val="2E2E2E"/>
          <w:sz w:val="20"/>
          <w:szCs w:val="20"/>
        </w:rPr>
        <w:t>Déclaration de conflit d’intérêts</w:t>
      </w:r>
    </w:p>
    <w:p w14:paraId="7BCD2194" w14:textId="59078C30" w:rsidR="007333D8" w:rsidRPr="00E16171" w:rsidRDefault="007333D8" w:rsidP="00E16171">
      <w:pPr>
        <w:autoSpaceDE w:val="0"/>
        <w:autoSpaceDN w:val="0"/>
        <w:adjustRightInd w:val="0"/>
        <w:spacing w:after="0" w:line="240" w:lineRule="auto"/>
        <w:jc w:val="both"/>
        <w:rPr>
          <w:rFonts w:ascii="Times New Roman" w:hAnsi="Times New Roman" w:cs="Times New Roman"/>
          <w:color w:val="2E2E2E"/>
          <w:sz w:val="20"/>
          <w:szCs w:val="20"/>
        </w:rPr>
      </w:pPr>
      <w:r w:rsidRPr="00E16171">
        <w:rPr>
          <w:rFonts w:ascii="Times New Roman" w:hAnsi="Times New Roman" w:cs="Times New Roman"/>
          <w:color w:val="2E2E2E"/>
          <w:sz w:val="20"/>
          <w:szCs w:val="20"/>
        </w:rPr>
        <w:t>Les auteurs déclarent qu’ils n’ont aucun conflit d’intérêts.</w:t>
      </w:r>
    </w:p>
    <w:p w14:paraId="002CD6C4" w14:textId="671EFCD3" w:rsidR="005C1324" w:rsidRPr="00E16171" w:rsidRDefault="00E16171" w:rsidP="00E16171">
      <w:pPr>
        <w:spacing w:before="120" w:after="40" w:line="240" w:lineRule="auto"/>
        <w:ind w:right="4"/>
        <w:jc w:val="both"/>
        <w:rPr>
          <w:rFonts w:ascii="Times New Roman" w:hAnsi="Times New Roman" w:cs="Times New Roman"/>
          <w:b/>
          <w:sz w:val="20"/>
          <w:szCs w:val="20"/>
        </w:rPr>
      </w:pPr>
      <w:r w:rsidRPr="00E16171">
        <w:rPr>
          <w:rFonts w:ascii="Times New Roman" w:hAnsi="Times New Roman" w:cs="Times New Roman"/>
          <w:b/>
          <w:sz w:val="20"/>
          <w:szCs w:val="20"/>
        </w:rPr>
        <w:t>RÉFÉRENCES</w:t>
      </w:r>
    </w:p>
    <w:p w14:paraId="1AA954BA" w14:textId="6EA85A53" w:rsidR="006645E8" w:rsidRPr="007C6211" w:rsidRDefault="0044459A" w:rsidP="00E16171">
      <w:pPr>
        <w:pStyle w:val="Paragraphedeliste"/>
        <w:numPr>
          <w:ilvl w:val="0"/>
          <w:numId w:val="19"/>
        </w:numPr>
        <w:spacing w:after="0" w:line="240" w:lineRule="auto"/>
        <w:ind w:right="4"/>
        <w:jc w:val="both"/>
        <w:rPr>
          <w:rFonts w:ascii="Times New Roman" w:hAnsi="Times New Roman" w:cs="Times New Roman"/>
          <w:bCs/>
          <w:sz w:val="18"/>
          <w:szCs w:val="18"/>
        </w:rPr>
      </w:pPr>
      <w:r w:rsidRPr="007C6211">
        <w:rPr>
          <w:rFonts w:ascii="Times New Roman" w:hAnsi="Times New Roman" w:cs="Times New Roman"/>
          <w:bCs/>
          <w:sz w:val="18"/>
          <w:szCs w:val="18"/>
        </w:rPr>
        <w:t>Manilla L. Petit Larousse médical. Masson</w:t>
      </w:r>
      <w:r w:rsidR="000407A0" w:rsidRPr="007C6211">
        <w:rPr>
          <w:rFonts w:ascii="Times New Roman" w:hAnsi="Times New Roman" w:cs="Times New Roman"/>
          <w:bCs/>
          <w:sz w:val="18"/>
          <w:szCs w:val="18"/>
        </w:rPr>
        <w:t>,</w:t>
      </w:r>
      <w:r w:rsidRPr="007C6211">
        <w:rPr>
          <w:rFonts w:ascii="Times New Roman" w:hAnsi="Times New Roman" w:cs="Times New Roman"/>
          <w:bCs/>
          <w:sz w:val="18"/>
          <w:szCs w:val="18"/>
        </w:rPr>
        <w:t xml:space="preserve"> </w:t>
      </w:r>
      <w:r w:rsidR="000407A0" w:rsidRPr="007C6211">
        <w:rPr>
          <w:rFonts w:ascii="Times New Roman" w:hAnsi="Times New Roman" w:cs="Times New Roman"/>
          <w:bCs/>
          <w:sz w:val="18"/>
          <w:szCs w:val="18"/>
        </w:rPr>
        <w:t>P</w:t>
      </w:r>
      <w:r w:rsidRPr="007C6211">
        <w:rPr>
          <w:rFonts w:ascii="Times New Roman" w:hAnsi="Times New Roman" w:cs="Times New Roman"/>
          <w:bCs/>
          <w:sz w:val="18"/>
          <w:szCs w:val="18"/>
        </w:rPr>
        <w:t>aris 6eme édition. 2010</w:t>
      </w:r>
      <w:r w:rsidR="000407A0" w:rsidRPr="007C6211">
        <w:rPr>
          <w:rFonts w:ascii="Times New Roman" w:hAnsi="Times New Roman" w:cs="Times New Roman"/>
          <w:bCs/>
          <w:sz w:val="18"/>
          <w:szCs w:val="18"/>
        </w:rPr>
        <w:t xml:space="preserve"> </w:t>
      </w:r>
      <w:r w:rsidRPr="007C6211">
        <w:rPr>
          <w:rFonts w:ascii="Times New Roman" w:hAnsi="Times New Roman" w:cs="Times New Roman"/>
          <w:bCs/>
          <w:sz w:val="18"/>
          <w:szCs w:val="18"/>
        </w:rPr>
        <w:t>:</w:t>
      </w:r>
      <w:r w:rsidR="006645E8" w:rsidRPr="007C6211">
        <w:rPr>
          <w:rFonts w:ascii="Times New Roman" w:hAnsi="Times New Roman" w:cs="Times New Roman"/>
          <w:bCs/>
          <w:sz w:val="18"/>
          <w:szCs w:val="18"/>
        </w:rPr>
        <w:t xml:space="preserve"> </w:t>
      </w:r>
      <w:r w:rsidRPr="007C6211">
        <w:rPr>
          <w:rFonts w:ascii="Times New Roman" w:hAnsi="Times New Roman" w:cs="Times New Roman"/>
          <w:bCs/>
          <w:sz w:val="18"/>
          <w:szCs w:val="18"/>
        </w:rPr>
        <w:t>215p.</w:t>
      </w:r>
    </w:p>
    <w:p w14:paraId="5358526F" w14:textId="6D2339F3" w:rsidR="006645E8" w:rsidRPr="007C6211" w:rsidRDefault="0044459A" w:rsidP="00E16171">
      <w:pPr>
        <w:pStyle w:val="Paragraphedeliste"/>
        <w:numPr>
          <w:ilvl w:val="0"/>
          <w:numId w:val="19"/>
        </w:numPr>
        <w:spacing w:after="0" w:line="240" w:lineRule="auto"/>
        <w:ind w:right="4"/>
        <w:jc w:val="both"/>
        <w:rPr>
          <w:rFonts w:ascii="Times New Roman" w:hAnsi="Times New Roman" w:cs="Times New Roman"/>
          <w:bCs/>
          <w:sz w:val="18"/>
          <w:szCs w:val="18"/>
        </w:rPr>
      </w:pPr>
      <w:r w:rsidRPr="007C6211">
        <w:rPr>
          <w:rFonts w:ascii="Times New Roman" w:hAnsi="Times New Roman" w:cs="Times New Roman"/>
          <w:bCs/>
          <w:sz w:val="18"/>
          <w:szCs w:val="18"/>
        </w:rPr>
        <w:t>Mondor H. Diagnostics urgents. EMC (Elsevier Masson, Paris) 1965</w:t>
      </w:r>
      <w:r w:rsidR="000407A0" w:rsidRPr="007C6211">
        <w:rPr>
          <w:rFonts w:ascii="Times New Roman" w:hAnsi="Times New Roman" w:cs="Times New Roman"/>
          <w:bCs/>
          <w:sz w:val="18"/>
          <w:szCs w:val="18"/>
        </w:rPr>
        <w:t xml:space="preserve"> </w:t>
      </w:r>
      <w:r w:rsidRPr="007C6211">
        <w:rPr>
          <w:rFonts w:ascii="Times New Roman" w:hAnsi="Times New Roman" w:cs="Times New Roman"/>
          <w:bCs/>
          <w:sz w:val="18"/>
          <w:szCs w:val="18"/>
        </w:rPr>
        <w:t>;</w:t>
      </w:r>
      <w:r w:rsidR="006645E8" w:rsidRPr="007C6211">
        <w:rPr>
          <w:rFonts w:ascii="Times New Roman" w:hAnsi="Times New Roman" w:cs="Times New Roman"/>
          <w:bCs/>
          <w:sz w:val="18"/>
          <w:szCs w:val="18"/>
        </w:rPr>
        <w:t xml:space="preserve"> </w:t>
      </w:r>
      <w:r w:rsidRPr="007C6211">
        <w:rPr>
          <w:rFonts w:ascii="Times New Roman" w:hAnsi="Times New Roman" w:cs="Times New Roman"/>
          <w:bCs/>
          <w:sz w:val="18"/>
          <w:szCs w:val="18"/>
        </w:rPr>
        <w:t>1119p.</w:t>
      </w:r>
    </w:p>
    <w:p w14:paraId="68AEC071" w14:textId="57220374" w:rsidR="000407A0" w:rsidRPr="007C6211" w:rsidRDefault="0044459A" w:rsidP="00E16171">
      <w:pPr>
        <w:pStyle w:val="Paragraphedeliste"/>
        <w:numPr>
          <w:ilvl w:val="0"/>
          <w:numId w:val="19"/>
        </w:numPr>
        <w:spacing w:after="0" w:line="240" w:lineRule="auto"/>
        <w:ind w:right="4"/>
        <w:jc w:val="both"/>
        <w:rPr>
          <w:rFonts w:ascii="Times New Roman" w:hAnsi="Times New Roman" w:cs="Times New Roman"/>
          <w:bCs/>
          <w:sz w:val="18"/>
          <w:szCs w:val="18"/>
        </w:rPr>
      </w:pPr>
      <w:r w:rsidRPr="007C6211">
        <w:rPr>
          <w:rFonts w:ascii="Times New Roman" w:hAnsi="Times New Roman" w:cs="Times New Roman"/>
          <w:bCs/>
          <w:sz w:val="18"/>
          <w:szCs w:val="18"/>
        </w:rPr>
        <w:t xml:space="preserve">Adamou H, Oumarou H, Ibrahim A </w:t>
      </w:r>
      <w:r w:rsidR="000407A0" w:rsidRPr="007C6211">
        <w:rPr>
          <w:rFonts w:ascii="Times New Roman" w:hAnsi="Times New Roman" w:cs="Times New Roman"/>
          <w:bCs/>
          <w:sz w:val="18"/>
          <w:szCs w:val="18"/>
        </w:rPr>
        <w:t xml:space="preserve">Halidou M, Mansour A </w:t>
      </w:r>
      <w:r w:rsidRPr="007C6211">
        <w:rPr>
          <w:rFonts w:ascii="Times New Roman" w:hAnsi="Times New Roman" w:cs="Times New Roman"/>
          <w:bCs/>
          <w:sz w:val="18"/>
          <w:szCs w:val="18"/>
        </w:rPr>
        <w:t xml:space="preserve">et al. </w:t>
      </w:r>
      <w:r w:rsidR="000407A0" w:rsidRPr="007C6211">
        <w:rPr>
          <w:rFonts w:ascii="Times New Roman" w:hAnsi="Times New Roman" w:cs="Times New Roman"/>
          <w:bCs/>
          <w:sz w:val="18"/>
          <w:szCs w:val="18"/>
        </w:rPr>
        <w:t>Urgences</w:t>
      </w:r>
      <w:r w:rsidRPr="007C6211">
        <w:rPr>
          <w:rFonts w:ascii="Times New Roman" w:hAnsi="Times New Roman" w:cs="Times New Roman"/>
          <w:bCs/>
          <w:sz w:val="18"/>
          <w:szCs w:val="18"/>
        </w:rPr>
        <w:t xml:space="preserve"> chirurgicales à L’Hôpital National de Zinder : aspects épidémiologiques et pronostiques à propos de 438 patients.</w:t>
      </w:r>
      <w:r w:rsidR="000407A0" w:rsidRPr="007C6211">
        <w:rPr>
          <w:rFonts w:ascii="Times New Roman" w:hAnsi="Times New Roman" w:cs="Times New Roman"/>
          <w:bCs/>
          <w:i/>
          <w:iCs/>
          <w:sz w:val="18"/>
          <w:szCs w:val="18"/>
        </w:rPr>
        <w:t xml:space="preserve"> </w:t>
      </w:r>
      <w:r w:rsidR="000407A0" w:rsidRPr="007C6211">
        <w:rPr>
          <w:rFonts w:ascii="Times New Roman" w:hAnsi="Times New Roman" w:cs="Times New Roman"/>
          <w:bCs/>
          <w:sz w:val="18"/>
          <w:szCs w:val="18"/>
        </w:rPr>
        <w:t>Annales de l'Université Abdou Moumouni 2015, Tome XVIII-A, pp. 30-38.</w:t>
      </w:r>
    </w:p>
    <w:p w14:paraId="1BA3743B" w14:textId="75934445" w:rsidR="000407A0" w:rsidRPr="007C6211" w:rsidRDefault="000407A0" w:rsidP="00E16171">
      <w:pPr>
        <w:pStyle w:val="Paragraphedeliste"/>
        <w:numPr>
          <w:ilvl w:val="0"/>
          <w:numId w:val="19"/>
        </w:numPr>
        <w:spacing w:after="0" w:line="240" w:lineRule="auto"/>
        <w:ind w:right="4"/>
        <w:jc w:val="both"/>
        <w:rPr>
          <w:rFonts w:ascii="Times New Roman" w:hAnsi="Times New Roman" w:cs="Times New Roman"/>
          <w:bCs/>
          <w:sz w:val="18"/>
          <w:szCs w:val="18"/>
        </w:rPr>
      </w:pPr>
      <w:r w:rsidRPr="007C6211">
        <w:rPr>
          <w:rFonts w:ascii="Times New Roman" w:hAnsi="Times New Roman" w:cs="Times New Roman"/>
          <w:bCs/>
          <w:sz w:val="18"/>
          <w:szCs w:val="18"/>
        </w:rPr>
        <w:t>Jaafari</w:t>
      </w:r>
      <w:r w:rsidR="00EF4462" w:rsidRPr="007C6211">
        <w:rPr>
          <w:rFonts w:ascii="Times New Roman" w:hAnsi="Times New Roman" w:cs="Times New Roman"/>
          <w:bCs/>
          <w:sz w:val="18"/>
          <w:szCs w:val="18"/>
        </w:rPr>
        <w:t xml:space="preserve"> A</w:t>
      </w:r>
      <w:r w:rsidRPr="007C6211">
        <w:rPr>
          <w:rFonts w:ascii="Times New Roman" w:hAnsi="Times New Roman" w:cs="Times New Roman"/>
          <w:bCs/>
          <w:sz w:val="18"/>
          <w:szCs w:val="18"/>
        </w:rPr>
        <w:t xml:space="preserve">, El </w:t>
      </w:r>
      <w:r w:rsidR="00EF4462" w:rsidRPr="007C6211">
        <w:rPr>
          <w:rFonts w:ascii="Times New Roman" w:hAnsi="Times New Roman" w:cs="Times New Roman"/>
          <w:bCs/>
          <w:sz w:val="18"/>
          <w:szCs w:val="18"/>
        </w:rPr>
        <w:t>J</w:t>
      </w:r>
      <w:r w:rsidRPr="007C6211">
        <w:rPr>
          <w:rFonts w:ascii="Times New Roman" w:hAnsi="Times New Roman" w:cs="Times New Roman"/>
          <w:bCs/>
          <w:sz w:val="18"/>
          <w:szCs w:val="18"/>
        </w:rPr>
        <w:t>aouhari</w:t>
      </w:r>
      <w:r w:rsidR="00EF4462" w:rsidRPr="007C6211">
        <w:rPr>
          <w:rFonts w:ascii="Times New Roman" w:hAnsi="Times New Roman" w:cs="Times New Roman"/>
          <w:bCs/>
          <w:sz w:val="18"/>
          <w:szCs w:val="18"/>
        </w:rPr>
        <w:t xml:space="preserve"> D</w:t>
      </w:r>
      <w:r w:rsidRPr="007C6211">
        <w:rPr>
          <w:rFonts w:ascii="Times New Roman" w:hAnsi="Times New Roman" w:cs="Times New Roman"/>
          <w:bCs/>
          <w:sz w:val="18"/>
          <w:szCs w:val="18"/>
        </w:rPr>
        <w:t>, Meziane</w:t>
      </w:r>
      <w:r w:rsidR="00EF4462" w:rsidRPr="007C6211">
        <w:rPr>
          <w:rFonts w:ascii="Times New Roman" w:hAnsi="Times New Roman" w:cs="Times New Roman"/>
          <w:bCs/>
          <w:sz w:val="18"/>
          <w:szCs w:val="18"/>
        </w:rPr>
        <w:t xml:space="preserve"> M</w:t>
      </w:r>
      <w:r w:rsidRPr="007C6211">
        <w:rPr>
          <w:rFonts w:ascii="Times New Roman" w:hAnsi="Times New Roman" w:cs="Times New Roman"/>
          <w:bCs/>
          <w:sz w:val="18"/>
          <w:szCs w:val="18"/>
        </w:rPr>
        <w:t xml:space="preserve"> et al. Profil épidémiologique des urgences chirurgicales de l’Hôpital Militaire d’Instruction Mohamed V de Rabat. AMMUR. 2020 ; 5p</w:t>
      </w:r>
      <w:r w:rsidR="006645E8" w:rsidRPr="007C6211">
        <w:rPr>
          <w:rFonts w:ascii="Times New Roman" w:hAnsi="Times New Roman" w:cs="Times New Roman"/>
          <w:bCs/>
          <w:sz w:val="18"/>
          <w:szCs w:val="18"/>
        </w:rPr>
        <w:t>.</w:t>
      </w:r>
    </w:p>
    <w:p w14:paraId="462643D7" w14:textId="2BA9F1C5" w:rsidR="000407A0" w:rsidRPr="007C6211" w:rsidRDefault="00A53040" w:rsidP="00E16171">
      <w:pPr>
        <w:numPr>
          <w:ilvl w:val="0"/>
          <w:numId w:val="19"/>
        </w:numPr>
        <w:spacing w:after="0" w:line="240" w:lineRule="auto"/>
        <w:ind w:right="4"/>
        <w:jc w:val="both"/>
        <w:rPr>
          <w:rFonts w:ascii="Times New Roman" w:hAnsi="Times New Roman" w:cs="Times New Roman"/>
          <w:bCs/>
          <w:sz w:val="18"/>
          <w:szCs w:val="18"/>
        </w:rPr>
      </w:pPr>
      <w:r w:rsidRPr="007C6211">
        <w:rPr>
          <w:rFonts w:ascii="Times New Roman" w:hAnsi="Times New Roman" w:cs="Times New Roman"/>
          <w:bCs/>
          <w:sz w:val="18"/>
          <w:szCs w:val="18"/>
          <w:lang w:val="en-US"/>
        </w:rPr>
        <w:t>Harissou A, Ibrahim AM, Oumarou H,</w:t>
      </w:r>
      <w:r w:rsidR="000407A0" w:rsidRPr="007C6211">
        <w:rPr>
          <w:rFonts w:ascii="Times New Roman" w:hAnsi="Times New Roman" w:cs="Times New Roman"/>
          <w:bCs/>
          <w:sz w:val="18"/>
          <w:szCs w:val="18"/>
          <w:lang w:val="en-US"/>
        </w:rPr>
        <w:t xml:space="preserve"> </w:t>
      </w:r>
      <w:r w:rsidRPr="007C6211">
        <w:rPr>
          <w:rFonts w:ascii="Times New Roman" w:hAnsi="Times New Roman" w:cs="Times New Roman"/>
          <w:bCs/>
          <w:sz w:val="18"/>
          <w:szCs w:val="18"/>
          <w:lang w:val="en-US"/>
        </w:rPr>
        <w:t xml:space="preserve">et al. </w:t>
      </w:r>
      <w:r w:rsidRPr="007C6211">
        <w:rPr>
          <w:rFonts w:ascii="Times New Roman" w:hAnsi="Times New Roman" w:cs="Times New Roman"/>
          <w:bCs/>
          <w:sz w:val="18"/>
          <w:szCs w:val="18"/>
        </w:rPr>
        <w:t>Retard diagnostique et implication</w:t>
      </w:r>
      <w:r w:rsidR="000407A0" w:rsidRPr="007C6211">
        <w:rPr>
          <w:rFonts w:ascii="Times New Roman" w:hAnsi="Times New Roman" w:cs="Times New Roman"/>
          <w:bCs/>
          <w:sz w:val="18"/>
          <w:szCs w:val="18"/>
        </w:rPr>
        <w:t xml:space="preserve"> </w:t>
      </w:r>
      <w:r w:rsidRPr="007C6211">
        <w:rPr>
          <w:rFonts w:ascii="Times New Roman" w:hAnsi="Times New Roman" w:cs="Times New Roman"/>
          <w:bCs/>
          <w:sz w:val="18"/>
          <w:szCs w:val="18"/>
        </w:rPr>
        <w:t xml:space="preserve">pronostique en milieu </w:t>
      </w:r>
      <w:r w:rsidR="00533551" w:rsidRPr="007C6211">
        <w:rPr>
          <w:rFonts w:ascii="Times New Roman" w:hAnsi="Times New Roman" w:cs="Times New Roman"/>
          <w:bCs/>
          <w:sz w:val="18"/>
          <w:szCs w:val="18"/>
        </w:rPr>
        <w:t>africain:</w:t>
      </w:r>
      <w:r w:rsidR="000407A0" w:rsidRPr="007C6211">
        <w:rPr>
          <w:rFonts w:ascii="Times New Roman" w:hAnsi="Times New Roman" w:cs="Times New Roman"/>
          <w:bCs/>
          <w:sz w:val="18"/>
          <w:szCs w:val="18"/>
        </w:rPr>
        <w:t xml:space="preserve"> </w:t>
      </w:r>
      <w:r w:rsidRPr="007C6211">
        <w:rPr>
          <w:rFonts w:ascii="Times New Roman" w:hAnsi="Times New Roman" w:cs="Times New Roman"/>
          <w:bCs/>
          <w:sz w:val="18"/>
          <w:szCs w:val="18"/>
        </w:rPr>
        <w:t>cas des urgences en chirurgie digestive à l’Hôpital national</w:t>
      </w:r>
      <w:r w:rsidR="000407A0" w:rsidRPr="007C6211">
        <w:rPr>
          <w:rFonts w:ascii="Times New Roman" w:hAnsi="Times New Roman" w:cs="Times New Roman"/>
          <w:bCs/>
          <w:sz w:val="18"/>
          <w:szCs w:val="18"/>
        </w:rPr>
        <w:t xml:space="preserve"> </w:t>
      </w:r>
      <w:r w:rsidRPr="007C6211">
        <w:rPr>
          <w:rFonts w:ascii="Times New Roman" w:hAnsi="Times New Roman" w:cs="Times New Roman"/>
          <w:bCs/>
          <w:sz w:val="18"/>
          <w:szCs w:val="18"/>
        </w:rPr>
        <w:t xml:space="preserve">de Zinder, Niger. Eur Sci J, 2015 ; </w:t>
      </w:r>
      <w:r w:rsidR="000407A0" w:rsidRPr="007C6211">
        <w:rPr>
          <w:rFonts w:ascii="Times New Roman" w:hAnsi="Times New Roman" w:cs="Times New Roman"/>
          <w:bCs/>
          <w:sz w:val="18"/>
          <w:szCs w:val="18"/>
        </w:rPr>
        <w:t>11 :</w:t>
      </w:r>
      <w:r w:rsidR="00C83B82" w:rsidRPr="007C6211">
        <w:rPr>
          <w:rFonts w:ascii="Times New Roman" w:hAnsi="Times New Roman" w:cs="Times New Roman"/>
          <w:bCs/>
          <w:sz w:val="18"/>
          <w:szCs w:val="18"/>
        </w:rPr>
        <w:t xml:space="preserve"> </w:t>
      </w:r>
      <w:r w:rsidRPr="007C6211">
        <w:rPr>
          <w:rFonts w:ascii="Times New Roman" w:hAnsi="Times New Roman" w:cs="Times New Roman"/>
          <w:bCs/>
          <w:sz w:val="18"/>
          <w:szCs w:val="18"/>
        </w:rPr>
        <w:t>251-62p</w:t>
      </w:r>
      <w:r w:rsidR="006645E8" w:rsidRPr="007C6211">
        <w:rPr>
          <w:rFonts w:ascii="Times New Roman" w:hAnsi="Times New Roman" w:cs="Times New Roman"/>
          <w:bCs/>
          <w:sz w:val="18"/>
          <w:szCs w:val="18"/>
        </w:rPr>
        <w:t>.</w:t>
      </w:r>
    </w:p>
    <w:p w14:paraId="10EDF2F1" w14:textId="6D1F5B40" w:rsidR="000407A0" w:rsidRPr="007C6211" w:rsidRDefault="00637F05" w:rsidP="00E16171">
      <w:pPr>
        <w:pStyle w:val="Paragraphedeliste"/>
        <w:numPr>
          <w:ilvl w:val="0"/>
          <w:numId w:val="19"/>
        </w:numPr>
        <w:spacing w:after="0" w:line="240" w:lineRule="auto"/>
        <w:ind w:right="4"/>
        <w:jc w:val="both"/>
        <w:rPr>
          <w:rFonts w:ascii="Times New Roman" w:hAnsi="Times New Roman" w:cs="Times New Roman"/>
          <w:bCs/>
          <w:sz w:val="18"/>
          <w:szCs w:val="18"/>
        </w:rPr>
      </w:pPr>
      <w:r w:rsidRPr="007C6211">
        <w:rPr>
          <w:rFonts w:ascii="Times New Roman" w:hAnsi="Times New Roman" w:cs="Times New Roman"/>
          <w:bCs/>
          <w:sz w:val="18"/>
          <w:szCs w:val="18"/>
        </w:rPr>
        <w:t>Oumar K. Epidémiologie des urgences médico-chirurgicales au service d’urgence du CHU Gabriel Toure [thèse Med]. Bamako : université de Bamako ; 2008.103p</w:t>
      </w:r>
      <w:r w:rsidR="00EF4462" w:rsidRPr="007C6211">
        <w:rPr>
          <w:rFonts w:ascii="Times New Roman" w:hAnsi="Times New Roman" w:cs="Times New Roman"/>
          <w:bCs/>
          <w:sz w:val="18"/>
          <w:szCs w:val="18"/>
        </w:rPr>
        <w:t>.</w:t>
      </w:r>
    </w:p>
    <w:p w14:paraId="4D686108" w14:textId="226246DB" w:rsidR="000407A0" w:rsidRPr="007C6211" w:rsidRDefault="00637F05" w:rsidP="00E16171">
      <w:pPr>
        <w:pStyle w:val="Paragraphedeliste"/>
        <w:numPr>
          <w:ilvl w:val="0"/>
          <w:numId w:val="19"/>
        </w:numPr>
        <w:spacing w:after="0" w:line="240" w:lineRule="auto"/>
        <w:ind w:right="4"/>
        <w:jc w:val="both"/>
        <w:rPr>
          <w:rFonts w:ascii="Times New Roman" w:hAnsi="Times New Roman" w:cs="Times New Roman"/>
          <w:bCs/>
          <w:sz w:val="18"/>
          <w:szCs w:val="18"/>
        </w:rPr>
      </w:pPr>
      <w:r w:rsidRPr="007C6211">
        <w:rPr>
          <w:rFonts w:ascii="Times New Roman" w:hAnsi="Times New Roman" w:cs="Times New Roman"/>
          <w:bCs/>
          <w:sz w:val="18"/>
          <w:szCs w:val="18"/>
        </w:rPr>
        <w:t>Soufiane N. profil épidémiologique des urgences chirurgicales à l’Hôpital militaire d’instruction Mohamed V de Rabat [thèse Med]. Rabat : Université Mohamed V de Rabat ; 2016.100p</w:t>
      </w:r>
      <w:r w:rsidR="00EF4462" w:rsidRPr="007C6211">
        <w:rPr>
          <w:rFonts w:ascii="Times New Roman" w:hAnsi="Times New Roman" w:cs="Times New Roman"/>
          <w:bCs/>
          <w:sz w:val="18"/>
          <w:szCs w:val="18"/>
        </w:rPr>
        <w:t>.</w:t>
      </w:r>
    </w:p>
    <w:p w14:paraId="4525B394" w14:textId="62B29D19" w:rsidR="000407A0" w:rsidRPr="007C6211" w:rsidRDefault="000407A0" w:rsidP="00E16171">
      <w:pPr>
        <w:pStyle w:val="Paragraphedeliste"/>
        <w:numPr>
          <w:ilvl w:val="0"/>
          <w:numId w:val="19"/>
        </w:numPr>
        <w:shd w:val="clear" w:color="auto" w:fill="FFFFFF"/>
        <w:spacing w:after="0" w:line="240" w:lineRule="auto"/>
        <w:ind w:right="150"/>
        <w:jc w:val="both"/>
        <w:outlineLvl w:val="4"/>
        <w:rPr>
          <w:rFonts w:ascii="Times New Roman" w:eastAsia="Times New Roman" w:hAnsi="Times New Roman" w:cs="Times New Roman"/>
          <w:bCs/>
          <w:color w:val="000000" w:themeColor="text1"/>
          <w:sz w:val="18"/>
          <w:szCs w:val="18"/>
          <w:lang w:eastAsia="fr-FR"/>
        </w:rPr>
      </w:pPr>
      <w:r w:rsidRPr="007C6211">
        <w:rPr>
          <w:rFonts w:ascii="Times New Roman" w:eastAsia="Times New Roman" w:hAnsi="Times New Roman" w:cs="Times New Roman"/>
          <w:bCs/>
          <w:color w:val="000000" w:themeColor="text1"/>
          <w:sz w:val="18"/>
          <w:szCs w:val="18"/>
          <w:lang w:eastAsia="fr-FR"/>
        </w:rPr>
        <w:t>Sama</w:t>
      </w:r>
      <w:r w:rsidR="00EF4462" w:rsidRPr="007C6211">
        <w:rPr>
          <w:rFonts w:ascii="Times New Roman" w:eastAsia="Times New Roman" w:hAnsi="Times New Roman" w:cs="Times New Roman"/>
          <w:bCs/>
          <w:color w:val="000000" w:themeColor="text1"/>
          <w:sz w:val="18"/>
          <w:szCs w:val="18"/>
          <w:lang w:eastAsia="fr-FR"/>
        </w:rPr>
        <w:t xml:space="preserve"> HD</w:t>
      </w:r>
      <w:r w:rsidRPr="007C6211">
        <w:rPr>
          <w:rFonts w:ascii="Times New Roman" w:eastAsia="Times New Roman" w:hAnsi="Times New Roman" w:cs="Times New Roman"/>
          <w:bCs/>
          <w:color w:val="000000" w:themeColor="text1"/>
          <w:sz w:val="18"/>
          <w:szCs w:val="18"/>
          <w:lang w:eastAsia="fr-FR"/>
        </w:rPr>
        <w:t>, Mouzou</w:t>
      </w:r>
      <w:r w:rsidR="00EF4462" w:rsidRPr="007C6211">
        <w:rPr>
          <w:rFonts w:ascii="Times New Roman" w:eastAsia="Times New Roman" w:hAnsi="Times New Roman" w:cs="Times New Roman"/>
          <w:bCs/>
          <w:color w:val="000000" w:themeColor="text1"/>
          <w:sz w:val="18"/>
          <w:szCs w:val="18"/>
          <w:lang w:eastAsia="fr-FR"/>
        </w:rPr>
        <w:t xml:space="preserve"> T</w:t>
      </w:r>
      <w:r w:rsidRPr="007C6211">
        <w:rPr>
          <w:rFonts w:ascii="Times New Roman" w:eastAsia="Times New Roman" w:hAnsi="Times New Roman" w:cs="Times New Roman"/>
          <w:bCs/>
          <w:color w:val="000000" w:themeColor="text1"/>
          <w:sz w:val="18"/>
          <w:szCs w:val="18"/>
          <w:lang w:eastAsia="fr-FR"/>
        </w:rPr>
        <w:t>,</w:t>
      </w:r>
      <w:r w:rsidR="00EF4462" w:rsidRPr="007C6211">
        <w:rPr>
          <w:rFonts w:ascii="Times New Roman" w:eastAsia="Times New Roman" w:hAnsi="Times New Roman" w:cs="Times New Roman"/>
          <w:bCs/>
          <w:color w:val="000000" w:themeColor="text1"/>
          <w:sz w:val="18"/>
          <w:szCs w:val="18"/>
          <w:lang w:eastAsia="fr-FR"/>
        </w:rPr>
        <w:t xml:space="preserve"> </w:t>
      </w:r>
      <w:r w:rsidRPr="007C6211">
        <w:rPr>
          <w:rFonts w:ascii="Times New Roman" w:eastAsia="Times New Roman" w:hAnsi="Times New Roman" w:cs="Times New Roman"/>
          <w:bCs/>
          <w:color w:val="000000" w:themeColor="text1"/>
          <w:sz w:val="18"/>
          <w:szCs w:val="18"/>
          <w:lang w:eastAsia="fr-FR"/>
        </w:rPr>
        <w:t>Egbohou</w:t>
      </w:r>
      <w:r w:rsidR="00EF4462" w:rsidRPr="007C6211">
        <w:rPr>
          <w:rFonts w:ascii="Times New Roman" w:eastAsia="Times New Roman" w:hAnsi="Times New Roman" w:cs="Times New Roman"/>
          <w:bCs/>
          <w:color w:val="000000" w:themeColor="text1"/>
          <w:sz w:val="18"/>
          <w:szCs w:val="18"/>
          <w:lang w:eastAsia="fr-FR"/>
        </w:rPr>
        <w:t xml:space="preserve"> P</w:t>
      </w:r>
      <w:r w:rsidRPr="007C6211">
        <w:rPr>
          <w:rFonts w:ascii="Times New Roman" w:eastAsia="Times New Roman" w:hAnsi="Times New Roman" w:cs="Times New Roman"/>
          <w:bCs/>
          <w:color w:val="000000" w:themeColor="text1"/>
          <w:sz w:val="18"/>
          <w:szCs w:val="18"/>
          <w:lang w:eastAsia="fr-FR"/>
        </w:rPr>
        <w:t xml:space="preserve"> et al</w:t>
      </w:r>
      <w:r w:rsidR="00132046" w:rsidRPr="007C6211">
        <w:rPr>
          <w:rFonts w:ascii="Times New Roman" w:eastAsia="Times New Roman" w:hAnsi="Times New Roman" w:cs="Times New Roman"/>
          <w:bCs/>
          <w:color w:val="000000" w:themeColor="text1"/>
          <w:sz w:val="18"/>
          <w:szCs w:val="18"/>
          <w:lang w:eastAsia="fr-FR"/>
        </w:rPr>
        <w:t> ;</w:t>
      </w:r>
      <w:r w:rsidRPr="007C6211">
        <w:rPr>
          <w:rFonts w:ascii="Times New Roman" w:eastAsia="Times New Roman" w:hAnsi="Times New Roman" w:cs="Times New Roman"/>
          <w:bCs/>
          <w:color w:val="000000" w:themeColor="text1"/>
          <w:sz w:val="18"/>
          <w:szCs w:val="18"/>
          <w:lang w:eastAsia="fr-FR"/>
        </w:rPr>
        <w:t xml:space="preserve"> </w:t>
      </w:r>
      <w:r w:rsidRPr="007C6211">
        <w:rPr>
          <w:rFonts w:ascii="Times New Roman" w:eastAsia="Times New Roman" w:hAnsi="Times New Roman" w:cs="Times New Roman"/>
          <w:bCs/>
          <w:color w:val="000000" w:themeColor="text1"/>
          <w:kern w:val="36"/>
          <w:sz w:val="18"/>
          <w:szCs w:val="18"/>
          <w:lang w:eastAsia="fr-FR"/>
        </w:rPr>
        <w:t xml:space="preserve">Prise en charge des urgences au service d’accueil des urgences </w:t>
      </w:r>
      <w:r w:rsidR="00132046" w:rsidRPr="007C6211">
        <w:rPr>
          <w:rFonts w:ascii="Times New Roman" w:eastAsia="Times New Roman" w:hAnsi="Times New Roman" w:cs="Times New Roman"/>
          <w:bCs/>
          <w:color w:val="000000" w:themeColor="text1"/>
          <w:kern w:val="36"/>
          <w:sz w:val="18"/>
          <w:szCs w:val="18"/>
          <w:lang w:eastAsia="fr-FR"/>
        </w:rPr>
        <w:t>c</w:t>
      </w:r>
      <w:r w:rsidRPr="007C6211">
        <w:rPr>
          <w:rFonts w:ascii="Times New Roman" w:eastAsia="Times New Roman" w:hAnsi="Times New Roman" w:cs="Times New Roman"/>
          <w:bCs/>
          <w:color w:val="000000" w:themeColor="text1"/>
          <w:kern w:val="36"/>
          <w:sz w:val="18"/>
          <w:szCs w:val="18"/>
          <w:lang w:eastAsia="fr-FR"/>
        </w:rPr>
        <w:t xml:space="preserve">hirurgicales du CHU Sylvanus Olympio de Lome (Togo) : </w:t>
      </w:r>
      <w:r w:rsidR="00132046" w:rsidRPr="007C6211">
        <w:rPr>
          <w:rFonts w:ascii="Times New Roman" w:eastAsia="Times New Roman" w:hAnsi="Times New Roman" w:cs="Times New Roman"/>
          <w:bCs/>
          <w:color w:val="000000" w:themeColor="text1"/>
          <w:kern w:val="36"/>
          <w:sz w:val="18"/>
          <w:szCs w:val="18"/>
          <w:lang w:eastAsia="fr-FR"/>
        </w:rPr>
        <w:t>difficultés</w:t>
      </w:r>
      <w:r w:rsidRPr="007C6211">
        <w:rPr>
          <w:rFonts w:ascii="Times New Roman" w:eastAsia="Times New Roman" w:hAnsi="Times New Roman" w:cs="Times New Roman"/>
          <w:bCs/>
          <w:color w:val="000000" w:themeColor="text1"/>
          <w:kern w:val="36"/>
          <w:sz w:val="18"/>
          <w:szCs w:val="18"/>
          <w:lang w:eastAsia="fr-FR"/>
        </w:rPr>
        <w:t xml:space="preserve">, solutions et perspectives ; </w:t>
      </w:r>
      <w:r w:rsidRPr="007C6211">
        <w:rPr>
          <w:rFonts w:ascii="Times New Roman" w:hAnsi="Times New Roman" w:cs="Times New Roman"/>
          <w:bCs/>
          <w:color w:val="000000" w:themeColor="text1"/>
          <w:sz w:val="18"/>
          <w:szCs w:val="18"/>
          <w:shd w:val="clear" w:color="auto" w:fill="FFFFFF"/>
        </w:rPr>
        <w:t xml:space="preserve">J. Rech. Sci. Univ. Lomé </w:t>
      </w:r>
      <w:r w:rsidRPr="007C6211">
        <w:rPr>
          <w:rFonts w:ascii="Times New Roman" w:eastAsia="Times New Roman" w:hAnsi="Times New Roman" w:cs="Times New Roman"/>
          <w:bCs/>
          <w:color w:val="000000" w:themeColor="text1"/>
          <w:kern w:val="36"/>
          <w:sz w:val="18"/>
          <w:szCs w:val="18"/>
          <w:lang w:eastAsia="fr-FR"/>
        </w:rPr>
        <w:t>2017 ; vol 19 n°</w:t>
      </w:r>
      <w:r w:rsidR="00132046" w:rsidRPr="007C6211">
        <w:rPr>
          <w:rFonts w:ascii="Times New Roman" w:eastAsia="Times New Roman" w:hAnsi="Times New Roman" w:cs="Times New Roman"/>
          <w:bCs/>
          <w:color w:val="000000" w:themeColor="text1"/>
          <w:kern w:val="36"/>
          <w:sz w:val="18"/>
          <w:szCs w:val="18"/>
          <w:lang w:eastAsia="fr-FR"/>
        </w:rPr>
        <w:t>1.</w:t>
      </w:r>
    </w:p>
    <w:p w14:paraId="4B01D217" w14:textId="34C84ACC" w:rsidR="000407A0" w:rsidRPr="007C6211" w:rsidRDefault="000407A0" w:rsidP="00E16171">
      <w:pPr>
        <w:pStyle w:val="Paragraphedeliste"/>
        <w:numPr>
          <w:ilvl w:val="0"/>
          <w:numId w:val="19"/>
        </w:numPr>
        <w:spacing w:after="0" w:line="240" w:lineRule="auto"/>
        <w:ind w:right="4"/>
        <w:jc w:val="both"/>
        <w:rPr>
          <w:rFonts w:ascii="Times New Roman" w:hAnsi="Times New Roman" w:cs="Times New Roman"/>
          <w:bCs/>
          <w:sz w:val="18"/>
          <w:szCs w:val="18"/>
        </w:rPr>
      </w:pPr>
      <w:r w:rsidRPr="007C6211">
        <w:rPr>
          <w:rFonts w:ascii="Times New Roman" w:hAnsi="Times New Roman" w:cs="Times New Roman"/>
          <w:bCs/>
          <w:sz w:val="18"/>
          <w:szCs w:val="18"/>
        </w:rPr>
        <w:t xml:space="preserve">Lahouaoui A, Latifi M. </w:t>
      </w:r>
      <w:r w:rsidR="00EF4462" w:rsidRPr="007C6211">
        <w:rPr>
          <w:rFonts w:ascii="Times New Roman" w:hAnsi="Times New Roman" w:cs="Times New Roman"/>
          <w:bCs/>
          <w:sz w:val="18"/>
          <w:szCs w:val="18"/>
        </w:rPr>
        <w:t>Épidémiologie</w:t>
      </w:r>
      <w:r w:rsidRPr="007C6211">
        <w:rPr>
          <w:rFonts w:ascii="Times New Roman" w:hAnsi="Times New Roman" w:cs="Times New Roman"/>
          <w:bCs/>
          <w:sz w:val="18"/>
          <w:szCs w:val="18"/>
        </w:rPr>
        <w:t xml:space="preserve"> de cas de traumatologie</w:t>
      </w:r>
      <w:r w:rsidR="00EF4462" w:rsidRPr="007C6211">
        <w:rPr>
          <w:rFonts w:ascii="Times New Roman" w:hAnsi="Times New Roman" w:cs="Times New Roman"/>
          <w:bCs/>
          <w:sz w:val="18"/>
          <w:szCs w:val="18"/>
        </w:rPr>
        <w:t>-</w:t>
      </w:r>
      <w:r w:rsidR="00132046" w:rsidRPr="007C6211">
        <w:rPr>
          <w:rFonts w:ascii="Times New Roman" w:hAnsi="Times New Roman" w:cs="Times New Roman"/>
          <w:bCs/>
          <w:sz w:val="18"/>
          <w:szCs w:val="18"/>
        </w:rPr>
        <w:t>orthopédie au</w:t>
      </w:r>
      <w:r w:rsidRPr="007C6211">
        <w:rPr>
          <w:rFonts w:ascii="Times New Roman" w:hAnsi="Times New Roman" w:cs="Times New Roman"/>
          <w:bCs/>
          <w:sz w:val="18"/>
          <w:szCs w:val="18"/>
        </w:rPr>
        <w:t xml:space="preserve"> CHU Mohammed VI de Marrakech. LATIFI. 2009 ; 3p</w:t>
      </w:r>
    </w:p>
    <w:p w14:paraId="03D1BFE1" w14:textId="4CB851F7" w:rsidR="006645E8" w:rsidRPr="007C6211" w:rsidRDefault="000407A0" w:rsidP="00E16171">
      <w:pPr>
        <w:pStyle w:val="Paragraphedeliste"/>
        <w:numPr>
          <w:ilvl w:val="0"/>
          <w:numId w:val="19"/>
        </w:numPr>
        <w:shd w:val="clear" w:color="auto" w:fill="FAFAFA"/>
        <w:spacing w:after="0" w:line="240" w:lineRule="auto"/>
        <w:jc w:val="both"/>
        <w:rPr>
          <w:rFonts w:ascii="Times New Roman" w:hAnsi="Times New Roman" w:cs="Times New Roman"/>
          <w:bCs/>
          <w:sz w:val="18"/>
          <w:szCs w:val="18"/>
        </w:rPr>
      </w:pPr>
      <w:r w:rsidRPr="007C6211">
        <w:rPr>
          <w:rFonts w:ascii="Times New Roman" w:hAnsi="Times New Roman" w:cs="Times New Roman"/>
          <w:bCs/>
          <w:sz w:val="18"/>
          <w:szCs w:val="18"/>
        </w:rPr>
        <w:lastRenderedPageBreak/>
        <w:t>Touré</w:t>
      </w:r>
      <w:r w:rsidR="009173E4" w:rsidRPr="007C6211">
        <w:rPr>
          <w:rFonts w:ascii="Times New Roman" w:hAnsi="Times New Roman" w:cs="Times New Roman"/>
          <w:bCs/>
          <w:sz w:val="18"/>
          <w:szCs w:val="18"/>
        </w:rPr>
        <w:t xml:space="preserve"> C T</w:t>
      </w:r>
      <w:r w:rsidRPr="007C6211">
        <w:rPr>
          <w:rFonts w:ascii="Times New Roman" w:hAnsi="Times New Roman" w:cs="Times New Roman"/>
          <w:bCs/>
          <w:sz w:val="18"/>
          <w:szCs w:val="18"/>
        </w:rPr>
        <w:t>, Dieng</w:t>
      </w:r>
      <w:r w:rsidR="009173E4" w:rsidRPr="007C6211">
        <w:rPr>
          <w:rFonts w:ascii="Times New Roman" w:hAnsi="Times New Roman" w:cs="Times New Roman"/>
          <w:bCs/>
          <w:sz w:val="18"/>
          <w:szCs w:val="18"/>
        </w:rPr>
        <w:t xml:space="preserve"> M</w:t>
      </w:r>
      <w:r w:rsidRPr="007C6211">
        <w:rPr>
          <w:rFonts w:ascii="Times New Roman" w:hAnsi="Times New Roman" w:cs="Times New Roman"/>
          <w:bCs/>
          <w:sz w:val="18"/>
          <w:szCs w:val="18"/>
        </w:rPr>
        <w:t>. Urgences en milieu tropical : état des lieux. Med Trop 2002 2002. 62 : 237-241.</w:t>
      </w:r>
    </w:p>
    <w:p w14:paraId="0B06FAF6" w14:textId="571807CD" w:rsidR="000407A0" w:rsidRPr="007C6211" w:rsidRDefault="000407A0" w:rsidP="00E16171">
      <w:pPr>
        <w:pStyle w:val="Paragraphedeliste"/>
        <w:numPr>
          <w:ilvl w:val="0"/>
          <w:numId w:val="19"/>
        </w:numPr>
        <w:shd w:val="clear" w:color="auto" w:fill="FAFAFA"/>
        <w:spacing w:after="0" w:line="240" w:lineRule="auto"/>
        <w:jc w:val="both"/>
        <w:rPr>
          <w:rFonts w:ascii="Times New Roman" w:hAnsi="Times New Roman" w:cs="Times New Roman"/>
          <w:bCs/>
          <w:sz w:val="18"/>
          <w:szCs w:val="18"/>
          <w:shd w:val="clear" w:color="auto" w:fill="FFFFFF"/>
        </w:rPr>
      </w:pPr>
      <w:r w:rsidRPr="007C6211">
        <w:rPr>
          <w:rFonts w:ascii="Times New Roman" w:hAnsi="Times New Roman" w:cs="Times New Roman"/>
          <w:bCs/>
          <w:sz w:val="18"/>
          <w:szCs w:val="18"/>
          <w:shd w:val="clear" w:color="auto" w:fill="FFFFFF"/>
        </w:rPr>
        <w:t>Diallo S, Tambassi S</w:t>
      </w:r>
      <w:r w:rsidR="0075322B" w:rsidRPr="007C6211">
        <w:rPr>
          <w:rFonts w:ascii="Times New Roman" w:hAnsi="Times New Roman" w:cs="Times New Roman"/>
          <w:bCs/>
          <w:sz w:val="18"/>
          <w:szCs w:val="18"/>
          <w:shd w:val="clear" w:color="auto" w:fill="FFFFFF"/>
        </w:rPr>
        <w:t xml:space="preserve"> </w:t>
      </w:r>
      <w:r w:rsidRPr="007C6211">
        <w:rPr>
          <w:rFonts w:ascii="Times New Roman" w:hAnsi="Times New Roman" w:cs="Times New Roman"/>
          <w:bCs/>
          <w:sz w:val="18"/>
          <w:szCs w:val="18"/>
          <w:shd w:val="clear" w:color="auto" w:fill="FFFFFF"/>
        </w:rPr>
        <w:t>I, Sangare A</w:t>
      </w:r>
      <w:r w:rsidR="0075322B" w:rsidRPr="007C6211">
        <w:rPr>
          <w:rFonts w:ascii="Times New Roman" w:hAnsi="Times New Roman" w:cs="Times New Roman"/>
          <w:bCs/>
          <w:sz w:val="18"/>
          <w:szCs w:val="18"/>
          <w:shd w:val="clear" w:color="auto" w:fill="FFFFFF"/>
        </w:rPr>
        <w:t xml:space="preserve"> </w:t>
      </w:r>
      <w:r w:rsidRPr="007C6211">
        <w:rPr>
          <w:rFonts w:ascii="Times New Roman" w:hAnsi="Times New Roman" w:cs="Times New Roman"/>
          <w:bCs/>
          <w:sz w:val="18"/>
          <w:szCs w:val="18"/>
          <w:shd w:val="clear" w:color="auto" w:fill="FFFFFF"/>
        </w:rPr>
        <w:t>S, Traore T</w:t>
      </w:r>
      <w:r w:rsidRPr="007C6211">
        <w:rPr>
          <w:rFonts w:ascii="Times New Roman" w:eastAsia="Times New Roman" w:hAnsi="Times New Roman" w:cs="Times New Roman"/>
          <w:bCs/>
          <w:color w:val="000000" w:themeColor="text1"/>
          <w:spacing w:val="2"/>
          <w:kern w:val="36"/>
          <w:sz w:val="18"/>
          <w:szCs w:val="18"/>
          <w:lang w:eastAsia="fr-FR"/>
        </w:rPr>
        <w:t xml:space="preserve"> et al. </w:t>
      </w:r>
      <w:r w:rsidRPr="007C6211">
        <w:rPr>
          <w:rFonts w:ascii="Times New Roman" w:hAnsi="Times New Roman" w:cs="Times New Roman"/>
          <w:bCs/>
          <w:sz w:val="18"/>
          <w:szCs w:val="18"/>
          <w:shd w:val="clear" w:color="auto" w:fill="FFFFFF"/>
        </w:rPr>
        <w:t>Prise en Charge des Traumatismes Balistiques des Membres à l’Hôpital Régional de Gao au Ma</w:t>
      </w:r>
      <w:r w:rsidRPr="007C6211">
        <w:rPr>
          <w:rFonts w:ascii="Times New Roman" w:eastAsia="Times New Roman" w:hAnsi="Times New Roman" w:cs="Times New Roman"/>
          <w:bCs/>
          <w:color w:val="000000" w:themeColor="text1"/>
          <w:spacing w:val="2"/>
          <w:kern w:val="36"/>
          <w:sz w:val="18"/>
          <w:szCs w:val="18"/>
          <w:lang w:eastAsia="fr-FR"/>
        </w:rPr>
        <w:t xml:space="preserve">li. </w:t>
      </w:r>
      <w:r w:rsidRPr="007C6211">
        <w:rPr>
          <w:rFonts w:ascii="Times New Roman" w:hAnsi="Times New Roman" w:cs="Times New Roman"/>
          <w:bCs/>
          <w:sz w:val="18"/>
          <w:szCs w:val="18"/>
          <w:shd w:val="clear" w:color="auto" w:fill="FFFFFF"/>
        </w:rPr>
        <w:t>Health Sci. Dis 2023 ; Vol 24 (06).</w:t>
      </w:r>
    </w:p>
    <w:p w14:paraId="7C105182" w14:textId="4FF026AD" w:rsidR="000407A0" w:rsidRPr="007C6211" w:rsidRDefault="0075322B" w:rsidP="00E16171">
      <w:pPr>
        <w:pStyle w:val="Default"/>
        <w:numPr>
          <w:ilvl w:val="0"/>
          <w:numId w:val="19"/>
        </w:numPr>
        <w:jc w:val="both"/>
        <w:rPr>
          <w:rFonts w:ascii="Times New Roman" w:hAnsi="Times New Roman" w:cs="Times New Roman"/>
          <w:bCs/>
          <w:sz w:val="18"/>
          <w:szCs w:val="18"/>
          <w:lang w:val="en-US"/>
        </w:rPr>
      </w:pPr>
      <w:r w:rsidRPr="007C6211">
        <w:rPr>
          <w:rFonts w:ascii="Times New Roman" w:hAnsi="Times New Roman" w:cs="Times New Roman"/>
          <w:bCs/>
          <w:sz w:val="18"/>
          <w:szCs w:val="18"/>
          <w:lang w:val="en-US"/>
        </w:rPr>
        <w:t xml:space="preserve"> </w:t>
      </w:r>
      <w:r w:rsidR="00872EE0" w:rsidRPr="007C6211">
        <w:rPr>
          <w:rFonts w:ascii="Times New Roman" w:hAnsi="Times New Roman" w:cs="Times New Roman"/>
          <w:bCs/>
          <w:sz w:val="18"/>
          <w:szCs w:val="18"/>
          <w:lang w:val="en-US"/>
        </w:rPr>
        <w:t>Arouna Kasongo W, Fortunat Kayembe M, Bibish Monga Wa N, Boyoma Bwana M, David Kilumba N. Epidemiological and clinical aspects of fractures in the city of Kamina in the Republic Democratic of Congo: Cases recorded at Kamina General Reference Hospital</w:t>
      </w:r>
      <w:r w:rsidR="00984DAA" w:rsidRPr="007C6211">
        <w:rPr>
          <w:rFonts w:ascii="Times New Roman" w:hAnsi="Times New Roman" w:cs="Times New Roman"/>
          <w:bCs/>
          <w:sz w:val="18"/>
          <w:szCs w:val="18"/>
          <w:lang w:val="en-US"/>
        </w:rPr>
        <w:t>; EWASH &amp; TI Journal, 2020 Volume 4 Issue 1, Page 385-390.</w:t>
      </w:r>
    </w:p>
    <w:p w14:paraId="2FDAE2E8" w14:textId="3E96D7E9" w:rsidR="000407A0" w:rsidRPr="007C6211" w:rsidRDefault="000407A0" w:rsidP="00E16171">
      <w:pPr>
        <w:numPr>
          <w:ilvl w:val="0"/>
          <w:numId w:val="19"/>
        </w:numPr>
        <w:spacing w:after="0" w:line="240" w:lineRule="auto"/>
        <w:ind w:right="4"/>
        <w:jc w:val="both"/>
        <w:rPr>
          <w:rFonts w:ascii="Times New Roman" w:hAnsi="Times New Roman" w:cs="Times New Roman"/>
          <w:bCs/>
          <w:sz w:val="18"/>
          <w:szCs w:val="18"/>
        </w:rPr>
      </w:pPr>
      <w:r w:rsidRPr="007C6211">
        <w:rPr>
          <w:rFonts w:ascii="Times New Roman" w:hAnsi="Times New Roman" w:cs="Times New Roman"/>
          <w:bCs/>
          <w:sz w:val="18"/>
          <w:szCs w:val="18"/>
        </w:rPr>
        <w:t xml:space="preserve">Kassegne I, Kanassoua K, Sewa E </w:t>
      </w:r>
      <w:r w:rsidRPr="007C6211">
        <w:rPr>
          <w:rFonts w:ascii="Times New Roman" w:hAnsi="Times New Roman" w:cs="Times New Roman"/>
          <w:bCs/>
          <w:iCs/>
          <w:sz w:val="18"/>
          <w:szCs w:val="18"/>
        </w:rPr>
        <w:t>et al.</w:t>
      </w:r>
      <w:r w:rsidRPr="007C6211">
        <w:rPr>
          <w:rFonts w:ascii="Times New Roman" w:hAnsi="Times New Roman" w:cs="Times New Roman"/>
          <w:bCs/>
          <w:sz w:val="18"/>
          <w:szCs w:val="18"/>
        </w:rPr>
        <w:t xml:space="preserve"> Prise en charge des urgences abdominales chirurgicales au centre hospitalier universitaire de Kara (Togo) : étude rétrospective à propos de 594 cas sur une période de dix ans. Médecine et Santé Tropicales 2015 ; 25(1)</w:t>
      </w:r>
      <w:r w:rsidR="00EF4462" w:rsidRPr="007C6211">
        <w:rPr>
          <w:rFonts w:ascii="Times New Roman" w:hAnsi="Times New Roman" w:cs="Times New Roman"/>
          <w:bCs/>
          <w:sz w:val="18"/>
          <w:szCs w:val="18"/>
        </w:rPr>
        <w:t xml:space="preserve"> </w:t>
      </w:r>
      <w:r w:rsidRPr="007C6211">
        <w:rPr>
          <w:rFonts w:ascii="Times New Roman" w:hAnsi="Times New Roman" w:cs="Times New Roman"/>
          <w:bCs/>
          <w:sz w:val="18"/>
          <w:szCs w:val="18"/>
        </w:rPr>
        <w:t>: 39-43p.</w:t>
      </w:r>
    </w:p>
    <w:p w14:paraId="52818216" w14:textId="5E9B5337" w:rsidR="000407A0" w:rsidRPr="007C6211" w:rsidRDefault="00D65986" w:rsidP="00E16171">
      <w:pPr>
        <w:numPr>
          <w:ilvl w:val="0"/>
          <w:numId w:val="19"/>
        </w:numPr>
        <w:spacing w:after="0" w:line="240" w:lineRule="auto"/>
        <w:ind w:right="4"/>
        <w:jc w:val="both"/>
        <w:rPr>
          <w:rFonts w:ascii="Times New Roman" w:hAnsi="Times New Roman" w:cs="Times New Roman"/>
          <w:bCs/>
          <w:sz w:val="18"/>
          <w:szCs w:val="18"/>
        </w:rPr>
      </w:pPr>
      <w:r w:rsidRPr="007C6211">
        <w:rPr>
          <w:rFonts w:ascii="Times New Roman" w:hAnsi="Times New Roman" w:cs="Times New Roman"/>
          <w:bCs/>
          <w:sz w:val="18"/>
          <w:szCs w:val="18"/>
        </w:rPr>
        <w:t xml:space="preserve">Magagi </w:t>
      </w:r>
      <w:r w:rsidR="009173E4" w:rsidRPr="007C6211">
        <w:rPr>
          <w:rFonts w:ascii="Times New Roman" w:hAnsi="Times New Roman" w:cs="Times New Roman"/>
          <w:bCs/>
          <w:sz w:val="18"/>
          <w:szCs w:val="18"/>
        </w:rPr>
        <w:t>I A,</w:t>
      </w:r>
      <w:r w:rsidRPr="007C6211">
        <w:rPr>
          <w:rFonts w:ascii="Times New Roman" w:hAnsi="Times New Roman" w:cs="Times New Roman"/>
          <w:bCs/>
          <w:sz w:val="18"/>
          <w:szCs w:val="18"/>
        </w:rPr>
        <w:t xml:space="preserve"> Adamou</w:t>
      </w:r>
      <w:r w:rsidR="009173E4" w:rsidRPr="007C6211">
        <w:rPr>
          <w:rFonts w:ascii="Times New Roman" w:hAnsi="Times New Roman" w:cs="Times New Roman"/>
          <w:bCs/>
          <w:sz w:val="18"/>
          <w:szCs w:val="18"/>
        </w:rPr>
        <w:t xml:space="preserve"> H,</w:t>
      </w:r>
      <w:r w:rsidRPr="007C6211">
        <w:rPr>
          <w:rFonts w:ascii="Times New Roman" w:hAnsi="Times New Roman" w:cs="Times New Roman"/>
          <w:bCs/>
          <w:sz w:val="18"/>
          <w:szCs w:val="18"/>
        </w:rPr>
        <w:t xml:space="preserve"> Habou </w:t>
      </w:r>
      <w:r w:rsidR="009173E4" w:rsidRPr="007C6211">
        <w:rPr>
          <w:rFonts w:ascii="Times New Roman" w:hAnsi="Times New Roman" w:cs="Times New Roman"/>
          <w:bCs/>
          <w:sz w:val="18"/>
          <w:szCs w:val="18"/>
        </w:rPr>
        <w:t>O,</w:t>
      </w:r>
      <w:r w:rsidRPr="007C6211">
        <w:rPr>
          <w:rFonts w:ascii="Times New Roman" w:hAnsi="Times New Roman" w:cs="Times New Roman"/>
          <w:bCs/>
          <w:sz w:val="18"/>
          <w:szCs w:val="18"/>
        </w:rPr>
        <w:t xml:space="preserve"> Halidou</w:t>
      </w:r>
      <w:r w:rsidR="009173E4" w:rsidRPr="007C6211">
        <w:rPr>
          <w:rFonts w:ascii="Times New Roman" w:hAnsi="Times New Roman" w:cs="Times New Roman"/>
          <w:bCs/>
          <w:sz w:val="18"/>
          <w:szCs w:val="18"/>
        </w:rPr>
        <w:t xml:space="preserve"> M,</w:t>
      </w:r>
      <w:r w:rsidRPr="007C6211">
        <w:rPr>
          <w:rFonts w:ascii="Times New Roman" w:hAnsi="Times New Roman" w:cs="Times New Roman"/>
          <w:bCs/>
          <w:sz w:val="18"/>
          <w:szCs w:val="18"/>
        </w:rPr>
        <w:t xml:space="preserve"> Ganiou</w:t>
      </w:r>
      <w:r w:rsidR="009173E4" w:rsidRPr="007C6211">
        <w:rPr>
          <w:rFonts w:ascii="Times New Roman" w:hAnsi="Times New Roman" w:cs="Times New Roman"/>
          <w:bCs/>
          <w:sz w:val="18"/>
          <w:szCs w:val="18"/>
        </w:rPr>
        <w:t xml:space="preserve"> K</w:t>
      </w:r>
      <w:r w:rsidRPr="007C6211">
        <w:rPr>
          <w:rFonts w:ascii="Times New Roman" w:hAnsi="Times New Roman" w:cs="Times New Roman"/>
          <w:bCs/>
          <w:sz w:val="18"/>
          <w:szCs w:val="18"/>
        </w:rPr>
        <w:t>. Urgences chirurgicales digestives en Afrique subsaharienne : étude prospective d’une série de 622 patients à l’Hôpital national de Zinder ; Bull. Soc. Pathol. Exot 2016 ; DOI 10.1007/s13149-016-0499-9.</w:t>
      </w:r>
      <w:r w:rsidR="00F5216C" w:rsidRPr="007C6211">
        <w:rPr>
          <w:rFonts w:ascii="Times New Roman" w:hAnsi="Times New Roman" w:cs="Times New Roman"/>
          <w:bCs/>
          <w:sz w:val="18"/>
          <w:szCs w:val="18"/>
        </w:rPr>
        <w:t xml:space="preserve"> </w:t>
      </w:r>
    </w:p>
    <w:p w14:paraId="6B313467" w14:textId="07891439" w:rsidR="00F5216C" w:rsidRPr="007C6211" w:rsidRDefault="00F5216C" w:rsidP="00E16171">
      <w:pPr>
        <w:pStyle w:val="Paragraphedeliste"/>
        <w:numPr>
          <w:ilvl w:val="0"/>
          <w:numId w:val="19"/>
        </w:numPr>
        <w:autoSpaceDE w:val="0"/>
        <w:autoSpaceDN w:val="0"/>
        <w:adjustRightInd w:val="0"/>
        <w:spacing w:after="0" w:line="240" w:lineRule="auto"/>
        <w:jc w:val="both"/>
        <w:rPr>
          <w:rFonts w:ascii="Times New Roman" w:hAnsi="Times New Roman" w:cs="Times New Roman"/>
          <w:bCs/>
          <w:sz w:val="18"/>
          <w:szCs w:val="18"/>
        </w:rPr>
      </w:pPr>
      <w:r w:rsidRPr="007C6211">
        <w:rPr>
          <w:rFonts w:ascii="Times New Roman" w:hAnsi="Times New Roman" w:cs="Times New Roman"/>
          <w:bCs/>
          <w:sz w:val="18"/>
          <w:szCs w:val="18"/>
        </w:rPr>
        <w:t>Harouna Y, Ali L, Seibou A, Abdou I, Gamatie Y, Rakotomalala J, Habibou A, Bazira. Deux ans de chirurgie digestive d’urgence à L’Hôpital National de Niamey (NIGER) : Étude analytique et pronostique ; Médecine d'Afrique Noire : 2001, 48 (2).</w:t>
      </w:r>
    </w:p>
    <w:p w14:paraId="4A61EFF7" w14:textId="0975AEF5" w:rsidR="009A3408" w:rsidRPr="007C6211" w:rsidRDefault="009A3408" w:rsidP="00E16171">
      <w:pPr>
        <w:pStyle w:val="Paragraphedeliste"/>
        <w:numPr>
          <w:ilvl w:val="0"/>
          <w:numId w:val="19"/>
        </w:numPr>
        <w:autoSpaceDE w:val="0"/>
        <w:autoSpaceDN w:val="0"/>
        <w:adjustRightInd w:val="0"/>
        <w:spacing w:after="0" w:line="240" w:lineRule="auto"/>
        <w:jc w:val="both"/>
        <w:rPr>
          <w:rFonts w:ascii="Times New Roman" w:hAnsi="Times New Roman" w:cs="Times New Roman"/>
          <w:bCs/>
          <w:color w:val="000000"/>
          <w:sz w:val="18"/>
          <w:szCs w:val="18"/>
        </w:rPr>
      </w:pPr>
      <w:proofErr w:type="spellStart"/>
      <w:r w:rsidRPr="007C6211">
        <w:rPr>
          <w:rFonts w:ascii="Times New Roman" w:hAnsi="Times New Roman" w:cs="Times New Roman"/>
          <w:bCs/>
          <w:color w:val="000000"/>
          <w:sz w:val="18"/>
          <w:szCs w:val="18"/>
        </w:rPr>
        <w:t>Guiguimde</w:t>
      </w:r>
      <w:proofErr w:type="spellEnd"/>
      <w:r w:rsidRPr="007C6211">
        <w:rPr>
          <w:rFonts w:ascii="Times New Roman" w:hAnsi="Times New Roman" w:cs="Times New Roman"/>
          <w:bCs/>
          <w:color w:val="000000"/>
          <w:sz w:val="18"/>
          <w:szCs w:val="18"/>
        </w:rPr>
        <w:t xml:space="preserve"> </w:t>
      </w:r>
      <w:proofErr w:type="spellStart"/>
      <w:r w:rsidRPr="007C6211">
        <w:rPr>
          <w:rFonts w:ascii="Times New Roman" w:hAnsi="Times New Roman" w:cs="Times New Roman"/>
          <w:bCs/>
          <w:color w:val="000000"/>
          <w:sz w:val="18"/>
          <w:szCs w:val="18"/>
        </w:rPr>
        <w:t>WPL</w:t>
      </w:r>
      <w:proofErr w:type="spellEnd"/>
      <w:r w:rsidRPr="007C6211">
        <w:rPr>
          <w:rFonts w:ascii="Times New Roman" w:hAnsi="Times New Roman" w:cs="Times New Roman"/>
          <w:bCs/>
          <w:color w:val="000000"/>
          <w:sz w:val="18"/>
          <w:szCs w:val="18"/>
        </w:rPr>
        <w:t xml:space="preserve">, Gare </w:t>
      </w:r>
      <w:proofErr w:type="spellStart"/>
      <w:r w:rsidRPr="007C6211">
        <w:rPr>
          <w:rFonts w:ascii="Times New Roman" w:hAnsi="Times New Roman" w:cs="Times New Roman"/>
          <w:bCs/>
          <w:color w:val="000000"/>
          <w:sz w:val="18"/>
          <w:szCs w:val="18"/>
        </w:rPr>
        <w:t>JVW</w:t>
      </w:r>
      <w:proofErr w:type="spellEnd"/>
      <w:r w:rsidRPr="007C6211">
        <w:rPr>
          <w:rFonts w:ascii="Times New Roman" w:hAnsi="Times New Roman" w:cs="Times New Roman"/>
          <w:bCs/>
          <w:color w:val="000000"/>
          <w:sz w:val="18"/>
          <w:szCs w:val="18"/>
        </w:rPr>
        <w:t xml:space="preserve">, Nokam Abena ME, Bayala JP, Ouattara BA, Bougoum S, </w:t>
      </w:r>
      <w:r w:rsidRPr="007C6211">
        <w:rPr>
          <w:rFonts w:ascii="Times New Roman" w:hAnsi="Times New Roman" w:cs="Times New Roman"/>
          <w:bCs/>
          <w:sz w:val="18"/>
          <w:szCs w:val="18"/>
        </w:rPr>
        <w:t xml:space="preserve">Konsem T ; Aspects Thérapeutiques et Évolutifs des Traumatismes Dento-Maxillo-Faciaux dans la Ville de Ouagadougou ; Health Sci. Dis 2023: 24 (10), 65-70 </w:t>
      </w:r>
      <w:proofErr w:type="spellStart"/>
      <w:r w:rsidRPr="007C6211">
        <w:rPr>
          <w:rFonts w:ascii="Times New Roman" w:hAnsi="Times New Roman" w:cs="Times New Roman"/>
          <w:bCs/>
          <w:sz w:val="18"/>
          <w:szCs w:val="18"/>
        </w:rPr>
        <w:t>Available</w:t>
      </w:r>
      <w:proofErr w:type="spellEnd"/>
      <w:r w:rsidRPr="007C6211">
        <w:rPr>
          <w:rFonts w:ascii="Times New Roman" w:hAnsi="Times New Roman" w:cs="Times New Roman"/>
          <w:bCs/>
          <w:sz w:val="18"/>
          <w:szCs w:val="18"/>
        </w:rPr>
        <w:t xml:space="preserve"> free at </w:t>
      </w:r>
      <w:hyperlink r:id="rId21" w:history="1">
        <w:r w:rsidRPr="007C6211">
          <w:rPr>
            <w:rStyle w:val="Lienhypertexte"/>
            <w:rFonts w:ascii="Times New Roman" w:hAnsi="Times New Roman" w:cs="Times New Roman"/>
            <w:bCs/>
            <w:sz w:val="18"/>
            <w:szCs w:val="18"/>
          </w:rPr>
          <w:t>www.hsd-fmsb.org</w:t>
        </w:r>
      </w:hyperlink>
      <w:r w:rsidRPr="007C6211">
        <w:rPr>
          <w:rFonts w:ascii="Times New Roman" w:hAnsi="Times New Roman" w:cs="Times New Roman"/>
          <w:bCs/>
          <w:sz w:val="18"/>
          <w:szCs w:val="18"/>
        </w:rPr>
        <w:t>.</w:t>
      </w:r>
    </w:p>
    <w:p w14:paraId="7E3C99AD" w14:textId="13F39032" w:rsidR="009A3408" w:rsidRPr="007C6211" w:rsidRDefault="009A3408" w:rsidP="00E16171">
      <w:pPr>
        <w:pStyle w:val="Paragraphedeliste"/>
        <w:numPr>
          <w:ilvl w:val="0"/>
          <w:numId w:val="19"/>
        </w:numPr>
        <w:autoSpaceDE w:val="0"/>
        <w:autoSpaceDN w:val="0"/>
        <w:adjustRightInd w:val="0"/>
        <w:spacing w:after="0" w:line="240" w:lineRule="auto"/>
        <w:jc w:val="both"/>
        <w:rPr>
          <w:rFonts w:ascii="Times New Roman" w:hAnsi="Times New Roman" w:cs="Times New Roman"/>
          <w:bCs/>
          <w:color w:val="000000"/>
          <w:sz w:val="18"/>
          <w:szCs w:val="18"/>
        </w:rPr>
      </w:pPr>
      <w:r w:rsidRPr="007C6211">
        <w:rPr>
          <w:rFonts w:ascii="Times New Roman" w:hAnsi="Times New Roman" w:cs="Times New Roman"/>
          <w:bCs/>
          <w:color w:val="000000"/>
          <w:sz w:val="18"/>
          <w:szCs w:val="18"/>
          <w:lang w:val="en-US"/>
        </w:rPr>
        <w:t xml:space="preserve">Mabrouk A, Helal H, Mohamed Ar, Mah- Moud N. Incidence, Etiology, And Patterns Of Max- Illofacial Fractures In Ain-Shams University, Cairo, Egypt: A 4-Year Retrospective Study. </w:t>
      </w:r>
      <w:r w:rsidRPr="007C6211">
        <w:rPr>
          <w:rFonts w:ascii="Times New Roman" w:hAnsi="Times New Roman" w:cs="Times New Roman"/>
          <w:bCs/>
          <w:color w:val="000000"/>
          <w:sz w:val="18"/>
          <w:szCs w:val="18"/>
        </w:rPr>
        <w:t>J Craniomaxil- Lofac Trauma Reconstruction. 2014 ;7 :224–32.</w:t>
      </w:r>
    </w:p>
    <w:p w14:paraId="65DFB612" w14:textId="49D033EF" w:rsidR="00F5216C" w:rsidRPr="007C6211" w:rsidRDefault="009A3408" w:rsidP="00E16171">
      <w:pPr>
        <w:pStyle w:val="Paragraphedeliste"/>
        <w:numPr>
          <w:ilvl w:val="0"/>
          <w:numId w:val="19"/>
        </w:numPr>
        <w:autoSpaceDE w:val="0"/>
        <w:autoSpaceDN w:val="0"/>
        <w:adjustRightInd w:val="0"/>
        <w:spacing w:after="0" w:line="240" w:lineRule="auto"/>
        <w:jc w:val="both"/>
        <w:rPr>
          <w:rFonts w:ascii="Times New Roman" w:hAnsi="Times New Roman" w:cs="Times New Roman"/>
          <w:bCs/>
          <w:color w:val="000000"/>
          <w:sz w:val="18"/>
          <w:szCs w:val="18"/>
          <w:lang w:val="en-US"/>
        </w:rPr>
      </w:pPr>
      <w:r w:rsidRPr="007C6211">
        <w:rPr>
          <w:rFonts w:ascii="Times New Roman" w:hAnsi="Times New Roman" w:cs="Times New Roman"/>
          <w:bCs/>
          <w:color w:val="000000"/>
          <w:sz w:val="18"/>
          <w:szCs w:val="18"/>
          <w:lang w:val="en-US"/>
        </w:rPr>
        <w:t xml:space="preserve"> Adebayo E, Ajike O, Adekeye E. Analysis Of The Pattern Of Maxillofacial Fractures In Kaduna, Nigeria. Br J Oral Maxillo</w:t>
      </w:r>
      <w:r w:rsidR="006645E8" w:rsidRPr="007C6211">
        <w:rPr>
          <w:rFonts w:ascii="Times New Roman" w:hAnsi="Times New Roman" w:cs="Times New Roman"/>
          <w:bCs/>
          <w:color w:val="000000"/>
          <w:sz w:val="18"/>
          <w:szCs w:val="18"/>
          <w:lang w:val="en-US"/>
        </w:rPr>
        <w:t xml:space="preserve"> </w:t>
      </w:r>
      <w:r w:rsidRPr="007C6211">
        <w:rPr>
          <w:rFonts w:ascii="Times New Roman" w:hAnsi="Times New Roman" w:cs="Times New Roman"/>
          <w:bCs/>
          <w:color w:val="000000"/>
          <w:sz w:val="18"/>
          <w:szCs w:val="18"/>
          <w:lang w:val="en-US"/>
        </w:rPr>
        <w:t xml:space="preserve">fac Surg. 2003;12(N°6):41(6):396-400. </w:t>
      </w:r>
    </w:p>
    <w:p w14:paraId="4EB8C7BA" w14:textId="286407DC" w:rsidR="00132046" w:rsidRPr="007C6211" w:rsidRDefault="00132046" w:rsidP="00E16171">
      <w:pPr>
        <w:pStyle w:val="Paragraphedeliste"/>
        <w:numPr>
          <w:ilvl w:val="0"/>
          <w:numId w:val="19"/>
        </w:numPr>
        <w:spacing w:after="0" w:line="240" w:lineRule="auto"/>
        <w:ind w:right="4"/>
        <w:jc w:val="both"/>
        <w:rPr>
          <w:rFonts w:ascii="Times New Roman" w:hAnsi="Times New Roman" w:cs="Times New Roman"/>
          <w:bCs/>
          <w:sz w:val="18"/>
          <w:szCs w:val="18"/>
        </w:rPr>
      </w:pPr>
      <w:r w:rsidRPr="007C6211">
        <w:rPr>
          <w:rFonts w:ascii="Times New Roman" w:hAnsi="Times New Roman" w:cs="Times New Roman"/>
          <w:bCs/>
          <w:sz w:val="18"/>
          <w:szCs w:val="18"/>
        </w:rPr>
        <w:t>Traoré A, Diakité I, Dembélé B</w:t>
      </w:r>
      <w:r w:rsidR="009173E4" w:rsidRPr="007C6211">
        <w:rPr>
          <w:rFonts w:ascii="Times New Roman" w:hAnsi="Times New Roman" w:cs="Times New Roman"/>
          <w:bCs/>
          <w:sz w:val="18"/>
          <w:szCs w:val="18"/>
        </w:rPr>
        <w:t xml:space="preserve"> </w:t>
      </w:r>
      <w:r w:rsidRPr="007C6211">
        <w:rPr>
          <w:rFonts w:ascii="Times New Roman" w:hAnsi="Times New Roman" w:cs="Times New Roman"/>
          <w:bCs/>
          <w:sz w:val="18"/>
          <w:szCs w:val="18"/>
        </w:rPr>
        <w:t>T et al. Complications post-opératoires en chirurgie abdominale au CHU Gabriel Touré – Bamako, Mali. Médecine d’Afrique Noire (2011) 58 (1)</w:t>
      </w:r>
      <w:r w:rsidR="00EF4462" w:rsidRPr="007C6211">
        <w:rPr>
          <w:rFonts w:ascii="Times New Roman" w:hAnsi="Times New Roman" w:cs="Times New Roman"/>
          <w:bCs/>
          <w:sz w:val="18"/>
          <w:szCs w:val="18"/>
        </w:rPr>
        <w:t xml:space="preserve"> </w:t>
      </w:r>
      <w:r w:rsidRPr="007C6211">
        <w:rPr>
          <w:rFonts w:ascii="Times New Roman" w:hAnsi="Times New Roman" w:cs="Times New Roman"/>
          <w:bCs/>
          <w:sz w:val="18"/>
          <w:szCs w:val="18"/>
        </w:rPr>
        <w:t>; 31 – 35.</w:t>
      </w:r>
    </w:p>
    <w:p w14:paraId="4DAF0753" w14:textId="208E4DAF" w:rsidR="00132046" w:rsidRPr="007C6211" w:rsidRDefault="009173E4" w:rsidP="00E16171">
      <w:pPr>
        <w:numPr>
          <w:ilvl w:val="0"/>
          <w:numId w:val="19"/>
        </w:numPr>
        <w:spacing w:after="0" w:line="240" w:lineRule="auto"/>
        <w:ind w:right="4"/>
        <w:jc w:val="both"/>
        <w:rPr>
          <w:rFonts w:ascii="Times New Roman" w:hAnsi="Times New Roman" w:cs="Times New Roman"/>
          <w:bCs/>
          <w:sz w:val="18"/>
          <w:szCs w:val="18"/>
        </w:rPr>
      </w:pPr>
      <w:r w:rsidRPr="007C6211">
        <w:rPr>
          <w:rFonts w:ascii="Times New Roman" w:hAnsi="Times New Roman" w:cs="Times New Roman"/>
          <w:bCs/>
          <w:sz w:val="18"/>
          <w:szCs w:val="18"/>
        </w:rPr>
        <w:t xml:space="preserve"> </w:t>
      </w:r>
      <w:r w:rsidR="00132046" w:rsidRPr="007C6211">
        <w:rPr>
          <w:rFonts w:ascii="Times New Roman" w:hAnsi="Times New Roman" w:cs="Times New Roman"/>
          <w:bCs/>
          <w:sz w:val="18"/>
          <w:szCs w:val="18"/>
        </w:rPr>
        <w:t>Attipou K, Kanassoua K, Dosseh D. Urgences chirurgicales abdominales non traumatiques de l’adulte au CHU de Tokoin de Lomé (bilan de 5 années).  J. Rech. Sci. Univ. Lomé (Togo), série D, (2005) ; 7(2) :43 –4 8</w:t>
      </w:r>
    </w:p>
    <w:p w14:paraId="5CF3FABF" w14:textId="77777777" w:rsidR="000407A0" w:rsidRDefault="009173E4" w:rsidP="00E16171">
      <w:pPr>
        <w:pStyle w:val="Paragraphedeliste"/>
        <w:numPr>
          <w:ilvl w:val="0"/>
          <w:numId w:val="19"/>
        </w:numPr>
        <w:spacing w:after="0" w:line="240" w:lineRule="auto"/>
        <w:ind w:right="4"/>
        <w:jc w:val="both"/>
        <w:rPr>
          <w:rFonts w:ascii="Times New Roman" w:hAnsi="Times New Roman" w:cs="Times New Roman"/>
          <w:bCs/>
          <w:sz w:val="18"/>
          <w:szCs w:val="18"/>
        </w:rPr>
      </w:pPr>
      <w:r w:rsidRPr="007C6211">
        <w:rPr>
          <w:rFonts w:ascii="Times New Roman" w:hAnsi="Times New Roman" w:cs="Times New Roman"/>
          <w:bCs/>
          <w:sz w:val="18"/>
          <w:szCs w:val="18"/>
        </w:rPr>
        <w:t xml:space="preserve"> </w:t>
      </w:r>
      <w:r w:rsidR="00132046" w:rsidRPr="007C6211">
        <w:rPr>
          <w:rFonts w:ascii="Times New Roman" w:hAnsi="Times New Roman" w:cs="Times New Roman"/>
          <w:bCs/>
          <w:sz w:val="18"/>
          <w:szCs w:val="18"/>
        </w:rPr>
        <w:t>Larrazet F, Meudec A, Knani L et al. Bilan de la mise en place de revues de mortalité morbidité au sein d’un établissement hospitalier. Presse Med. (2006); 35 (9): 1223-1230</w:t>
      </w:r>
      <w:r w:rsidR="00317ADD" w:rsidRPr="007C6211">
        <w:rPr>
          <w:rFonts w:ascii="Times New Roman" w:hAnsi="Times New Roman" w:cs="Times New Roman"/>
          <w:bCs/>
          <w:sz w:val="18"/>
          <w:szCs w:val="18"/>
        </w:rPr>
        <w:t>.</w:t>
      </w:r>
    </w:p>
    <w:p w14:paraId="164B56B0" w14:textId="77777777" w:rsidR="00EF2FB7" w:rsidRDefault="00EF2FB7" w:rsidP="00EF2FB7">
      <w:pPr>
        <w:pStyle w:val="Paragraphedeliste"/>
        <w:spacing w:after="0" w:line="240" w:lineRule="auto"/>
        <w:ind w:right="4"/>
        <w:jc w:val="both"/>
        <w:rPr>
          <w:rFonts w:ascii="Times New Roman" w:hAnsi="Times New Roman" w:cs="Times New Roman"/>
          <w:bCs/>
          <w:sz w:val="18"/>
          <w:szCs w:val="18"/>
        </w:rPr>
        <w:sectPr w:rsidR="00EF2FB7" w:rsidSect="005B195D">
          <w:type w:val="continuous"/>
          <w:pgSz w:w="11906" w:h="16838" w:code="9"/>
          <w:pgMar w:top="1134" w:right="851" w:bottom="1418" w:left="1134" w:header="708" w:footer="708" w:gutter="0"/>
          <w:cols w:num="2" w:space="708"/>
          <w:docGrid w:linePitch="360"/>
        </w:sectPr>
      </w:pPr>
    </w:p>
    <w:p w14:paraId="2A865772" w14:textId="77777777" w:rsidR="00EF2FB7" w:rsidRPr="007C6211" w:rsidRDefault="00EF2FB7" w:rsidP="00EF2FB7">
      <w:pPr>
        <w:pStyle w:val="Paragraphedeliste"/>
        <w:spacing w:after="0" w:line="240" w:lineRule="auto"/>
        <w:ind w:right="4"/>
        <w:jc w:val="both"/>
        <w:rPr>
          <w:rFonts w:ascii="Times New Roman" w:hAnsi="Times New Roman" w:cs="Times New Roman"/>
          <w:bCs/>
          <w:sz w:val="18"/>
          <w:szCs w:val="18"/>
        </w:rPr>
      </w:pPr>
    </w:p>
    <w:sectPr w:rsidR="00EF2FB7" w:rsidRPr="007C6211" w:rsidSect="005B195D">
      <w:type w:val="continuous"/>
      <w:pgSz w:w="11906" w:h="16838" w:code="9"/>
      <w:pgMar w:top="1134" w:right="851" w:bottom="1418"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CE57" w14:textId="77777777" w:rsidR="005B195D" w:rsidRDefault="005B195D" w:rsidP="003A3EBE">
      <w:pPr>
        <w:spacing w:after="0" w:line="240" w:lineRule="auto"/>
      </w:pPr>
      <w:r>
        <w:separator/>
      </w:r>
    </w:p>
  </w:endnote>
  <w:endnote w:type="continuationSeparator" w:id="0">
    <w:p w14:paraId="745F201C" w14:textId="77777777" w:rsidR="005B195D" w:rsidRDefault="005B195D" w:rsidP="003A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C40D" w14:textId="187A93C2" w:rsidR="005509E2" w:rsidRPr="00CF7F9B" w:rsidRDefault="00C132C2" w:rsidP="005509E2">
    <w:pPr>
      <w:pStyle w:val="Pieddepage"/>
      <w:tabs>
        <w:tab w:val="left" w:pos="4140"/>
      </w:tabs>
      <w:rPr>
        <w:rFonts w:ascii="Times New Roman" w:hAnsi="Times New Roman"/>
        <w:sz w:val="20"/>
        <w:szCs w:val="20"/>
        <w:lang w:val="en-US"/>
      </w:rPr>
    </w:pPr>
    <w:r w:rsidRPr="008F2DF0">
      <w:rPr>
        <w:rFonts w:ascii="Times New Roman" w:hAnsi="Times New Roman"/>
        <w:sz w:val="18"/>
      </w:rPr>
      <w:drawing>
        <wp:anchor distT="0" distB="0" distL="114300" distR="114300" simplePos="0" relativeHeight="251662336" behindDoc="0" locked="0" layoutInCell="1" allowOverlap="1" wp14:anchorId="318334F9" wp14:editId="4FBD9B15">
          <wp:simplePos x="0" y="0"/>
          <wp:positionH relativeFrom="column">
            <wp:posOffset>3508375</wp:posOffset>
          </wp:positionH>
          <wp:positionV relativeFrom="paragraph">
            <wp:posOffset>-72390</wp:posOffset>
          </wp:positionV>
          <wp:extent cx="2343150" cy="323850"/>
          <wp:effectExtent l="0" t="0" r="0" b="0"/>
          <wp:wrapNone/>
          <wp:docPr id="9" name="Image 8">
            <a:extLst xmlns:a="http://schemas.openxmlformats.org/drawingml/2006/main">
              <a:ext uri="{FF2B5EF4-FFF2-40B4-BE49-F238E27FC236}">
                <a16:creationId xmlns:a16="http://schemas.microsoft.com/office/drawing/2014/main" id="{9E9E7950-4F35-045F-910A-953252009B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9E9E7950-4F35-045F-910A-953252009B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150" cy="323850"/>
                  </a:xfrm>
                  <a:prstGeom prst="rect">
                    <a:avLst/>
                  </a:prstGeom>
                </pic:spPr>
              </pic:pic>
            </a:graphicData>
          </a:graphic>
        </wp:anchor>
      </w:drawing>
    </w:r>
    <w:r w:rsidR="005509E2">
      <w:rPr>
        <w:noProof/>
      </w:rPr>
      <mc:AlternateContent>
        <mc:Choice Requires="wpg">
          <w:drawing>
            <wp:anchor distT="0" distB="0" distL="114300" distR="114300" simplePos="0" relativeHeight="251660288" behindDoc="1" locked="0" layoutInCell="0" allowOverlap="1" wp14:anchorId="25C4FC85" wp14:editId="338F3896">
              <wp:simplePos x="0" y="0"/>
              <wp:positionH relativeFrom="page">
                <wp:posOffset>6565900</wp:posOffset>
              </wp:positionH>
              <wp:positionV relativeFrom="page">
                <wp:posOffset>9921875</wp:posOffset>
              </wp:positionV>
              <wp:extent cx="419100" cy="321945"/>
              <wp:effectExtent l="3175" t="15875" r="0" b="14605"/>
              <wp:wrapTight wrapText="bothSides">
                <wp:wrapPolygon edited="0">
                  <wp:start x="9327" y="-639"/>
                  <wp:lineTo x="2945" y="1278"/>
                  <wp:lineTo x="0" y="4431"/>
                  <wp:lineTo x="0" y="17169"/>
                  <wp:lineTo x="1964" y="19683"/>
                  <wp:lineTo x="9327" y="21600"/>
                  <wp:lineTo x="11782" y="21600"/>
                  <wp:lineTo x="19145" y="19683"/>
                  <wp:lineTo x="21600" y="16530"/>
                  <wp:lineTo x="21600" y="5070"/>
                  <wp:lineTo x="18164" y="1278"/>
                  <wp:lineTo x="11782" y="-639"/>
                  <wp:lineTo x="9327" y="-639"/>
                </wp:wrapPolygon>
              </wp:wrapTight>
              <wp:docPr id="1074798033"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78695613" name="Losange 1"/>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797286" name="Rectangle 2"/>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25201" name="Zone de texte 3"/>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8386F" w14:textId="77777777" w:rsidR="005509E2" w:rsidRDefault="005509E2" w:rsidP="005509E2">
                            <w:pPr>
                              <w:jc w:val="center"/>
                              <w:rPr>
                                <w:color w:val="17365D"/>
                                <w:sz w:val="16"/>
                                <w:szCs w:val="16"/>
                              </w:rPr>
                            </w:pPr>
                            <w:r>
                              <w:fldChar w:fldCharType="begin"/>
                            </w:r>
                            <w:r>
                              <w:instrText>PAGE   \* MERGEFORMAT</w:instrText>
                            </w:r>
                            <w:r>
                              <w:fldChar w:fldCharType="separate"/>
                            </w:r>
                            <w:r w:rsidRPr="00F1259D">
                              <w:rPr>
                                <w:noProof/>
                                <w:color w:val="17365D"/>
                                <w:sz w:val="16"/>
                                <w:szCs w:val="16"/>
                              </w:rPr>
                              <w:t>5</w:t>
                            </w:r>
                            <w:r>
                              <w:rPr>
                                <w:color w:val="17365D"/>
                                <w:sz w:val="16"/>
                                <w:szCs w:val="16"/>
                              </w:rPr>
                              <w:fldChar w:fldCharType="end"/>
                            </w:r>
                          </w:p>
                        </w:txbxContent>
                      </wps:txbx>
                      <wps:bodyPr rot="0" vert="horz" wrap="square" lIns="0" tIns="27432" rIns="0" bIns="0" anchor="t" anchorCtr="0" upright="1">
                        <a:noAutofit/>
                      </wps:bodyPr>
                    </wps:wsp>
                    <wpg:grpSp>
                      <wpg:cNvPr id="1894557252" name="Grouper 7"/>
                      <wpg:cNvGrpSpPr>
                        <a:grpSpLocks/>
                      </wpg:cNvGrpSpPr>
                      <wpg:grpSpPr bwMode="auto">
                        <a:xfrm>
                          <a:off x="1783" y="14647"/>
                          <a:ext cx="562" cy="314"/>
                          <a:chOff x="1715" y="14936"/>
                          <a:chExt cx="672" cy="376"/>
                        </a:xfrm>
                      </wpg:grpSpPr>
                      <wps:wsp>
                        <wps:cNvPr id="383603376" name="Forme libre 4"/>
                        <wps:cNvSpPr>
                          <a:spLocks/>
                        </wps:cNvSpPr>
                        <wps:spPr bwMode="auto">
                          <a:xfrm rot="-5400000">
                            <a:off x="1792" y="14859"/>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9587477" name="Forme libre 5"/>
                        <wps:cNvSpPr>
                          <a:spLocks/>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C4FC85" id="Groupe 10" o:spid="_x0000_s1032" style="position:absolute;margin-left:517pt;margin-top:781.25pt;width:33pt;height:25.35pt;z-index:-251656192;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" o:allowincell="f">
              <v:shapetype id="_x0000_t4" coordsize="21600,21600" o:spt="4" path="m10800,l,10800,10800,21600,21600,10800xe">
                <v:stroke joinstyle="miter"/>
                <v:path gradientshapeok="t" o:connecttype="rect" textboxrect="5400,5400,16200,16200"/>
              </v:shapetype>
              <v:shape id="Losange 1" o:spid="_x0000_s1033"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" filled="f" strokecolor="#a5a5a5"/>
              <v:rect id="Rectangle 2" o:spid="_x0000_s1034"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" filled="f" strokecolor="#a5a5a5"/>
              <v:shapetype id="_x0000_t202" coordsize="21600,21600" o:spt="202" path="m,l,21600r21600,l21600,xe">
                <v:stroke joinstyle="miter"/>
                <v:path gradientshapeok="t" o:connecttype="rect"/>
              </v:shapetype>
              <v:shape id="Zone de texte 3" o:spid="_x0000_s1035"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" filled="f" stroked="f">
                <v:textbox inset="0,2.16pt,0,0">
                  <w:txbxContent>
                    <w:p w14:paraId="1118386F" w14:textId="77777777" w:rsidR="005509E2" w:rsidRDefault="005509E2" w:rsidP="005509E2">
                      <w:pPr>
                        <w:jc w:val="center"/>
                        <w:rPr>
                          <w:color w:val="17365D"/>
                          <w:sz w:val="16"/>
                          <w:szCs w:val="16"/>
                        </w:rPr>
                      </w:pPr>
                      <w:r>
                        <w:fldChar w:fldCharType="begin"/>
                      </w:r>
                      <w:r>
                        <w:instrText>PAGE   \* MERGEFORMAT</w:instrText>
                      </w:r>
                      <w:r>
                        <w:fldChar w:fldCharType="separate"/>
                      </w:r>
                      <w:r w:rsidRPr="00F1259D">
                        <w:rPr>
                          <w:noProof/>
                          <w:color w:val="17365D"/>
                          <w:sz w:val="16"/>
                          <w:szCs w:val="16"/>
                        </w:rPr>
                        <w:t>5</w:t>
                      </w:r>
                      <w:r>
                        <w:rPr>
                          <w:color w:val="17365D"/>
                          <w:sz w:val="16"/>
                          <w:szCs w:val="16"/>
                        </w:rPr>
                        <w:fldChar w:fldCharType="end"/>
                      </w:r>
                    </w:p>
                  </w:txbxContent>
                </v:textbox>
              </v:shape>
              <v:group id="Grouper 7" o:spid="_x0000_s1036" style="position:absolute;left:1783;top:14647;width:562;height:314" coordorigin="1715,14936" coordsize="67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">
                <v:shape id="Forme libre 4" o:spid="_x0000_s1037" style="position:absolute;left:1792;top:14859;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" path="m,l5400,21600r10800,l21600,,,xe" filled="f" strokecolor="#a5a5a5">
                  <v:stroke joinstyle="miter"/>
                  <v:path arrowok="t" o:connecttype="custom" o:connectlocs="6,7;3,13;1,7;3,0" o:connectangles="0,0,0,0" textboxrect="4493,4483,17107,17117"/>
                </v:shape>
                <v:shape id="Forme libre 5" o:spid="_x0000_s1038"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" path="m,l5400,21600r10800,l21600,,,xe" filled="f" strokecolor="#a5a5a5">
                  <v:stroke joinstyle="miter"/>
                  <v:path arrowok="t" o:connecttype="custom" o:connectlocs="6,7;3,13;1,7;3,0" o:connectangles="0,0,0,0" textboxrect="4493,4483,17107,17117"/>
                </v:shape>
              </v:group>
              <w10:wrap type="tight" anchorx="page" anchory="page"/>
            </v:group>
          </w:pict>
        </mc:Fallback>
      </mc:AlternateContent>
    </w:r>
    <w:r w:rsidR="005509E2" w:rsidRPr="00CF7F9B">
      <w:rPr>
        <w:rFonts w:ascii="Times New Roman" w:hAnsi="Times New Roman"/>
        <w:sz w:val="20"/>
        <w:szCs w:val="20"/>
        <w:lang w:val="en-US"/>
      </w:rPr>
      <w:t xml:space="preserve">Health Res. </w:t>
    </w:r>
    <w:proofErr w:type="spellStart"/>
    <w:r w:rsidR="005509E2" w:rsidRPr="00CF7F9B">
      <w:rPr>
        <w:rFonts w:ascii="Times New Roman" w:hAnsi="Times New Roman"/>
        <w:sz w:val="20"/>
        <w:szCs w:val="20"/>
        <w:lang w:val="en-US"/>
      </w:rPr>
      <w:t>Afr</w:t>
    </w:r>
    <w:proofErr w:type="spellEnd"/>
    <w:r w:rsidR="005509E2" w:rsidRPr="00CF7F9B">
      <w:rPr>
        <w:rFonts w:ascii="Times New Roman" w:hAnsi="Times New Roman"/>
        <w:sz w:val="20"/>
        <w:szCs w:val="20"/>
        <w:lang w:val="en-US"/>
      </w:rPr>
      <w:t xml:space="preserve">: Vol </w:t>
    </w:r>
    <w:r w:rsidR="005509E2">
      <w:rPr>
        <w:rFonts w:ascii="Times New Roman" w:hAnsi="Times New Roman"/>
        <w:sz w:val="20"/>
        <w:szCs w:val="20"/>
        <w:lang w:val="en-US"/>
      </w:rPr>
      <w:t>2</w:t>
    </w:r>
    <w:r w:rsidR="005509E2" w:rsidRPr="00CF7F9B">
      <w:rPr>
        <w:rFonts w:ascii="Times New Roman" w:hAnsi="Times New Roman"/>
        <w:sz w:val="20"/>
        <w:szCs w:val="20"/>
        <w:lang w:val="en-US"/>
      </w:rPr>
      <w:t xml:space="preserve"> (</w:t>
    </w:r>
    <w:r w:rsidR="005509E2">
      <w:rPr>
        <w:rFonts w:ascii="Times New Roman" w:hAnsi="Times New Roman"/>
        <w:sz w:val="20"/>
        <w:szCs w:val="20"/>
        <w:lang w:val="en-US"/>
      </w:rPr>
      <w:t>5</w:t>
    </w:r>
    <w:r w:rsidR="005509E2" w:rsidRPr="00CF7F9B">
      <w:rPr>
        <w:rFonts w:ascii="Times New Roman" w:hAnsi="Times New Roman"/>
        <w:sz w:val="20"/>
        <w:szCs w:val="20"/>
        <w:lang w:val="en-US"/>
      </w:rPr>
      <w:t xml:space="preserve">) </w:t>
    </w:r>
    <w:r w:rsidR="005509E2">
      <w:rPr>
        <w:rFonts w:ascii="Times New Roman" w:hAnsi="Times New Roman"/>
        <w:sz w:val="20"/>
        <w:szCs w:val="20"/>
        <w:lang w:val="en-US"/>
      </w:rPr>
      <w:t>May</w:t>
    </w:r>
    <w:r w:rsidR="005509E2" w:rsidRPr="00CF7F9B">
      <w:rPr>
        <w:rFonts w:ascii="Times New Roman" w:hAnsi="Times New Roman"/>
        <w:sz w:val="20"/>
        <w:szCs w:val="20"/>
        <w:lang w:val="en-US"/>
      </w:rPr>
      <w:t xml:space="preserve"> 202</w:t>
    </w:r>
    <w:r w:rsidR="005509E2">
      <w:rPr>
        <w:rFonts w:ascii="Times New Roman" w:hAnsi="Times New Roman"/>
        <w:sz w:val="20"/>
        <w:szCs w:val="20"/>
        <w:lang w:val="en-US"/>
      </w:rPr>
      <w:t>4</w:t>
    </w:r>
    <w:r w:rsidR="00BB7FA2">
      <w:rPr>
        <w:rFonts w:ascii="Times New Roman" w:hAnsi="Times New Roman"/>
        <w:sz w:val="20"/>
        <w:szCs w:val="20"/>
        <w:lang w:val="en-US"/>
      </w:rPr>
      <w:t xml:space="preserve"> pp 56-62</w:t>
    </w:r>
  </w:p>
  <w:p w14:paraId="1A5AB045" w14:textId="530C9133" w:rsidR="005509E2" w:rsidRPr="000C72A6" w:rsidRDefault="005509E2" w:rsidP="000C72A6">
    <w:pPr>
      <w:pStyle w:val="Pieddepage"/>
      <w:tabs>
        <w:tab w:val="left" w:pos="3008"/>
      </w:tabs>
      <w:rPr>
        <w:rFonts w:ascii="Times New Roman" w:hAnsi="Times New Roman"/>
        <w:sz w:val="20"/>
        <w:szCs w:val="20"/>
        <w:lang w:val="en-US"/>
      </w:rPr>
    </w:pPr>
    <w:r w:rsidRPr="00CF7F9B">
      <w:rPr>
        <w:rFonts w:ascii="Times New Roman" w:hAnsi="Times New Roman"/>
        <w:sz w:val="20"/>
        <w:szCs w:val="20"/>
        <w:lang w:val="en-US"/>
      </w:rPr>
      <w:t xml:space="preserve">Available free at </w:t>
    </w:r>
    <w:bookmarkStart w:id="11" w:name="_Hlk141609704"/>
    <w:r w:rsidRPr="00CF7F9B">
      <w:rPr>
        <w:rFonts w:ascii="Times New Roman" w:hAnsi="Times New Roman"/>
        <w:sz w:val="20"/>
        <w:szCs w:val="20"/>
        <w:lang w:val="en-US"/>
      </w:rPr>
      <w:fldChar w:fldCharType="begin"/>
    </w:r>
    <w:r w:rsidRPr="00CF7F9B">
      <w:rPr>
        <w:rFonts w:ascii="Times New Roman" w:hAnsi="Times New Roman"/>
        <w:sz w:val="20"/>
        <w:szCs w:val="20"/>
        <w:lang w:val="en-US"/>
      </w:rPr>
      <w:instrText>HYPERLINK "http://hsd-fmsb.org/index.php/hra"</w:instrText>
    </w:r>
    <w:r w:rsidRPr="00CF7F9B">
      <w:rPr>
        <w:rFonts w:ascii="Times New Roman" w:hAnsi="Times New Roman"/>
        <w:sz w:val="20"/>
        <w:szCs w:val="20"/>
        <w:lang w:val="en-US"/>
      </w:rPr>
    </w:r>
    <w:r w:rsidRPr="00CF7F9B">
      <w:rPr>
        <w:rFonts w:ascii="Times New Roman" w:hAnsi="Times New Roman"/>
        <w:sz w:val="20"/>
        <w:szCs w:val="20"/>
        <w:lang w:val="en-US"/>
      </w:rPr>
      <w:fldChar w:fldCharType="separate"/>
    </w:r>
    <w:r w:rsidRPr="00CF7F9B">
      <w:rPr>
        <w:rStyle w:val="Lienhypertexte"/>
        <w:rFonts w:ascii="Times New Roman" w:hAnsi="Times New Roman"/>
        <w:sz w:val="20"/>
        <w:szCs w:val="20"/>
        <w:lang w:val="en-US"/>
      </w:rPr>
      <w:t>http://hsd-fmsb.org/index.php/hra</w:t>
    </w:r>
    <w:r w:rsidRPr="00CF7F9B">
      <w:rPr>
        <w:rFonts w:ascii="Times New Roman" w:hAnsi="Times New Roman"/>
        <w:sz w:val="20"/>
        <w:szCs w:val="20"/>
        <w:lang w:val="en-US"/>
      </w:rPr>
      <w:fldChar w:fldCharType="end"/>
    </w:r>
    <w:bookmarkEnd w:id="11"/>
    <w:r w:rsidRPr="00CF7F9B">
      <w:rPr>
        <w:rFonts w:ascii="Times New Roman" w:hAnsi="Times New Roman"/>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9CD1" w14:textId="77777777" w:rsidR="005B195D" w:rsidRDefault="005B195D" w:rsidP="003A3EBE">
      <w:pPr>
        <w:spacing w:after="0" w:line="240" w:lineRule="auto"/>
      </w:pPr>
      <w:r>
        <w:separator/>
      </w:r>
    </w:p>
  </w:footnote>
  <w:footnote w:type="continuationSeparator" w:id="0">
    <w:p w14:paraId="16ECA2E6" w14:textId="77777777" w:rsidR="005B195D" w:rsidRDefault="005B195D" w:rsidP="003A3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0364" w14:textId="385C1C8A" w:rsidR="004262DE" w:rsidRPr="004262DE" w:rsidRDefault="004262DE" w:rsidP="004262DE">
    <w:pPr>
      <w:spacing w:after="0" w:line="240" w:lineRule="auto"/>
      <w:rPr>
        <w:rFonts w:ascii="Times New Roman" w:eastAsia="Calibri" w:hAnsi="Times New Roman" w:cs="Times New Roman"/>
        <w:i/>
        <w:sz w:val="20"/>
      </w:rPr>
    </w:pPr>
    <w:r w:rsidRPr="004262DE">
      <w:rPr>
        <w:rFonts w:ascii="Times New Roman" w:eastAsia="Calibri" w:hAnsi="Times New Roman" w:cs="Times New Roman"/>
        <w:sz w:val="20"/>
        <w:szCs w:val="20"/>
      </w:rPr>
      <w:t>Urgences chirurgicales dans un hôpital de référence national du Niger</w:t>
    </w:r>
    <w:r w:rsidRPr="004262DE">
      <w:rPr>
        <w:rFonts w:ascii="Times New Roman" w:eastAsia="Calibri" w:hAnsi="Times New Roman" w:cs="Times New Roman"/>
        <w:bCs/>
        <w:sz w:val="20"/>
        <w:szCs w:val="20"/>
      </w:rPr>
      <w:tab/>
    </w:r>
    <w:r w:rsidRPr="004262DE">
      <w:rPr>
        <w:rFonts w:ascii="Times New Roman" w:eastAsia="Calibri" w:hAnsi="Times New Roman" w:cs="Times New Roman"/>
        <w:bCs/>
        <w:sz w:val="20"/>
        <w:szCs w:val="20"/>
      </w:rPr>
      <w:tab/>
    </w:r>
    <w:r w:rsidRPr="004262DE">
      <w:rPr>
        <w:rFonts w:ascii="Times New Roman" w:eastAsia="Calibri" w:hAnsi="Times New Roman" w:cs="Times New Roman"/>
        <w:bCs/>
        <w:sz w:val="20"/>
        <w:szCs w:val="20"/>
      </w:rPr>
      <w:tab/>
    </w:r>
    <w:r w:rsidRPr="004262DE">
      <w:rPr>
        <w:rFonts w:ascii="Times New Roman" w:eastAsia="Calibri" w:hAnsi="Times New Roman" w:cs="Times New Roman"/>
        <w:bCs/>
        <w:sz w:val="20"/>
        <w:szCs w:val="20"/>
      </w:rPr>
      <w:tab/>
    </w:r>
    <w:r w:rsidRPr="004262DE">
      <w:rPr>
        <w:rFonts w:ascii="Times New Roman" w:eastAsia="Calibri" w:hAnsi="Times New Roman" w:cs="Times New Roman"/>
        <w:bCs/>
        <w:sz w:val="20"/>
        <w:szCs w:val="20"/>
      </w:rPr>
      <w:tab/>
      <w:t xml:space="preserve">    </w:t>
    </w:r>
    <w:r w:rsidRPr="004262DE">
      <w:rPr>
        <w:rFonts w:ascii="Times New Roman" w:eastAsia="Calibri" w:hAnsi="Times New Roman" w:cs="Times New Roman"/>
        <w:sz w:val="20"/>
      </w:rPr>
      <w:t xml:space="preserve">    </w:t>
    </w:r>
    <w:r>
      <w:rPr>
        <w:rFonts w:ascii="Times New Roman" w:eastAsia="Calibri" w:hAnsi="Times New Roman" w:cs="Times New Roman"/>
        <w:i/>
        <w:iCs/>
        <w:sz w:val="20"/>
      </w:rPr>
      <w:t>Saidou</w:t>
    </w:r>
    <w:r w:rsidRPr="004262DE">
      <w:rPr>
        <w:rFonts w:ascii="Times New Roman" w:eastAsia="Calibri" w:hAnsi="Times New Roman" w:cs="Times New Roman"/>
        <w:i/>
        <w:iCs/>
        <w:sz w:val="20"/>
      </w:rPr>
      <w:t xml:space="preserve"> et a</w:t>
    </w:r>
    <w:r w:rsidRPr="004262DE">
      <w:rPr>
        <w:rFonts w:ascii="Times New Roman" w:eastAsia="Calibri" w:hAnsi="Times New Roman" w:cs="Times New Roman"/>
        <w:i/>
        <w:sz w:val="20"/>
      </w:rPr>
      <w:t>l</w:t>
    </w:r>
  </w:p>
  <w:p w14:paraId="4B5F09F4" w14:textId="03C2E11D" w:rsidR="004262DE" w:rsidRDefault="004262DE" w:rsidP="004262DE">
    <w:pPr>
      <w:spacing w:after="120" w:line="240" w:lineRule="auto"/>
    </w:pPr>
    <w:r w:rsidRPr="004262DE">
      <w:rPr>
        <w:rFonts w:ascii="Calibri" w:eastAsia="Calibri" w:hAnsi="Calibri" w:cs="Times New Roman"/>
        <w:i/>
        <w:sz w:val="20"/>
      </w:rPr>
      <w:t>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AA3"/>
    <w:multiLevelType w:val="hybridMultilevel"/>
    <w:tmpl w:val="00368BA2"/>
    <w:lvl w:ilvl="0" w:tplc="9FFAB99C">
      <w:start w:val="1"/>
      <w:numFmt w:val="decimal"/>
      <w:lvlText w:val="%1."/>
      <w:lvlJc w:val="left"/>
      <w:pPr>
        <w:ind w:left="360" w:hanging="360"/>
      </w:pPr>
      <w:rPr>
        <w:rFonts w:ascii="Times New Roman" w:hAnsi="Times New Roman" w:hint="default"/>
        <w:b w:val="0"/>
        <w:i w:val="0"/>
        <w:color w:val="000000" w:themeColor="text1"/>
        <w:sz w:val="1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401ACF"/>
    <w:multiLevelType w:val="hybridMultilevel"/>
    <w:tmpl w:val="517ED1E6"/>
    <w:lvl w:ilvl="0" w:tplc="E7842FB6">
      <w:start w:val="1"/>
      <w:numFmt w:val="decimal"/>
      <w:lvlText w:val="%1"/>
      <w:lvlJc w:val="left"/>
      <w:pPr>
        <w:ind w:left="0" w:hanging="360"/>
      </w:pPr>
      <w:rPr>
        <w:rFonts w:ascii="Times New Roman" w:eastAsiaTheme="minorHAnsi" w:hAnsi="Times New Roman" w:cs="Times New Roman"/>
      </w:rPr>
    </w:lvl>
    <w:lvl w:ilvl="1" w:tplc="040C0019">
      <w:start w:val="1"/>
      <w:numFmt w:val="lowerLetter"/>
      <w:lvlText w:val="%2."/>
      <w:lvlJc w:val="left"/>
      <w:pPr>
        <w:ind w:left="720" w:hanging="360"/>
      </w:pPr>
    </w:lvl>
    <w:lvl w:ilvl="2" w:tplc="040C001B">
      <w:start w:val="1"/>
      <w:numFmt w:val="lowerRoman"/>
      <w:lvlText w:val="%3."/>
      <w:lvlJc w:val="right"/>
      <w:pPr>
        <w:ind w:left="1440" w:hanging="180"/>
      </w:pPr>
    </w:lvl>
    <w:lvl w:ilvl="3" w:tplc="040C000F">
      <w:start w:val="1"/>
      <w:numFmt w:val="decimal"/>
      <w:lvlText w:val="%4."/>
      <w:lvlJc w:val="left"/>
      <w:pPr>
        <w:ind w:left="2160" w:hanging="360"/>
      </w:pPr>
    </w:lvl>
    <w:lvl w:ilvl="4" w:tplc="040C0019">
      <w:start w:val="1"/>
      <w:numFmt w:val="lowerLetter"/>
      <w:lvlText w:val="%5."/>
      <w:lvlJc w:val="left"/>
      <w:pPr>
        <w:ind w:left="2880" w:hanging="360"/>
      </w:pPr>
    </w:lvl>
    <w:lvl w:ilvl="5" w:tplc="040C001B">
      <w:start w:val="1"/>
      <w:numFmt w:val="lowerRoman"/>
      <w:lvlText w:val="%6."/>
      <w:lvlJc w:val="right"/>
      <w:pPr>
        <w:ind w:left="3600" w:hanging="180"/>
      </w:pPr>
    </w:lvl>
    <w:lvl w:ilvl="6" w:tplc="040C000F">
      <w:start w:val="1"/>
      <w:numFmt w:val="decimal"/>
      <w:lvlText w:val="%7."/>
      <w:lvlJc w:val="left"/>
      <w:pPr>
        <w:ind w:left="4320" w:hanging="360"/>
      </w:pPr>
    </w:lvl>
    <w:lvl w:ilvl="7" w:tplc="040C0019">
      <w:start w:val="1"/>
      <w:numFmt w:val="lowerLetter"/>
      <w:lvlText w:val="%8."/>
      <w:lvlJc w:val="left"/>
      <w:pPr>
        <w:ind w:left="5040" w:hanging="360"/>
      </w:pPr>
    </w:lvl>
    <w:lvl w:ilvl="8" w:tplc="040C001B">
      <w:start w:val="1"/>
      <w:numFmt w:val="lowerRoman"/>
      <w:lvlText w:val="%9."/>
      <w:lvlJc w:val="right"/>
      <w:pPr>
        <w:ind w:left="5760" w:hanging="180"/>
      </w:pPr>
    </w:lvl>
  </w:abstractNum>
  <w:abstractNum w:abstractNumId="2" w15:restartNumberingAfterBreak="0">
    <w:nsid w:val="05F83C56"/>
    <w:multiLevelType w:val="hybridMultilevel"/>
    <w:tmpl w:val="876822FA"/>
    <w:lvl w:ilvl="0" w:tplc="3CB45836">
      <w:start w:val="1"/>
      <w:numFmt w:val="decimal"/>
      <w:lvlText w:val="%1."/>
      <w:lvlJc w:val="left"/>
      <w:pPr>
        <w:ind w:left="360" w:hanging="360"/>
      </w:pPr>
      <w:rPr>
        <w:rFonts w:ascii="Times New Roman" w:eastAsiaTheme="minorHAnsi" w:hAnsi="Times New Roman" w:cs="Times New Roman"/>
        <w:b/>
        <w:color w:val="000000" w:themeColor="text1"/>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78E7A73"/>
    <w:multiLevelType w:val="hybridMultilevel"/>
    <w:tmpl w:val="C6647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26E03"/>
    <w:multiLevelType w:val="hybridMultilevel"/>
    <w:tmpl w:val="876822FA"/>
    <w:lvl w:ilvl="0" w:tplc="FFFFFFFF">
      <w:start w:val="1"/>
      <w:numFmt w:val="decimal"/>
      <w:lvlText w:val="%1."/>
      <w:lvlJc w:val="left"/>
      <w:pPr>
        <w:ind w:left="360" w:hanging="360"/>
      </w:pPr>
      <w:rPr>
        <w:rFonts w:ascii="Times New Roman" w:eastAsiaTheme="minorHAnsi" w:hAnsi="Times New Roman" w:cs="Times New Roman"/>
        <w:b/>
        <w:color w:val="000000" w:themeColor="text1"/>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82775B"/>
    <w:multiLevelType w:val="multilevel"/>
    <w:tmpl w:val="C80E44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2AC378A"/>
    <w:multiLevelType w:val="hybridMultilevel"/>
    <w:tmpl w:val="15A49EFA"/>
    <w:lvl w:ilvl="0" w:tplc="6AFCC99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2F7BB6"/>
    <w:multiLevelType w:val="hybridMultilevel"/>
    <w:tmpl w:val="6E400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1506F2"/>
    <w:multiLevelType w:val="multilevel"/>
    <w:tmpl w:val="255CC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8316C1"/>
    <w:multiLevelType w:val="hybridMultilevel"/>
    <w:tmpl w:val="BC1E4122"/>
    <w:lvl w:ilvl="0" w:tplc="3DD0D27C">
      <w:start w:val="1"/>
      <w:numFmt w:val="decimal"/>
      <w:lvlText w:val="%1."/>
      <w:lvlJc w:val="left"/>
      <w:pPr>
        <w:ind w:left="0" w:hanging="360"/>
      </w:pPr>
      <w:rPr>
        <w:rFonts w:ascii="Times New Roman" w:hAnsi="Times New Roman" w:hint="default"/>
        <w:b w:val="0"/>
        <w:i w:val="0"/>
        <w:sz w:val="18"/>
        <w:vertAlign w:val="superscript"/>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10" w15:restartNumberingAfterBreak="0">
    <w:nsid w:val="76B96F91"/>
    <w:multiLevelType w:val="hybridMultilevel"/>
    <w:tmpl w:val="BE9C1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9B2E32"/>
    <w:multiLevelType w:val="hybridMultilevel"/>
    <w:tmpl w:val="C4544B7E"/>
    <w:lvl w:ilvl="0" w:tplc="D19A881A">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6334655">
    <w:abstractNumId w:val="5"/>
  </w:num>
  <w:num w:numId="2" w16cid:durableId="210115110">
    <w:abstractNumId w:val="5"/>
  </w:num>
  <w:num w:numId="3" w16cid:durableId="463355617">
    <w:abstractNumId w:val="5"/>
  </w:num>
  <w:num w:numId="4" w16cid:durableId="317654245">
    <w:abstractNumId w:val="5"/>
  </w:num>
  <w:num w:numId="5" w16cid:durableId="1335841606">
    <w:abstractNumId w:val="5"/>
  </w:num>
  <w:num w:numId="6" w16cid:durableId="1256982476">
    <w:abstractNumId w:val="5"/>
  </w:num>
  <w:num w:numId="7" w16cid:durableId="1539272438">
    <w:abstractNumId w:val="5"/>
  </w:num>
  <w:num w:numId="8" w16cid:durableId="1245603627">
    <w:abstractNumId w:val="5"/>
  </w:num>
  <w:num w:numId="9" w16cid:durableId="1801878000">
    <w:abstractNumId w:val="5"/>
  </w:num>
  <w:num w:numId="10" w16cid:durableId="999626024">
    <w:abstractNumId w:val="5"/>
  </w:num>
  <w:num w:numId="11" w16cid:durableId="876897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2476642">
    <w:abstractNumId w:val="11"/>
  </w:num>
  <w:num w:numId="13" w16cid:durableId="1168324098">
    <w:abstractNumId w:val="8"/>
  </w:num>
  <w:num w:numId="14" w16cid:durableId="1266689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4089433">
    <w:abstractNumId w:val="6"/>
  </w:num>
  <w:num w:numId="16" w16cid:durableId="1365979349">
    <w:abstractNumId w:val="2"/>
  </w:num>
  <w:num w:numId="17" w16cid:durableId="974528895">
    <w:abstractNumId w:val="4"/>
  </w:num>
  <w:num w:numId="18" w16cid:durableId="708147125">
    <w:abstractNumId w:val="1"/>
  </w:num>
  <w:num w:numId="19" w16cid:durableId="1323004605">
    <w:abstractNumId w:val="0"/>
  </w:num>
  <w:num w:numId="20" w16cid:durableId="388113412">
    <w:abstractNumId w:val="9"/>
  </w:num>
  <w:num w:numId="21" w16cid:durableId="941299663">
    <w:abstractNumId w:val="10"/>
  </w:num>
  <w:num w:numId="22" w16cid:durableId="788401971">
    <w:abstractNumId w:val="3"/>
  </w:num>
  <w:num w:numId="23" w16cid:durableId="1082333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F"/>
    <w:rsid w:val="000050BD"/>
    <w:rsid w:val="0001032F"/>
    <w:rsid w:val="00017BD3"/>
    <w:rsid w:val="000240BA"/>
    <w:rsid w:val="0002412B"/>
    <w:rsid w:val="000278BA"/>
    <w:rsid w:val="0003235A"/>
    <w:rsid w:val="000358CF"/>
    <w:rsid w:val="000368A8"/>
    <w:rsid w:val="000407A0"/>
    <w:rsid w:val="00045BBB"/>
    <w:rsid w:val="000569A6"/>
    <w:rsid w:val="00057090"/>
    <w:rsid w:val="00065735"/>
    <w:rsid w:val="0008420F"/>
    <w:rsid w:val="000854E7"/>
    <w:rsid w:val="000972E7"/>
    <w:rsid w:val="000C0D37"/>
    <w:rsid w:val="000C1676"/>
    <w:rsid w:val="000C385E"/>
    <w:rsid w:val="000C5329"/>
    <w:rsid w:val="000C72A6"/>
    <w:rsid w:val="000D587D"/>
    <w:rsid w:val="000E04DF"/>
    <w:rsid w:val="0010509B"/>
    <w:rsid w:val="0010676E"/>
    <w:rsid w:val="00107A99"/>
    <w:rsid w:val="0011290D"/>
    <w:rsid w:val="0011562B"/>
    <w:rsid w:val="00126804"/>
    <w:rsid w:val="00132046"/>
    <w:rsid w:val="00146A00"/>
    <w:rsid w:val="001473B0"/>
    <w:rsid w:val="001500CA"/>
    <w:rsid w:val="00155025"/>
    <w:rsid w:val="00156968"/>
    <w:rsid w:val="001654EF"/>
    <w:rsid w:val="001711C1"/>
    <w:rsid w:val="001926F2"/>
    <w:rsid w:val="00197538"/>
    <w:rsid w:val="001B5227"/>
    <w:rsid w:val="001B5BE7"/>
    <w:rsid w:val="001B5F76"/>
    <w:rsid w:val="001C04B9"/>
    <w:rsid w:val="001C11AC"/>
    <w:rsid w:val="001C496B"/>
    <w:rsid w:val="001C5C01"/>
    <w:rsid w:val="001C79AF"/>
    <w:rsid w:val="001D40DA"/>
    <w:rsid w:val="001E1596"/>
    <w:rsid w:val="001E2747"/>
    <w:rsid w:val="001F0900"/>
    <w:rsid w:val="001F1B0A"/>
    <w:rsid w:val="001F39C9"/>
    <w:rsid w:val="001F6BD9"/>
    <w:rsid w:val="002045A0"/>
    <w:rsid w:val="00206766"/>
    <w:rsid w:val="00210D22"/>
    <w:rsid w:val="00210E5C"/>
    <w:rsid w:val="00217F6F"/>
    <w:rsid w:val="002205C7"/>
    <w:rsid w:val="0023499A"/>
    <w:rsid w:val="00241167"/>
    <w:rsid w:val="00244D27"/>
    <w:rsid w:val="00246B88"/>
    <w:rsid w:val="00271618"/>
    <w:rsid w:val="00280434"/>
    <w:rsid w:val="00280960"/>
    <w:rsid w:val="0028123C"/>
    <w:rsid w:val="002A18A0"/>
    <w:rsid w:val="002A2FD2"/>
    <w:rsid w:val="002B1064"/>
    <w:rsid w:val="002D011F"/>
    <w:rsid w:val="002D52E2"/>
    <w:rsid w:val="002D7752"/>
    <w:rsid w:val="00305F84"/>
    <w:rsid w:val="00315D62"/>
    <w:rsid w:val="00316B37"/>
    <w:rsid w:val="00317ADD"/>
    <w:rsid w:val="00317F17"/>
    <w:rsid w:val="003212B9"/>
    <w:rsid w:val="00322529"/>
    <w:rsid w:val="00323B6D"/>
    <w:rsid w:val="003249A8"/>
    <w:rsid w:val="00326D91"/>
    <w:rsid w:val="0033569F"/>
    <w:rsid w:val="003357AA"/>
    <w:rsid w:val="00335834"/>
    <w:rsid w:val="00340403"/>
    <w:rsid w:val="00341FC5"/>
    <w:rsid w:val="0035633D"/>
    <w:rsid w:val="00364DE5"/>
    <w:rsid w:val="0037473F"/>
    <w:rsid w:val="003867A8"/>
    <w:rsid w:val="00392D7E"/>
    <w:rsid w:val="003A02CF"/>
    <w:rsid w:val="003A03B4"/>
    <w:rsid w:val="003A3EBE"/>
    <w:rsid w:val="003A5C92"/>
    <w:rsid w:val="003B76FF"/>
    <w:rsid w:val="003C6CDC"/>
    <w:rsid w:val="003D0E51"/>
    <w:rsid w:val="003D76A9"/>
    <w:rsid w:val="003E79F4"/>
    <w:rsid w:val="00400F64"/>
    <w:rsid w:val="00402E17"/>
    <w:rsid w:val="0040582E"/>
    <w:rsid w:val="00405D51"/>
    <w:rsid w:val="00406563"/>
    <w:rsid w:val="004100AE"/>
    <w:rsid w:val="00415018"/>
    <w:rsid w:val="00415889"/>
    <w:rsid w:val="004262DE"/>
    <w:rsid w:val="00427A2C"/>
    <w:rsid w:val="00427A37"/>
    <w:rsid w:val="00437687"/>
    <w:rsid w:val="0044015B"/>
    <w:rsid w:val="00441274"/>
    <w:rsid w:val="0044459A"/>
    <w:rsid w:val="00447A2B"/>
    <w:rsid w:val="00452462"/>
    <w:rsid w:val="004577A7"/>
    <w:rsid w:val="004678B5"/>
    <w:rsid w:val="00484B63"/>
    <w:rsid w:val="0048581B"/>
    <w:rsid w:val="00486735"/>
    <w:rsid w:val="00486CFF"/>
    <w:rsid w:val="00487817"/>
    <w:rsid w:val="00490F49"/>
    <w:rsid w:val="004962F7"/>
    <w:rsid w:val="00496ECF"/>
    <w:rsid w:val="004A6F24"/>
    <w:rsid w:val="004B018D"/>
    <w:rsid w:val="004B03F2"/>
    <w:rsid w:val="004B1457"/>
    <w:rsid w:val="004B6363"/>
    <w:rsid w:val="004B6734"/>
    <w:rsid w:val="004B7879"/>
    <w:rsid w:val="004C295F"/>
    <w:rsid w:val="004C7597"/>
    <w:rsid w:val="004D130F"/>
    <w:rsid w:val="004D5182"/>
    <w:rsid w:val="004D6AF6"/>
    <w:rsid w:val="004F31F5"/>
    <w:rsid w:val="00500B31"/>
    <w:rsid w:val="0050504D"/>
    <w:rsid w:val="005118B9"/>
    <w:rsid w:val="00525404"/>
    <w:rsid w:val="00527118"/>
    <w:rsid w:val="00530DC0"/>
    <w:rsid w:val="00533551"/>
    <w:rsid w:val="00546B09"/>
    <w:rsid w:val="005509E2"/>
    <w:rsid w:val="00551912"/>
    <w:rsid w:val="005521C3"/>
    <w:rsid w:val="00561B09"/>
    <w:rsid w:val="00561DDD"/>
    <w:rsid w:val="005640E8"/>
    <w:rsid w:val="00564CBD"/>
    <w:rsid w:val="00573DAB"/>
    <w:rsid w:val="005A1989"/>
    <w:rsid w:val="005A1E0C"/>
    <w:rsid w:val="005A2330"/>
    <w:rsid w:val="005A3E06"/>
    <w:rsid w:val="005B195D"/>
    <w:rsid w:val="005C1324"/>
    <w:rsid w:val="005D2A1C"/>
    <w:rsid w:val="005E043D"/>
    <w:rsid w:val="005E064C"/>
    <w:rsid w:val="005E7030"/>
    <w:rsid w:val="005F355B"/>
    <w:rsid w:val="005F72A8"/>
    <w:rsid w:val="00600279"/>
    <w:rsid w:val="00612B5C"/>
    <w:rsid w:val="00614052"/>
    <w:rsid w:val="00617297"/>
    <w:rsid w:val="006172DE"/>
    <w:rsid w:val="006225C4"/>
    <w:rsid w:val="00627811"/>
    <w:rsid w:val="006333C1"/>
    <w:rsid w:val="00637F05"/>
    <w:rsid w:val="00640044"/>
    <w:rsid w:val="00643AF5"/>
    <w:rsid w:val="00644197"/>
    <w:rsid w:val="006645E8"/>
    <w:rsid w:val="00670C80"/>
    <w:rsid w:val="00681278"/>
    <w:rsid w:val="006833B8"/>
    <w:rsid w:val="006835E9"/>
    <w:rsid w:val="00683EC0"/>
    <w:rsid w:val="00686923"/>
    <w:rsid w:val="006920B9"/>
    <w:rsid w:val="0069384A"/>
    <w:rsid w:val="00694577"/>
    <w:rsid w:val="00694C2A"/>
    <w:rsid w:val="00696492"/>
    <w:rsid w:val="00697201"/>
    <w:rsid w:val="006A3F22"/>
    <w:rsid w:val="006A43F2"/>
    <w:rsid w:val="006C12A6"/>
    <w:rsid w:val="006C3ECB"/>
    <w:rsid w:val="006C6EED"/>
    <w:rsid w:val="006D2EF7"/>
    <w:rsid w:val="006E291F"/>
    <w:rsid w:val="006F43F7"/>
    <w:rsid w:val="006F7769"/>
    <w:rsid w:val="0070419D"/>
    <w:rsid w:val="007138DD"/>
    <w:rsid w:val="00726EFC"/>
    <w:rsid w:val="0072775D"/>
    <w:rsid w:val="007333D8"/>
    <w:rsid w:val="007358DC"/>
    <w:rsid w:val="00741EDE"/>
    <w:rsid w:val="007437D2"/>
    <w:rsid w:val="00752DDE"/>
    <w:rsid w:val="0075322B"/>
    <w:rsid w:val="00754CD7"/>
    <w:rsid w:val="0076011B"/>
    <w:rsid w:val="00762FCA"/>
    <w:rsid w:val="00770BF5"/>
    <w:rsid w:val="0077309F"/>
    <w:rsid w:val="00780748"/>
    <w:rsid w:val="00781801"/>
    <w:rsid w:val="00782155"/>
    <w:rsid w:val="00793FDA"/>
    <w:rsid w:val="007A5BF7"/>
    <w:rsid w:val="007C6211"/>
    <w:rsid w:val="007D13BB"/>
    <w:rsid w:val="007D2371"/>
    <w:rsid w:val="007D30B3"/>
    <w:rsid w:val="007D524B"/>
    <w:rsid w:val="007F560E"/>
    <w:rsid w:val="007F6B1E"/>
    <w:rsid w:val="0081155A"/>
    <w:rsid w:val="00825A56"/>
    <w:rsid w:val="00837871"/>
    <w:rsid w:val="00841EC3"/>
    <w:rsid w:val="00850823"/>
    <w:rsid w:val="0085361D"/>
    <w:rsid w:val="008541EC"/>
    <w:rsid w:val="00864C6F"/>
    <w:rsid w:val="008678BA"/>
    <w:rsid w:val="00872EE0"/>
    <w:rsid w:val="00873BDB"/>
    <w:rsid w:val="008805F9"/>
    <w:rsid w:val="0088310C"/>
    <w:rsid w:val="008864AF"/>
    <w:rsid w:val="00890D84"/>
    <w:rsid w:val="00896109"/>
    <w:rsid w:val="008A7186"/>
    <w:rsid w:val="008B4700"/>
    <w:rsid w:val="008C0271"/>
    <w:rsid w:val="008C0D6F"/>
    <w:rsid w:val="008C2670"/>
    <w:rsid w:val="008E18B2"/>
    <w:rsid w:val="008E1CBA"/>
    <w:rsid w:val="008E22DB"/>
    <w:rsid w:val="008E5F80"/>
    <w:rsid w:val="00915041"/>
    <w:rsid w:val="0091739C"/>
    <w:rsid w:val="009173E4"/>
    <w:rsid w:val="00920D96"/>
    <w:rsid w:val="0092459E"/>
    <w:rsid w:val="0093154F"/>
    <w:rsid w:val="00934E55"/>
    <w:rsid w:val="0093783B"/>
    <w:rsid w:val="0094363A"/>
    <w:rsid w:val="0094376A"/>
    <w:rsid w:val="00957D5C"/>
    <w:rsid w:val="00970D6A"/>
    <w:rsid w:val="009727D8"/>
    <w:rsid w:val="00973D46"/>
    <w:rsid w:val="00983422"/>
    <w:rsid w:val="00984DAA"/>
    <w:rsid w:val="009857A1"/>
    <w:rsid w:val="00987567"/>
    <w:rsid w:val="00987FA9"/>
    <w:rsid w:val="009A3408"/>
    <w:rsid w:val="009B0983"/>
    <w:rsid w:val="009C1331"/>
    <w:rsid w:val="009C63C3"/>
    <w:rsid w:val="009D4A93"/>
    <w:rsid w:val="009E5F52"/>
    <w:rsid w:val="009E7AB2"/>
    <w:rsid w:val="00A0112A"/>
    <w:rsid w:val="00A01632"/>
    <w:rsid w:val="00A07564"/>
    <w:rsid w:val="00A25DD2"/>
    <w:rsid w:val="00A32178"/>
    <w:rsid w:val="00A340B8"/>
    <w:rsid w:val="00A53040"/>
    <w:rsid w:val="00A54420"/>
    <w:rsid w:val="00A57F2B"/>
    <w:rsid w:val="00A76605"/>
    <w:rsid w:val="00A825ED"/>
    <w:rsid w:val="00A840F0"/>
    <w:rsid w:val="00AA1050"/>
    <w:rsid w:val="00AA5386"/>
    <w:rsid w:val="00AA63D8"/>
    <w:rsid w:val="00AA6E8B"/>
    <w:rsid w:val="00AA7C96"/>
    <w:rsid w:val="00AB36B2"/>
    <w:rsid w:val="00AC0BAD"/>
    <w:rsid w:val="00AC40D5"/>
    <w:rsid w:val="00AD1448"/>
    <w:rsid w:val="00AD6CE3"/>
    <w:rsid w:val="00AE3F35"/>
    <w:rsid w:val="00AE3FAB"/>
    <w:rsid w:val="00AE68DB"/>
    <w:rsid w:val="00AF3D14"/>
    <w:rsid w:val="00B1207E"/>
    <w:rsid w:val="00B32704"/>
    <w:rsid w:val="00B45220"/>
    <w:rsid w:val="00B46A34"/>
    <w:rsid w:val="00B5114F"/>
    <w:rsid w:val="00B549AB"/>
    <w:rsid w:val="00B67FA1"/>
    <w:rsid w:val="00B70679"/>
    <w:rsid w:val="00B71457"/>
    <w:rsid w:val="00B71F0A"/>
    <w:rsid w:val="00B747FA"/>
    <w:rsid w:val="00B7585F"/>
    <w:rsid w:val="00B8212A"/>
    <w:rsid w:val="00B82B2E"/>
    <w:rsid w:val="00B904BE"/>
    <w:rsid w:val="00B93DEF"/>
    <w:rsid w:val="00BB0790"/>
    <w:rsid w:val="00BB1556"/>
    <w:rsid w:val="00BB23F0"/>
    <w:rsid w:val="00BB24B5"/>
    <w:rsid w:val="00BB6B6C"/>
    <w:rsid w:val="00BB7FA2"/>
    <w:rsid w:val="00BC1D1F"/>
    <w:rsid w:val="00BD391F"/>
    <w:rsid w:val="00BD72B2"/>
    <w:rsid w:val="00BD752F"/>
    <w:rsid w:val="00BE2FCE"/>
    <w:rsid w:val="00BE5538"/>
    <w:rsid w:val="00BF5155"/>
    <w:rsid w:val="00BF6F65"/>
    <w:rsid w:val="00C01C45"/>
    <w:rsid w:val="00C132C2"/>
    <w:rsid w:val="00C17996"/>
    <w:rsid w:val="00C24774"/>
    <w:rsid w:val="00C2654F"/>
    <w:rsid w:val="00C276F4"/>
    <w:rsid w:val="00C349A7"/>
    <w:rsid w:val="00C42A14"/>
    <w:rsid w:val="00C4497D"/>
    <w:rsid w:val="00C45129"/>
    <w:rsid w:val="00C52572"/>
    <w:rsid w:val="00C5284F"/>
    <w:rsid w:val="00C63766"/>
    <w:rsid w:val="00C63DDC"/>
    <w:rsid w:val="00C6756D"/>
    <w:rsid w:val="00C749A9"/>
    <w:rsid w:val="00C760BF"/>
    <w:rsid w:val="00C80D55"/>
    <w:rsid w:val="00C82E9A"/>
    <w:rsid w:val="00C83B82"/>
    <w:rsid w:val="00C90C28"/>
    <w:rsid w:val="00C923CF"/>
    <w:rsid w:val="00C92BBB"/>
    <w:rsid w:val="00C96188"/>
    <w:rsid w:val="00C9624F"/>
    <w:rsid w:val="00CA2631"/>
    <w:rsid w:val="00CA5BA8"/>
    <w:rsid w:val="00CA7D01"/>
    <w:rsid w:val="00CC3DD6"/>
    <w:rsid w:val="00CC465A"/>
    <w:rsid w:val="00CC4C25"/>
    <w:rsid w:val="00CC751A"/>
    <w:rsid w:val="00CE07B9"/>
    <w:rsid w:val="00CE6904"/>
    <w:rsid w:val="00CF6A5F"/>
    <w:rsid w:val="00D11218"/>
    <w:rsid w:val="00D1306C"/>
    <w:rsid w:val="00D20AB1"/>
    <w:rsid w:val="00D22CD8"/>
    <w:rsid w:val="00D2409F"/>
    <w:rsid w:val="00D40848"/>
    <w:rsid w:val="00D51920"/>
    <w:rsid w:val="00D51E97"/>
    <w:rsid w:val="00D5260F"/>
    <w:rsid w:val="00D65986"/>
    <w:rsid w:val="00D6613E"/>
    <w:rsid w:val="00D6692E"/>
    <w:rsid w:val="00D66A41"/>
    <w:rsid w:val="00D731C6"/>
    <w:rsid w:val="00D75450"/>
    <w:rsid w:val="00D80D74"/>
    <w:rsid w:val="00D820C8"/>
    <w:rsid w:val="00D83FC2"/>
    <w:rsid w:val="00D85D5D"/>
    <w:rsid w:val="00D93A5E"/>
    <w:rsid w:val="00D95585"/>
    <w:rsid w:val="00DA085A"/>
    <w:rsid w:val="00DB525D"/>
    <w:rsid w:val="00DD6B1B"/>
    <w:rsid w:val="00DF136B"/>
    <w:rsid w:val="00DF6DB9"/>
    <w:rsid w:val="00E02603"/>
    <w:rsid w:val="00E13A0E"/>
    <w:rsid w:val="00E16171"/>
    <w:rsid w:val="00E16D77"/>
    <w:rsid w:val="00E25C86"/>
    <w:rsid w:val="00E27471"/>
    <w:rsid w:val="00E30633"/>
    <w:rsid w:val="00E32AA8"/>
    <w:rsid w:val="00E40072"/>
    <w:rsid w:val="00E4691E"/>
    <w:rsid w:val="00E510D6"/>
    <w:rsid w:val="00E573BB"/>
    <w:rsid w:val="00E57FD3"/>
    <w:rsid w:val="00E6392A"/>
    <w:rsid w:val="00E65775"/>
    <w:rsid w:val="00E83847"/>
    <w:rsid w:val="00E9752C"/>
    <w:rsid w:val="00EA3700"/>
    <w:rsid w:val="00EA63CD"/>
    <w:rsid w:val="00EB49E7"/>
    <w:rsid w:val="00EB4DE1"/>
    <w:rsid w:val="00EC0395"/>
    <w:rsid w:val="00EC097F"/>
    <w:rsid w:val="00EC2BF6"/>
    <w:rsid w:val="00ED62A4"/>
    <w:rsid w:val="00EE6725"/>
    <w:rsid w:val="00EF0EC9"/>
    <w:rsid w:val="00EF11B9"/>
    <w:rsid w:val="00EF1246"/>
    <w:rsid w:val="00EF2FB7"/>
    <w:rsid w:val="00EF4462"/>
    <w:rsid w:val="00EF53DD"/>
    <w:rsid w:val="00EF609A"/>
    <w:rsid w:val="00EF7535"/>
    <w:rsid w:val="00EF7768"/>
    <w:rsid w:val="00F015BE"/>
    <w:rsid w:val="00F065B8"/>
    <w:rsid w:val="00F225B2"/>
    <w:rsid w:val="00F25B75"/>
    <w:rsid w:val="00F4174D"/>
    <w:rsid w:val="00F418BF"/>
    <w:rsid w:val="00F4508F"/>
    <w:rsid w:val="00F5216C"/>
    <w:rsid w:val="00F55F6D"/>
    <w:rsid w:val="00F57DB3"/>
    <w:rsid w:val="00F60585"/>
    <w:rsid w:val="00F80AA2"/>
    <w:rsid w:val="00F812A6"/>
    <w:rsid w:val="00F8304E"/>
    <w:rsid w:val="00F83B89"/>
    <w:rsid w:val="00F959BE"/>
    <w:rsid w:val="00FA41AE"/>
    <w:rsid w:val="00FA6FA8"/>
    <w:rsid w:val="00FA7FBE"/>
    <w:rsid w:val="00FD1D36"/>
    <w:rsid w:val="00FD56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F7D93"/>
  <w15:chartTrackingRefBased/>
  <w15:docId w15:val="{23AD5455-3DB1-4585-8783-6BCCB89B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6C"/>
  </w:style>
  <w:style w:type="paragraph" w:styleId="Titre1">
    <w:name w:val="heading 1"/>
    <w:basedOn w:val="Normal"/>
    <w:next w:val="Normal"/>
    <w:link w:val="Titre1Car"/>
    <w:uiPriority w:val="9"/>
    <w:qFormat/>
    <w:rsid w:val="003A3EB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semiHidden/>
    <w:unhideWhenUsed/>
    <w:qFormat/>
    <w:rsid w:val="003A3EB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3A3EB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3A3EB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3A3EB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3A3EB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3A3EB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3A3EB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3A3EB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8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8541EC"/>
    <w:rPr>
      <w:rFonts w:ascii="Courier New" w:eastAsia="Times New Roman" w:hAnsi="Courier New" w:cs="Courier New"/>
      <w:sz w:val="20"/>
      <w:szCs w:val="20"/>
      <w:lang w:eastAsia="fr-FR"/>
    </w:rPr>
  </w:style>
  <w:style w:type="character" w:customStyle="1" w:styleId="y2iqfc">
    <w:name w:val="y2iqfc"/>
    <w:basedOn w:val="Policepardfaut"/>
    <w:rsid w:val="008541EC"/>
  </w:style>
  <w:style w:type="paragraph" w:styleId="En-tte">
    <w:name w:val="header"/>
    <w:basedOn w:val="Normal"/>
    <w:link w:val="En-tteCar"/>
    <w:uiPriority w:val="99"/>
    <w:unhideWhenUsed/>
    <w:rsid w:val="003A3EBE"/>
    <w:pPr>
      <w:tabs>
        <w:tab w:val="center" w:pos="4536"/>
        <w:tab w:val="right" w:pos="9072"/>
      </w:tabs>
      <w:spacing w:after="0" w:line="240" w:lineRule="auto"/>
    </w:pPr>
  </w:style>
  <w:style w:type="character" w:customStyle="1" w:styleId="En-tteCar">
    <w:name w:val="En-tête Car"/>
    <w:basedOn w:val="Policepardfaut"/>
    <w:link w:val="En-tte"/>
    <w:uiPriority w:val="99"/>
    <w:rsid w:val="003A3EBE"/>
  </w:style>
  <w:style w:type="paragraph" w:styleId="Pieddepage">
    <w:name w:val="footer"/>
    <w:basedOn w:val="Normal"/>
    <w:link w:val="PieddepageCar"/>
    <w:uiPriority w:val="99"/>
    <w:unhideWhenUsed/>
    <w:rsid w:val="003A3E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3EBE"/>
  </w:style>
  <w:style w:type="character" w:customStyle="1" w:styleId="Titre1Car">
    <w:name w:val="Titre 1 Car"/>
    <w:basedOn w:val="Policepardfaut"/>
    <w:link w:val="Titre1"/>
    <w:uiPriority w:val="9"/>
    <w:rsid w:val="003A3EBE"/>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semiHidden/>
    <w:rsid w:val="003A3EBE"/>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3A3EBE"/>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semiHidden/>
    <w:rsid w:val="003A3EBE"/>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3A3EBE"/>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3A3EBE"/>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3A3EBE"/>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3A3EBE"/>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3A3EBE"/>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unhideWhenUsed/>
    <w:qFormat/>
    <w:rsid w:val="003A3EBE"/>
    <w:pPr>
      <w:spacing w:line="240" w:lineRule="auto"/>
    </w:pPr>
    <w:rPr>
      <w:b/>
      <w:bCs/>
      <w:smallCaps/>
      <w:color w:val="44546A" w:themeColor="text2"/>
    </w:rPr>
  </w:style>
  <w:style w:type="paragraph" w:styleId="Titre">
    <w:name w:val="Title"/>
    <w:basedOn w:val="Normal"/>
    <w:next w:val="Normal"/>
    <w:link w:val="TitreCar"/>
    <w:uiPriority w:val="10"/>
    <w:qFormat/>
    <w:rsid w:val="003A3E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3A3EBE"/>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3A3EB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3A3EBE"/>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3A3EBE"/>
    <w:rPr>
      <w:b/>
      <w:bCs/>
    </w:rPr>
  </w:style>
  <w:style w:type="character" w:styleId="Accentuation">
    <w:name w:val="Emphasis"/>
    <w:basedOn w:val="Policepardfaut"/>
    <w:uiPriority w:val="20"/>
    <w:qFormat/>
    <w:rsid w:val="003A3EBE"/>
    <w:rPr>
      <w:i/>
      <w:iCs/>
    </w:rPr>
  </w:style>
  <w:style w:type="paragraph" w:styleId="Sansinterligne">
    <w:name w:val="No Spacing"/>
    <w:uiPriority w:val="1"/>
    <w:qFormat/>
    <w:rsid w:val="003A3EBE"/>
    <w:pPr>
      <w:spacing w:after="0" w:line="240" w:lineRule="auto"/>
    </w:pPr>
  </w:style>
  <w:style w:type="paragraph" w:styleId="Citation">
    <w:name w:val="Quote"/>
    <w:basedOn w:val="Normal"/>
    <w:next w:val="Normal"/>
    <w:link w:val="CitationCar"/>
    <w:uiPriority w:val="29"/>
    <w:qFormat/>
    <w:rsid w:val="003A3EBE"/>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3A3EBE"/>
    <w:rPr>
      <w:color w:val="44546A" w:themeColor="text2"/>
      <w:sz w:val="24"/>
      <w:szCs w:val="24"/>
    </w:rPr>
  </w:style>
  <w:style w:type="paragraph" w:styleId="Citationintense">
    <w:name w:val="Intense Quote"/>
    <w:basedOn w:val="Normal"/>
    <w:next w:val="Normal"/>
    <w:link w:val="CitationintenseCar"/>
    <w:uiPriority w:val="30"/>
    <w:qFormat/>
    <w:rsid w:val="003A3E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3A3EBE"/>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3A3EBE"/>
    <w:rPr>
      <w:i/>
      <w:iCs/>
      <w:color w:val="595959" w:themeColor="text1" w:themeTint="A6"/>
    </w:rPr>
  </w:style>
  <w:style w:type="character" w:styleId="Accentuationintense">
    <w:name w:val="Intense Emphasis"/>
    <w:basedOn w:val="Policepardfaut"/>
    <w:uiPriority w:val="21"/>
    <w:qFormat/>
    <w:rsid w:val="003A3EBE"/>
    <w:rPr>
      <w:b/>
      <w:bCs/>
      <w:i/>
      <w:iCs/>
    </w:rPr>
  </w:style>
  <w:style w:type="character" w:styleId="Rfrencelgre">
    <w:name w:val="Subtle Reference"/>
    <w:basedOn w:val="Policepardfaut"/>
    <w:uiPriority w:val="31"/>
    <w:qFormat/>
    <w:rsid w:val="003A3EBE"/>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3A3EBE"/>
    <w:rPr>
      <w:b/>
      <w:bCs/>
      <w:smallCaps/>
      <w:color w:val="44546A" w:themeColor="text2"/>
      <w:u w:val="single"/>
    </w:rPr>
  </w:style>
  <w:style w:type="character" w:styleId="Titredulivre">
    <w:name w:val="Book Title"/>
    <w:basedOn w:val="Policepardfaut"/>
    <w:uiPriority w:val="33"/>
    <w:qFormat/>
    <w:rsid w:val="003A3EBE"/>
    <w:rPr>
      <w:b/>
      <w:bCs/>
      <w:smallCaps/>
      <w:spacing w:val="10"/>
    </w:rPr>
  </w:style>
  <w:style w:type="paragraph" w:styleId="En-ttedetabledesmatires">
    <w:name w:val="TOC Heading"/>
    <w:basedOn w:val="Titre1"/>
    <w:next w:val="Normal"/>
    <w:uiPriority w:val="39"/>
    <w:semiHidden/>
    <w:unhideWhenUsed/>
    <w:qFormat/>
    <w:rsid w:val="003A3EBE"/>
    <w:pPr>
      <w:outlineLvl w:val="9"/>
    </w:pPr>
  </w:style>
  <w:style w:type="paragraph" w:styleId="Paragraphedeliste">
    <w:name w:val="List Paragraph"/>
    <w:aliases w:val="References,these 2,Paragraphe de liste1"/>
    <w:basedOn w:val="Normal"/>
    <w:link w:val="ParagraphedelisteCar"/>
    <w:uiPriority w:val="99"/>
    <w:qFormat/>
    <w:rsid w:val="003A3EBE"/>
    <w:pPr>
      <w:ind w:left="720"/>
      <w:contextualSpacing/>
    </w:pPr>
  </w:style>
  <w:style w:type="character" w:customStyle="1" w:styleId="ParagraphedelisteCar">
    <w:name w:val="Paragraphe de liste Car"/>
    <w:aliases w:val="References Car,these 2 Car,Paragraphe de liste1 Car"/>
    <w:basedOn w:val="Policepardfaut"/>
    <w:link w:val="Paragraphedeliste"/>
    <w:uiPriority w:val="99"/>
    <w:locked/>
    <w:rsid w:val="001F39C9"/>
  </w:style>
  <w:style w:type="character" w:styleId="Lienhypertexte">
    <w:name w:val="Hyperlink"/>
    <w:basedOn w:val="Policepardfaut"/>
    <w:uiPriority w:val="99"/>
    <w:unhideWhenUsed/>
    <w:rsid w:val="0044459A"/>
    <w:rPr>
      <w:color w:val="0000FF"/>
      <w:u w:val="single"/>
    </w:rPr>
  </w:style>
  <w:style w:type="table" w:styleId="Grilledutableau">
    <w:name w:val="Table Grid"/>
    <w:basedOn w:val="TableauNormal"/>
    <w:uiPriority w:val="59"/>
    <w:rsid w:val="00045BB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12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E6725"/>
    <w:rPr>
      <w:color w:val="954F72" w:themeColor="followedHyperlink"/>
      <w:u w:val="single"/>
    </w:rPr>
  </w:style>
  <w:style w:type="paragraph" w:customStyle="1" w:styleId="active">
    <w:name w:val="active"/>
    <w:basedOn w:val="Normal"/>
    <w:rsid w:val="00B120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132046"/>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9A3408"/>
    <w:rPr>
      <w:color w:val="605E5C"/>
      <w:shd w:val="clear" w:color="auto" w:fill="E1DFDD"/>
    </w:rPr>
  </w:style>
  <w:style w:type="table" w:styleId="TableauListe2-Accentuation5">
    <w:name w:val="List Table 2 Accent 5"/>
    <w:basedOn w:val="TableauNormal"/>
    <w:uiPriority w:val="47"/>
    <w:rsid w:val="00146A0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1">
    <w:name w:val="List Table 2 Accent 1"/>
    <w:basedOn w:val="TableauNormal"/>
    <w:uiPriority w:val="47"/>
    <w:rsid w:val="00146A0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etableauclaire">
    <w:name w:val="Grid Table Light"/>
    <w:basedOn w:val="TableauNormal"/>
    <w:uiPriority w:val="40"/>
    <w:rsid w:val="000C72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806">
      <w:bodyDiv w:val="1"/>
      <w:marLeft w:val="0"/>
      <w:marRight w:val="0"/>
      <w:marTop w:val="0"/>
      <w:marBottom w:val="0"/>
      <w:divBdr>
        <w:top w:val="none" w:sz="0" w:space="0" w:color="auto"/>
        <w:left w:val="none" w:sz="0" w:space="0" w:color="auto"/>
        <w:bottom w:val="none" w:sz="0" w:space="0" w:color="auto"/>
        <w:right w:val="none" w:sz="0" w:space="0" w:color="auto"/>
      </w:divBdr>
    </w:div>
    <w:div w:id="36011026">
      <w:bodyDiv w:val="1"/>
      <w:marLeft w:val="0"/>
      <w:marRight w:val="0"/>
      <w:marTop w:val="0"/>
      <w:marBottom w:val="0"/>
      <w:divBdr>
        <w:top w:val="none" w:sz="0" w:space="0" w:color="auto"/>
        <w:left w:val="none" w:sz="0" w:space="0" w:color="auto"/>
        <w:bottom w:val="none" w:sz="0" w:space="0" w:color="auto"/>
        <w:right w:val="none" w:sz="0" w:space="0" w:color="auto"/>
      </w:divBdr>
    </w:div>
    <w:div w:id="42489551">
      <w:bodyDiv w:val="1"/>
      <w:marLeft w:val="0"/>
      <w:marRight w:val="0"/>
      <w:marTop w:val="0"/>
      <w:marBottom w:val="0"/>
      <w:divBdr>
        <w:top w:val="none" w:sz="0" w:space="0" w:color="auto"/>
        <w:left w:val="none" w:sz="0" w:space="0" w:color="auto"/>
        <w:bottom w:val="none" w:sz="0" w:space="0" w:color="auto"/>
        <w:right w:val="none" w:sz="0" w:space="0" w:color="auto"/>
      </w:divBdr>
    </w:div>
    <w:div w:id="58941763">
      <w:bodyDiv w:val="1"/>
      <w:marLeft w:val="0"/>
      <w:marRight w:val="0"/>
      <w:marTop w:val="0"/>
      <w:marBottom w:val="0"/>
      <w:divBdr>
        <w:top w:val="none" w:sz="0" w:space="0" w:color="auto"/>
        <w:left w:val="none" w:sz="0" w:space="0" w:color="auto"/>
        <w:bottom w:val="none" w:sz="0" w:space="0" w:color="auto"/>
        <w:right w:val="none" w:sz="0" w:space="0" w:color="auto"/>
      </w:divBdr>
    </w:div>
    <w:div w:id="104077838">
      <w:bodyDiv w:val="1"/>
      <w:marLeft w:val="0"/>
      <w:marRight w:val="0"/>
      <w:marTop w:val="0"/>
      <w:marBottom w:val="0"/>
      <w:divBdr>
        <w:top w:val="none" w:sz="0" w:space="0" w:color="auto"/>
        <w:left w:val="none" w:sz="0" w:space="0" w:color="auto"/>
        <w:bottom w:val="none" w:sz="0" w:space="0" w:color="auto"/>
        <w:right w:val="none" w:sz="0" w:space="0" w:color="auto"/>
      </w:divBdr>
    </w:div>
    <w:div w:id="149061618">
      <w:bodyDiv w:val="1"/>
      <w:marLeft w:val="0"/>
      <w:marRight w:val="0"/>
      <w:marTop w:val="0"/>
      <w:marBottom w:val="0"/>
      <w:divBdr>
        <w:top w:val="none" w:sz="0" w:space="0" w:color="auto"/>
        <w:left w:val="none" w:sz="0" w:space="0" w:color="auto"/>
        <w:bottom w:val="none" w:sz="0" w:space="0" w:color="auto"/>
        <w:right w:val="none" w:sz="0" w:space="0" w:color="auto"/>
      </w:divBdr>
    </w:div>
    <w:div w:id="161049935">
      <w:bodyDiv w:val="1"/>
      <w:marLeft w:val="0"/>
      <w:marRight w:val="0"/>
      <w:marTop w:val="0"/>
      <w:marBottom w:val="0"/>
      <w:divBdr>
        <w:top w:val="none" w:sz="0" w:space="0" w:color="auto"/>
        <w:left w:val="none" w:sz="0" w:space="0" w:color="auto"/>
        <w:bottom w:val="none" w:sz="0" w:space="0" w:color="auto"/>
        <w:right w:val="none" w:sz="0" w:space="0" w:color="auto"/>
      </w:divBdr>
    </w:div>
    <w:div w:id="169488251">
      <w:bodyDiv w:val="1"/>
      <w:marLeft w:val="0"/>
      <w:marRight w:val="0"/>
      <w:marTop w:val="0"/>
      <w:marBottom w:val="0"/>
      <w:divBdr>
        <w:top w:val="none" w:sz="0" w:space="0" w:color="auto"/>
        <w:left w:val="none" w:sz="0" w:space="0" w:color="auto"/>
        <w:bottom w:val="none" w:sz="0" w:space="0" w:color="auto"/>
        <w:right w:val="none" w:sz="0" w:space="0" w:color="auto"/>
      </w:divBdr>
    </w:div>
    <w:div w:id="243996104">
      <w:bodyDiv w:val="1"/>
      <w:marLeft w:val="0"/>
      <w:marRight w:val="0"/>
      <w:marTop w:val="0"/>
      <w:marBottom w:val="0"/>
      <w:divBdr>
        <w:top w:val="none" w:sz="0" w:space="0" w:color="auto"/>
        <w:left w:val="none" w:sz="0" w:space="0" w:color="auto"/>
        <w:bottom w:val="none" w:sz="0" w:space="0" w:color="auto"/>
        <w:right w:val="none" w:sz="0" w:space="0" w:color="auto"/>
      </w:divBdr>
    </w:div>
    <w:div w:id="262349011">
      <w:bodyDiv w:val="1"/>
      <w:marLeft w:val="0"/>
      <w:marRight w:val="0"/>
      <w:marTop w:val="0"/>
      <w:marBottom w:val="0"/>
      <w:divBdr>
        <w:top w:val="none" w:sz="0" w:space="0" w:color="auto"/>
        <w:left w:val="none" w:sz="0" w:space="0" w:color="auto"/>
        <w:bottom w:val="none" w:sz="0" w:space="0" w:color="auto"/>
        <w:right w:val="none" w:sz="0" w:space="0" w:color="auto"/>
      </w:divBdr>
    </w:div>
    <w:div w:id="341200289">
      <w:bodyDiv w:val="1"/>
      <w:marLeft w:val="0"/>
      <w:marRight w:val="0"/>
      <w:marTop w:val="0"/>
      <w:marBottom w:val="0"/>
      <w:divBdr>
        <w:top w:val="none" w:sz="0" w:space="0" w:color="auto"/>
        <w:left w:val="none" w:sz="0" w:space="0" w:color="auto"/>
        <w:bottom w:val="none" w:sz="0" w:space="0" w:color="auto"/>
        <w:right w:val="none" w:sz="0" w:space="0" w:color="auto"/>
      </w:divBdr>
    </w:div>
    <w:div w:id="342165820">
      <w:bodyDiv w:val="1"/>
      <w:marLeft w:val="0"/>
      <w:marRight w:val="0"/>
      <w:marTop w:val="0"/>
      <w:marBottom w:val="0"/>
      <w:divBdr>
        <w:top w:val="none" w:sz="0" w:space="0" w:color="auto"/>
        <w:left w:val="none" w:sz="0" w:space="0" w:color="auto"/>
        <w:bottom w:val="none" w:sz="0" w:space="0" w:color="auto"/>
        <w:right w:val="none" w:sz="0" w:space="0" w:color="auto"/>
      </w:divBdr>
    </w:div>
    <w:div w:id="368460962">
      <w:bodyDiv w:val="1"/>
      <w:marLeft w:val="0"/>
      <w:marRight w:val="0"/>
      <w:marTop w:val="0"/>
      <w:marBottom w:val="0"/>
      <w:divBdr>
        <w:top w:val="none" w:sz="0" w:space="0" w:color="auto"/>
        <w:left w:val="none" w:sz="0" w:space="0" w:color="auto"/>
        <w:bottom w:val="none" w:sz="0" w:space="0" w:color="auto"/>
        <w:right w:val="none" w:sz="0" w:space="0" w:color="auto"/>
      </w:divBdr>
    </w:div>
    <w:div w:id="391392073">
      <w:bodyDiv w:val="1"/>
      <w:marLeft w:val="0"/>
      <w:marRight w:val="0"/>
      <w:marTop w:val="0"/>
      <w:marBottom w:val="0"/>
      <w:divBdr>
        <w:top w:val="none" w:sz="0" w:space="0" w:color="auto"/>
        <w:left w:val="none" w:sz="0" w:space="0" w:color="auto"/>
        <w:bottom w:val="none" w:sz="0" w:space="0" w:color="auto"/>
        <w:right w:val="none" w:sz="0" w:space="0" w:color="auto"/>
      </w:divBdr>
    </w:div>
    <w:div w:id="403067189">
      <w:bodyDiv w:val="1"/>
      <w:marLeft w:val="0"/>
      <w:marRight w:val="0"/>
      <w:marTop w:val="0"/>
      <w:marBottom w:val="0"/>
      <w:divBdr>
        <w:top w:val="none" w:sz="0" w:space="0" w:color="auto"/>
        <w:left w:val="none" w:sz="0" w:space="0" w:color="auto"/>
        <w:bottom w:val="none" w:sz="0" w:space="0" w:color="auto"/>
        <w:right w:val="none" w:sz="0" w:space="0" w:color="auto"/>
      </w:divBdr>
    </w:div>
    <w:div w:id="460345745">
      <w:bodyDiv w:val="1"/>
      <w:marLeft w:val="0"/>
      <w:marRight w:val="0"/>
      <w:marTop w:val="0"/>
      <w:marBottom w:val="0"/>
      <w:divBdr>
        <w:top w:val="none" w:sz="0" w:space="0" w:color="auto"/>
        <w:left w:val="none" w:sz="0" w:space="0" w:color="auto"/>
        <w:bottom w:val="none" w:sz="0" w:space="0" w:color="auto"/>
        <w:right w:val="none" w:sz="0" w:space="0" w:color="auto"/>
      </w:divBdr>
    </w:div>
    <w:div w:id="486479031">
      <w:bodyDiv w:val="1"/>
      <w:marLeft w:val="0"/>
      <w:marRight w:val="0"/>
      <w:marTop w:val="0"/>
      <w:marBottom w:val="0"/>
      <w:divBdr>
        <w:top w:val="none" w:sz="0" w:space="0" w:color="auto"/>
        <w:left w:val="none" w:sz="0" w:space="0" w:color="auto"/>
        <w:bottom w:val="none" w:sz="0" w:space="0" w:color="auto"/>
        <w:right w:val="none" w:sz="0" w:space="0" w:color="auto"/>
      </w:divBdr>
    </w:div>
    <w:div w:id="575359884">
      <w:bodyDiv w:val="1"/>
      <w:marLeft w:val="0"/>
      <w:marRight w:val="0"/>
      <w:marTop w:val="0"/>
      <w:marBottom w:val="0"/>
      <w:divBdr>
        <w:top w:val="none" w:sz="0" w:space="0" w:color="auto"/>
        <w:left w:val="none" w:sz="0" w:space="0" w:color="auto"/>
        <w:bottom w:val="none" w:sz="0" w:space="0" w:color="auto"/>
        <w:right w:val="none" w:sz="0" w:space="0" w:color="auto"/>
      </w:divBdr>
    </w:div>
    <w:div w:id="605817250">
      <w:bodyDiv w:val="1"/>
      <w:marLeft w:val="0"/>
      <w:marRight w:val="0"/>
      <w:marTop w:val="0"/>
      <w:marBottom w:val="0"/>
      <w:divBdr>
        <w:top w:val="none" w:sz="0" w:space="0" w:color="auto"/>
        <w:left w:val="none" w:sz="0" w:space="0" w:color="auto"/>
        <w:bottom w:val="none" w:sz="0" w:space="0" w:color="auto"/>
        <w:right w:val="none" w:sz="0" w:space="0" w:color="auto"/>
      </w:divBdr>
    </w:div>
    <w:div w:id="650715354">
      <w:bodyDiv w:val="1"/>
      <w:marLeft w:val="0"/>
      <w:marRight w:val="0"/>
      <w:marTop w:val="0"/>
      <w:marBottom w:val="0"/>
      <w:divBdr>
        <w:top w:val="none" w:sz="0" w:space="0" w:color="auto"/>
        <w:left w:val="none" w:sz="0" w:space="0" w:color="auto"/>
        <w:bottom w:val="none" w:sz="0" w:space="0" w:color="auto"/>
        <w:right w:val="none" w:sz="0" w:space="0" w:color="auto"/>
      </w:divBdr>
    </w:div>
    <w:div w:id="654843745">
      <w:bodyDiv w:val="1"/>
      <w:marLeft w:val="0"/>
      <w:marRight w:val="0"/>
      <w:marTop w:val="0"/>
      <w:marBottom w:val="0"/>
      <w:divBdr>
        <w:top w:val="none" w:sz="0" w:space="0" w:color="auto"/>
        <w:left w:val="none" w:sz="0" w:space="0" w:color="auto"/>
        <w:bottom w:val="none" w:sz="0" w:space="0" w:color="auto"/>
        <w:right w:val="none" w:sz="0" w:space="0" w:color="auto"/>
      </w:divBdr>
    </w:div>
    <w:div w:id="737482052">
      <w:bodyDiv w:val="1"/>
      <w:marLeft w:val="0"/>
      <w:marRight w:val="0"/>
      <w:marTop w:val="0"/>
      <w:marBottom w:val="0"/>
      <w:divBdr>
        <w:top w:val="none" w:sz="0" w:space="0" w:color="auto"/>
        <w:left w:val="none" w:sz="0" w:space="0" w:color="auto"/>
        <w:bottom w:val="none" w:sz="0" w:space="0" w:color="auto"/>
        <w:right w:val="none" w:sz="0" w:space="0" w:color="auto"/>
      </w:divBdr>
    </w:div>
    <w:div w:id="747196384">
      <w:bodyDiv w:val="1"/>
      <w:marLeft w:val="0"/>
      <w:marRight w:val="0"/>
      <w:marTop w:val="0"/>
      <w:marBottom w:val="0"/>
      <w:divBdr>
        <w:top w:val="none" w:sz="0" w:space="0" w:color="auto"/>
        <w:left w:val="none" w:sz="0" w:space="0" w:color="auto"/>
        <w:bottom w:val="none" w:sz="0" w:space="0" w:color="auto"/>
        <w:right w:val="none" w:sz="0" w:space="0" w:color="auto"/>
      </w:divBdr>
    </w:div>
    <w:div w:id="777022576">
      <w:bodyDiv w:val="1"/>
      <w:marLeft w:val="0"/>
      <w:marRight w:val="0"/>
      <w:marTop w:val="0"/>
      <w:marBottom w:val="0"/>
      <w:divBdr>
        <w:top w:val="none" w:sz="0" w:space="0" w:color="auto"/>
        <w:left w:val="none" w:sz="0" w:space="0" w:color="auto"/>
        <w:bottom w:val="none" w:sz="0" w:space="0" w:color="auto"/>
        <w:right w:val="none" w:sz="0" w:space="0" w:color="auto"/>
      </w:divBdr>
    </w:div>
    <w:div w:id="788087694">
      <w:bodyDiv w:val="1"/>
      <w:marLeft w:val="0"/>
      <w:marRight w:val="0"/>
      <w:marTop w:val="0"/>
      <w:marBottom w:val="0"/>
      <w:divBdr>
        <w:top w:val="none" w:sz="0" w:space="0" w:color="auto"/>
        <w:left w:val="none" w:sz="0" w:space="0" w:color="auto"/>
        <w:bottom w:val="none" w:sz="0" w:space="0" w:color="auto"/>
        <w:right w:val="none" w:sz="0" w:space="0" w:color="auto"/>
      </w:divBdr>
    </w:div>
    <w:div w:id="833838533">
      <w:bodyDiv w:val="1"/>
      <w:marLeft w:val="0"/>
      <w:marRight w:val="0"/>
      <w:marTop w:val="0"/>
      <w:marBottom w:val="0"/>
      <w:divBdr>
        <w:top w:val="none" w:sz="0" w:space="0" w:color="auto"/>
        <w:left w:val="none" w:sz="0" w:space="0" w:color="auto"/>
        <w:bottom w:val="none" w:sz="0" w:space="0" w:color="auto"/>
        <w:right w:val="none" w:sz="0" w:space="0" w:color="auto"/>
      </w:divBdr>
    </w:div>
    <w:div w:id="951211114">
      <w:bodyDiv w:val="1"/>
      <w:marLeft w:val="0"/>
      <w:marRight w:val="0"/>
      <w:marTop w:val="0"/>
      <w:marBottom w:val="0"/>
      <w:divBdr>
        <w:top w:val="none" w:sz="0" w:space="0" w:color="auto"/>
        <w:left w:val="none" w:sz="0" w:space="0" w:color="auto"/>
        <w:bottom w:val="none" w:sz="0" w:space="0" w:color="auto"/>
        <w:right w:val="none" w:sz="0" w:space="0" w:color="auto"/>
      </w:divBdr>
    </w:div>
    <w:div w:id="980885087">
      <w:bodyDiv w:val="1"/>
      <w:marLeft w:val="0"/>
      <w:marRight w:val="0"/>
      <w:marTop w:val="0"/>
      <w:marBottom w:val="0"/>
      <w:divBdr>
        <w:top w:val="none" w:sz="0" w:space="0" w:color="auto"/>
        <w:left w:val="none" w:sz="0" w:space="0" w:color="auto"/>
        <w:bottom w:val="none" w:sz="0" w:space="0" w:color="auto"/>
        <w:right w:val="none" w:sz="0" w:space="0" w:color="auto"/>
      </w:divBdr>
    </w:div>
    <w:div w:id="1009796419">
      <w:bodyDiv w:val="1"/>
      <w:marLeft w:val="0"/>
      <w:marRight w:val="0"/>
      <w:marTop w:val="0"/>
      <w:marBottom w:val="0"/>
      <w:divBdr>
        <w:top w:val="none" w:sz="0" w:space="0" w:color="auto"/>
        <w:left w:val="none" w:sz="0" w:space="0" w:color="auto"/>
        <w:bottom w:val="none" w:sz="0" w:space="0" w:color="auto"/>
        <w:right w:val="none" w:sz="0" w:space="0" w:color="auto"/>
      </w:divBdr>
    </w:div>
    <w:div w:id="1024357605">
      <w:bodyDiv w:val="1"/>
      <w:marLeft w:val="0"/>
      <w:marRight w:val="0"/>
      <w:marTop w:val="0"/>
      <w:marBottom w:val="0"/>
      <w:divBdr>
        <w:top w:val="none" w:sz="0" w:space="0" w:color="auto"/>
        <w:left w:val="none" w:sz="0" w:space="0" w:color="auto"/>
        <w:bottom w:val="none" w:sz="0" w:space="0" w:color="auto"/>
        <w:right w:val="none" w:sz="0" w:space="0" w:color="auto"/>
      </w:divBdr>
    </w:div>
    <w:div w:id="1169446490">
      <w:bodyDiv w:val="1"/>
      <w:marLeft w:val="0"/>
      <w:marRight w:val="0"/>
      <w:marTop w:val="0"/>
      <w:marBottom w:val="0"/>
      <w:divBdr>
        <w:top w:val="none" w:sz="0" w:space="0" w:color="auto"/>
        <w:left w:val="none" w:sz="0" w:space="0" w:color="auto"/>
        <w:bottom w:val="none" w:sz="0" w:space="0" w:color="auto"/>
        <w:right w:val="none" w:sz="0" w:space="0" w:color="auto"/>
      </w:divBdr>
    </w:div>
    <w:div w:id="1175193359">
      <w:bodyDiv w:val="1"/>
      <w:marLeft w:val="0"/>
      <w:marRight w:val="0"/>
      <w:marTop w:val="0"/>
      <w:marBottom w:val="0"/>
      <w:divBdr>
        <w:top w:val="none" w:sz="0" w:space="0" w:color="auto"/>
        <w:left w:val="none" w:sz="0" w:space="0" w:color="auto"/>
        <w:bottom w:val="none" w:sz="0" w:space="0" w:color="auto"/>
        <w:right w:val="none" w:sz="0" w:space="0" w:color="auto"/>
      </w:divBdr>
    </w:div>
    <w:div w:id="1197698219">
      <w:bodyDiv w:val="1"/>
      <w:marLeft w:val="0"/>
      <w:marRight w:val="0"/>
      <w:marTop w:val="0"/>
      <w:marBottom w:val="0"/>
      <w:divBdr>
        <w:top w:val="none" w:sz="0" w:space="0" w:color="auto"/>
        <w:left w:val="none" w:sz="0" w:space="0" w:color="auto"/>
        <w:bottom w:val="none" w:sz="0" w:space="0" w:color="auto"/>
        <w:right w:val="none" w:sz="0" w:space="0" w:color="auto"/>
      </w:divBdr>
    </w:div>
    <w:div w:id="1239170895">
      <w:bodyDiv w:val="1"/>
      <w:marLeft w:val="0"/>
      <w:marRight w:val="0"/>
      <w:marTop w:val="0"/>
      <w:marBottom w:val="0"/>
      <w:divBdr>
        <w:top w:val="none" w:sz="0" w:space="0" w:color="auto"/>
        <w:left w:val="none" w:sz="0" w:space="0" w:color="auto"/>
        <w:bottom w:val="none" w:sz="0" w:space="0" w:color="auto"/>
        <w:right w:val="none" w:sz="0" w:space="0" w:color="auto"/>
      </w:divBdr>
    </w:div>
    <w:div w:id="1268852942">
      <w:bodyDiv w:val="1"/>
      <w:marLeft w:val="0"/>
      <w:marRight w:val="0"/>
      <w:marTop w:val="0"/>
      <w:marBottom w:val="0"/>
      <w:divBdr>
        <w:top w:val="none" w:sz="0" w:space="0" w:color="auto"/>
        <w:left w:val="none" w:sz="0" w:space="0" w:color="auto"/>
        <w:bottom w:val="none" w:sz="0" w:space="0" w:color="auto"/>
        <w:right w:val="none" w:sz="0" w:space="0" w:color="auto"/>
      </w:divBdr>
    </w:div>
    <w:div w:id="1282879564">
      <w:bodyDiv w:val="1"/>
      <w:marLeft w:val="0"/>
      <w:marRight w:val="0"/>
      <w:marTop w:val="0"/>
      <w:marBottom w:val="0"/>
      <w:divBdr>
        <w:top w:val="none" w:sz="0" w:space="0" w:color="auto"/>
        <w:left w:val="none" w:sz="0" w:space="0" w:color="auto"/>
        <w:bottom w:val="none" w:sz="0" w:space="0" w:color="auto"/>
        <w:right w:val="none" w:sz="0" w:space="0" w:color="auto"/>
      </w:divBdr>
    </w:div>
    <w:div w:id="1289313006">
      <w:bodyDiv w:val="1"/>
      <w:marLeft w:val="0"/>
      <w:marRight w:val="0"/>
      <w:marTop w:val="0"/>
      <w:marBottom w:val="0"/>
      <w:divBdr>
        <w:top w:val="none" w:sz="0" w:space="0" w:color="auto"/>
        <w:left w:val="none" w:sz="0" w:space="0" w:color="auto"/>
        <w:bottom w:val="none" w:sz="0" w:space="0" w:color="auto"/>
        <w:right w:val="none" w:sz="0" w:space="0" w:color="auto"/>
      </w:divBdr>
    </w:div>
    <w:div w:id="1344940630">
      <w:bodyDiv w:val="1"/>
      <w:marLeft w:val="0"/>
      <w:marRight w:val="0"/>
      <w:marTop w:val="0"/>
      <w:marBottom w:val="0"/>
      <w:divBdr>
        <w:top w:val="none" w:sz="0" w:space="0" w:color="auto"/>
        <w:left w:val="none" w:sz="0" w:space="0" w:color="auto"/>
        <w:bottom w:val="none" w:sz="0" w:space="0" w:color="auto"/>
        <w:right w:val="none" w:sz="0" w:space="0" w:color="auto"/>
      </w:divBdr>
    </w:div>
    <w:div w:id="1349915682">
      <w:bodyDiv w:val="1"/>
      <w:marLeft w:val="0"/>
      <w:marRight w:val="0"/>
      <w:marTop w:val="0"/>
      <w:marBottom w:val="0"/>
      <w:divBdr>
        <w:top w:val="none" w:sz="0" w:space="0" w:color="auto"/>
        <w:left w:val="none" w:sz="0" w:space="0" w:color="auto"/>
        <w:bottom w:val="none" w:sz="0" w:space="0" w:color="auto"/>
        <w:right w:val="none" w:sz="0" w:space="0" w:color="auto"/>
      </w:divBdr>
    </w:div>
    <w:div w:id="1362129674">
      <w:bodyDiv w:val="1"/>
      <w:marLeft w:val="0"/>
      <w:marRight w:val="0"/>
      <w:marTop w:val="0"/>
      <w:marBottom w:val="0"/>
      <w:divBdr>
        <w:top w:val="none" w:sz="0" w:space="0" w:color="auto"/>
        <w:left w:val="none" w:sz="0" w:space="0" w:color="auto"/>
        <w:bottom w:val="none" w:sz="0" w:space="0" w:color="auto"/>
        <w:right w:val="none" w:sz="0" w:space="0" w:color="auto"/>
      </w:divBdr>
      <w:divsChild>
        <w:div w:id="308634663">
          <w:marLeft w:val="0"/>
          <w:marRight w:val="0"/>
          <w:marTop w:val="0"/>
          <w:marBottom w:val="0"/>
          <w:divBdr>
            <w:top w:val="none" w:sz="0" w:space="0" w:color="auto"/>
            <w:left w:val="none" w:sz="0" w:space="0" w:color="auto"/>
            <w:bottom w:val="none" w:sz="0" w:space="0" w:color="auto"/>
            <w:right w:val="none" w:sz="0" w:space="0" w:color="auto"/>
          </w:divBdr>
          <w:divsChild>
            <w:div w:id="832336074">
              <w:marLeft w:val="0"/>
              <w:marRight w:val="0"/>
              <w:marTop w:val="0"/>
              <w:marBottom w:val="0"/>
              <w:divBdr>
                <w:top w:val="none" w:sz="0" w:space="0" w:color="auto"/>
                <w:left w:val="none" w:sz="0" w:space="0" w:color="auto"/>
                <w:bottom w:val="none" w:sz="0" w:space="0" w:color="auto"/>
                <w:right w:val="none" w:sz="0" w:space="0" w:color="auto"/>
              </w:divBdr>
              <w:divsChild>
                <w:div w:id="1310092534">
                  <w:marLeft w:val="0"/>
                  <w:marRight w:val="0"/>
                  <w:marTop w:val="0"/>
                  <w:marBottom w:val="0"/>
                  <w:divBdr>
                    <w:top w:val="none" w:sz="0" w:space="0" w:color="auto"/>
                    <w:left w:val="none" w:sz="0" w:space="0" w:color="auto"/>
                    <w:bottom w:val="none" w:sz="0" w:space="0" w:color="auto"/>
                    <w:right w:val="none" w:sz="0" w:space="0" w:color="auto"/>
                  </w:divBdr>
                  <w:divsChild>
                    <w:div w:id="2216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758856">
      <w:bodyDiv w:val="1"/>
      <w:marLeft w:val="0"/>
      <w:marRight w:val="0"/>
      <w:marTop w:val="0"/>
      <w:marBottom w:val="0"/>
      <w:divBdr>
        <w:top w:val="none" w:sz="0" w:space="0" w:color="auto"/>
        <w:left w:val="none" w:sz="0" w:space="0" w:color="auto"/>
        <w:bottom w:val="none" w:sz="0" w:space="0" w:color="auto"/>
        <w:right w:val="none" w:sz="0" w:space="0" w:color="auto"/>
      </w:divBdr>
    </w:div>
    <w:div w:id="1420173345">
      <w:bodyDiv w:val="1"/>
      <w:marLeft w:val="0"/>
      <w:marRight w:val="0"/>
      <w:marTop w:val="0"/>
      <w:marBottom w:val="0"/>
      <w:divBdr>
        <w:top w:val="none" w:sz="0" w:space="0" w:color="auto"/>
        <w:left w:val="none" w:sz="0" w:space="0" w:color="auto"/>
        <w:bottom w:val="none" w:sz="0" w:space="0" w:color="auto"/>
        <w:right w:val="none" w:sz="0" w:space="0" w:color="auto"/>
      </w:divBdr>
    </w:div>
    <w:div w:id="1439832053">
      <w:bodyDiv w:val="1"/>
      <w:marLeft w:val="0"/>
      <w:marRight w:val="0"/>
      <w:marTop w:val="0"/>
      <w:marBottom w:val="0"/>
      <w:divBdr>
        <w:top w:val="none" w:sz="0" w:space="0" w:color="auto"/>
        <w:left w:val="none" w:sz="0" w:space="0" w:color="auto"/>
        <w:bottom w:val="none" w:sz="0" w:space="0" w:color="auto"/>
        <w:right w:val="none" w:sz="0" w:space="0" w:color="auto"/>
      </w:divBdr>
    </w:div>
    <w:div w:id="1451625162">
      <w:bodyDiv w:val="1"/>
      <w:marLeft w:val="0"/>
      <w:marRight w:val="0"/>
      <w:marTop w:val="0"/>
      <w:marBottom w:val="0"/>
      <w:divBdr>
        <w:top w:val="none" w:sz="0" w:space="0" w:color="auto"/>
        <w:left w:val="none" w:sz="0" w:space="0" w:color="auto"/>
        <w:bottom w:val="none" w:sz="0" w:space="0" w:color="auto"/>
        <w:right w:val="none" w:sz="0" w:space="0" w:color="auto"/>
      </w:divBdr>
    </w:div>
    <w:div w:id="1512992161">
      <w:bodyDiv w:val="1"/>
      <w:marLeft w:val="0"/>
      <w:marRight w:val="0"/>
      <w:marTop w:val="0"/>
      <w:marBottom w:val="0"/>
      <w:divBdr>
        <w:top w:val="none" w:sz="0" w:space="0" w:color="auto"/>
        <w:left w:val="none" w:sz="0" w:space="0" w:color="auto"/>
        <w:bottom w:val="none" w:sz="0" w:space="0" w:color="auto"/>
        <w:right w:val="none" w:sz="0" w:space="0" w:color="auto"/>
      </w:divBdr>
    </w:div>
    <w:div w:id="1555501042">
      <w:bodyDiv w:val="1"/>
      <w:marLeft w:val="0"/>
      <w:marRight w:val="0"/>
      <w:marTop w:val="0"/>
      <w:marBottom w:val="0"/>
      <w:divBdr>
        <w:top w:val="none" w:sz="0" w:space="0" w:color="auto"/>
        <w:left w:val="none" w:sz="0" w:space="0" w:color="auto"/>
        <w:bottom w:val="none" w:sz="0" w:space="0" w:color="auto"/>
        <w:right w:val="none" w:sz="0" w:space="0" w:color="auto"/>
      </w:divBdr>
    </w:div>
    <w:div w:id="1577859559">
      <w:bodyDiv w:val="1"/>
      <w:marLeft w:val="0"/>
      <w:marRight w:val="0"/>
      <w:marTop w:val="0"/>
      <w:marBottom w:val="0"/>
      <w:divBdr>
        <w:top w:val="none" w:sz="0" w:space="0" w:color="auto"/>
        <w:left w:val="none" w:sz="0" w:space="0" w:color="auto"/>
        <w:bottom w:val="none" w:sz="0" w:space="0" w:color="auto"/>
        <w:right w:val="none" w:sz="0" w:space="0" w:color="auto"/>
      </w:divBdr>
    </w:div>
    <w:div w:id="1611011896">
      <w:bodyDiv w:val="1"/>
      <w:marLeft w:val="0"/>
      <w:marRight w:val="0"/>
      <w:marTop w:val="0"/>
      <w:marBottom w:val="0"/>
      <w:divBdr>
        <w:top w:val="none" w:sz="0" w:space="0" w:color="auto"/>
        <w:left w:val="none" w:sz="0" w:space="0" w:color="auto"/>
        <w:bottom w:val="none" w:sz="0" w:space="0" w:color="auto"/>
        <w:right w:val="none" w:sz="0" w:space="0" w:color="auto"/>
      </w:divBdr>
    </w:div>
    <w:div w:id="1636256981">
      <w:bodyDiv w:val="1"/>
      <w:marLeft w:val="0"/>
      <w:marRight w:val="0"/>
      <w:marTop w:val="0"/>
      <w:marBottom w:val="0"/>
      <w:divBdr>
        <w:top w:val="none" w:sz="0" w:space="0" w:color="auto"/>
        <w:left w:val="none" w:sz="0" w:space="0" w:color="auto"/>
        <w:bottom w:val="none" w:sz="0" w:space="0" w:color="auto"/>
        <w:right w:val="none" w:sz="0" w:space="0" w:color="auto"/>
      </w:divBdr>
    </w:div>
    <w:div w:id="1758745538">
      <w:bodyDiv w:val="1"/>
      <w:marLeft w:val="0"/>
      <w:marRight w:val="0"/>
      <w:marTop w:val="0"/>
      <w:marBottom w:val="0"/>
      <w:divBdr>
        <w:top w:val="none" w:sz="0" w:space="0" w:color="auto"/>
        <w:left w:val="none" w:sz="0" w:space="0" w:color="auto"/>
        <w:bottom w:val="none" w:sz="0" w:space="0" w:color="auto"/>
        <w:right w:val="none" w:sz="0" w:space="0" w:color="auto"/>
      </w:divBdr>
    </w:div>
    <w:div w:id="1815641023">
      <w:bodyDiv w:val="1"/>
      <w:marLeft w:val="0"/>
      <w:marRight w:val="0"/>
      <w:marTop w:val="0"/>
      <w:marBottom w:val="0"/>
      <w:divBdr>
        <w:top w:val="none" w:sz="0" w:space="0" w:color="auto"/>
        <w:left w:val="none" w:sz="0" w:space="0" w:color="auto"/>
        <w:bottom w:val="none" w:sz="0" w:space="0" w:color="auto"/>
        <w:right w:val="none" w:sz="0" w:space="0" w:color="auto"/>
      </w:divBdr>
    </w:div>
    <w:div w:id="1906138749">
      <w:bodyDiv w:val="1"/>
      <w:marLeft w:val="0"/>
      <w:marRight w:val="0"/>
      <w:marTop w:val="0"/>
      <w:marBottom w:val="0"/>
      <w:divBdr>
        <w:top w:val="none" w:sz="0" w:space="0" w:color="auto"/>
        <w:left w:val="none" w:sz="0" w:space="0" w:color="auto"/>
        <w:bottom w:val="none" w:sz="0" w:space="0" w:color="auto"/>
        <w:right w:val="none" w:sz="0" w:space="0" w:color="auto"/>
      </w:divBdr>
    </w:div>
    <w:div w:id="2024091292">
      <w:bodyDiv w:val="1"/>
      <w:marLeft w:val="0"/>
      <w:marRight w:val="0"/>
      <w:marTop w:val="0"/>
      <w:marBottom w:val="0"/>
      <w:divBdr>
        <w:top w:val="none" w:sz="0" w:space="0" w:color="auto"/>
        <w:left w:val="none" w:sz="0" w:space="0" w:color="auto"/>
        <w:bottom w:val="none" w:sz="0" w:space="0" w:color="auto"/>
        <w:right w:val="none" w:sz="0" w:space="0" w:color="auto"/>
      </w:divBdr>
    </w:div>
    <w:div w:id="2033064916">
      <w:bodyDiv w:val="1"/>
      <w:marLeft w:val="0"/>
      <w:marRight w:val="0"/>
      <w:marTop w:val="0"/>
      <w:marBottom w:val="0"/>
      <w:divBdr>
        <w:top w:val="none" w:sz="0" w:space="0" w:color="auto"/>
        <w:left w:val="none" w:sz="0" w:space="0" w:color="auto"/>
        <w:bottom w:val="none" w:sz="0" w:space="0" w:color="auto"/>
        <w:right w:val="none" w:sz="0" w:space="0" w:color="auto"/>
      </w:divBdr>
    </w:div>
    <w:div w:id="21088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www.hsd-fmsb.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mailto:saidou.ade26@gmail.com"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saidou.ade26@gmail.com" TargetMode="External"/><Relationship Id="rId14" Type="http://schemas.openxmlformats.org/officeDocument/2006/relationships/image" Target="media/image4.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8498D-9ADD-4D9E-B583-150AE185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3759</TotalTime>
  <Pages>7</Pages>
  <Words>4244</Words>
  <Characters>23344</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Samuel Nko'o Amvene</cp:lastModifiedBy>
  <cp:revision>277</cp:revision>
  <cp:lastPrinted>2024-04-20T11:19:00Z</cp:lastPrinted>
  <dcterms:created xsi:type="dcterms:W3CDTF">2023-04-03T20:24:00Z</dcterms:created>
  <dcterms:modified xsi:type="dcterms:W3CDTF">2024-04-20T11:40:00Z</dcterms:modified>
</cp:coreProperties>
</file>