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4FF" w:rsidRPr="005C2F09" w:rsidRDefault="002034FF" w:rsidP="002034FF">
      <w:pPr>
        <w:spacing w:after="120"/>
        <w:rPr>
          <w:rFonts w:ascii="Times New Roman" w:hAnsi="Times New Roman"/>
          <w:b/>
          <w:sz w:val="24"/>
        </w:rPr>
      </w:pPr>
      <w:r>
        <w:rPr>
          <w:rFonts w:ascii="Times New Roman" w:hAnsi="Times New Roman"/>
          <w:noProof/>
          <w:sz w:val="24"/>
          <w:lang w:eastAsia="fr-FR"/>
        </w:rPr>
        <w:drawing>
          <wp:anchor distT="0" distB="0" distL="114300" distR="114300" simplePos="0" relativeHeight="251661312" behindDoc="1" locked="0" layoutInCell="1" allowOverlap="1">
            <wp:simplePos x="0" y="0"/>
            <wp:positionH relativeFrom="column">
              <wp:posOffset>-110490</wp:posOffset>
            </wp:positionH>
            <wp:positionV relativeFrom="paragraph">
              <wp:posOffset>-27940</wp:posOffset>
            </wp:positionV>
            <wp:extent cx="6438900" cy="562610"/>
            <wp:effectExtent l="19050" t="0" r="0" b="0"/>
            <wp:wrapTight wrapText="bothSides">
              <wp:wrapPolygon edited="0">
                <wp:start x="-64" y="0"/>
                <wp:lineTo x="-64" y="21210"/>
                <wp:lineTo x="21600" y="21210"/>
                <wp:lineTo x="21600" y="0"/>
                <wp:lineTo x="-64" y="0"/>
              </wp:wrapPolygon>
            </wp:wrapTight>
            <wp:docPr id="28" name="Picture 2" descr="C:\Users\23767\Pictures\bannerhsd5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767\Pictures\bannerhsd56jpg.png"/>
                    <pic:cNvPicPr>
                      <a:picLocks noChangeAspect="1" noChangeArrowheads="1"/>
                    </pic:cNvPicPr>
                  </pic:nvPicPr>
                  <pic:blipFill>
                    <a:blip r:embed="rId8" cstate="print"/>
                    <a:srcRect t="10641" b="4082"/>
                    <a:stretch>
                      <a:fillRect/>
                    </a:stretch>
                  </pic:blipFill>
                  <pic:spPr bwMode="auto">
                    <a:xfrm>
                      <a:off x="0" y="0"/>
                      <a:ext cx="6438900" cy="562610"/>
                    </a:xfrm>
                    <a:prstGeom prst="rect">
                      <a:avLst/>
                    </a:prstGeom>
                    <a:noFill/>
                    <a:ln w="9525">
                      <a:noFill/>
                      <a:miter lim="800000"/>
                      <a:headEnd/>
                      <a:tailEnd/>
                    </a:ln>
                  </pic:spPr>
                </pic:pic>
              </a:graphicData>
            </a:graphic>
          </wp:anchor>
        </w:drawing>
      </w:r>
      <w:r w:rsidRPr="005C2F09">
        <w:rPr>
          <w:rFonts w:ascii="Times New Roman" w:hAnsi="Times New Roman"/>
          <w:b/>
          <w:noProof/>
          <w:sz w:val="24"/>
        </w:rPr>
        <w:t>Article Original</w:t>
      </w:r>
    </w:p>
    <w:p w:rsidR="002034FF" w:rsidRPr="001A0D92" w:rsidRDefault="0001118E" w:rsidP="002034FF">
      <w:pPr>
        <w:spacing w:after="0" w:line="240" w:lineRule="auto"/>
        <w:jc w:val="center"/>
        <w:rPr>
          <w:rFonts w:ascii="Times New Roman" w:eastAsia="Times New Roman" w:hAnsi="Times New Roman"/>
          <w:b/>
          <w:bCs/>
          <w:color w:val="17365D"/>
          <w:spacing w:val="5"/>
          <w:sz w:val="32"/>
          <w:szCs w:val="72"/>
        </w:rPr>
      </w:pPr>
      <w:r>
        <w:rPr>
          <w:rFonts w:ascii="Times New Roman" w:eastAsia="Times New Roman" w:hAnsi="Times New Roman"/>
          <w:b/>
          <w:bCs/>
          <w:color w:val="17365D"/>
          <w:spacing w:val="5"/>
          <w:sz w:val="32"/>
          <w:szCs w:val="72"/>
        </w:rPr>
        <w:t>Fractures d</w:t>
      </w:r>
      <w:r w:rsidRPr="0001118E">
        <w:rPr>
          <w:rFonts w:ascii="Times New Roman" w:eastAsia="Times New Roman" w:hAnsi="Times New Roman"/>
          <w:b/>
          <w:bCs/>
          <w:color w:val="17365D"/>
          <w:spacing w:val="5"/>
          <w:sz w:val="32"/>
          <w:szCs w:val="72"/>
        </w:rPr>
        <w:t xml:space="preserve">e </w:t>
      </w:r>
      <w:proofErr w:type="spellStart"/>
      <w:proofErr w:type="gramStart"/>
      <w:r w:rsidRPr="0001118E">
        <w:rPr>
          <w:rFonts w:ascii="Times New Roman" w:eastAsia="Times New Roman" w:hAnsi="Times New Roman"/>
          <w:b/>
          <w:bCs/>
          <w:color w:val="17365D"/>
          <w:spacing w:val="5"/>
          <w:sz w:val="32"/>
          <w:szCs w:val="72"/>
        </w:rPr>
        <w:t>Dupuytren</w:t>
      </w:r>
      <w:proofErr w:type="spellEnd"/>
      <w:r w:rsidRPr="0001118E">
        <w:rPr>
          <w:rFonts w:ascii="Times New Roman" w:eastAsia="Times New Roman" w:hAnsi="Times New Roman"/>
          <w:b/>
          <w:bCs/>
          <w:color w:val="17365D"/>
          <w:spacing w:val="5"/>
          <w:sz w:val="32"/>
          <w:szCs w:val="72"/>
        </w:rPr>
        <w:t>:</w:t>
      </w:r>
      <w:proofErr w:type="gramEnd"/>
      <w:r w:rsidRPr="0001118E">
        <w:rPr>
          <w:rFonts w:ascii="Times New Roman" w:eastAsia="Times New Roman" w:hAnsi="Times New Roman"/>
          <w:b/>
          <w:bCs/>
          <w:color w:val="17365D"/>
          <w:spacing w:val="5"/>
          <w:sz w:val="32"/>
          <w:szCs w:val="72"/>
        </w:rPr>
        <w:t xml:space="preserve"> Aspects Épidémiologiques, Thérapeutiques et Évolutifs : Étude Préliminaire de 69 Cas au Centre Hospitalier Universitaire</w:t>
      </w:r>
      <w:r>
        <w:rPr>
          <w:rFonts w:ascii="Times New Roman" w:eastAsia="Times New Roman" w:hAnsi="Times New Roman"/>
          <w:b/>
          <w:bCs/>
          <w:color w:val="17365D"/>
          <w:spacing w:val="5"/>
          <w:sz w:val="32"/>
          <w:szCs w:val="72"/>
        </w:rPr>
        <w:t xml:space="preserve"> d’</w:t>
      </w:r>
      <w:proofErr w:type="spellStart"/>
      <w:r>
        <w:rPr>
          <w:rFonts w:ascii="Times New Roman" w:eastAsia="Times New Roman" w:hAnsi="Times New Roman"/>
          <w:b/>
          <w:bCs/>
          <w:color w:val="17365D"/>
          <w:spacing w:val="5"/>
          <w:sz w:val="32"/>
          <w:szCs w:val="72"/>
        </w:rPr>
        <w:t>Owendo</w:t>
      </w:r>
      <w:proofErr w:type="spellEnd"/>
    </w:p>
    <w:p w:rsidR="002034FF" w:rsidRDefault="0001118E" w:rsidP="0001118E">
      <w:pPr>
        <w:spacing w:line="240" w:lineRule="auto"/>
        <w:jc w:val="center"/>
        <w:rPr>
          <w:rFonts w:ascii="Times New Roman" w:eastAsia="Times New Roman" w:hAnsi="Times New Roman"/>
          <w:b/>
          <w:bCs/>
          <w:i/>
          <w:iCs/>
          <w:color w:val="4F81BD"/>
          <w:spacing w:val="15"/>
          <w:lang w:val="en-US" w:bidi="en-US"/>
        </w:rPr>
      </w:pPr>
      <w:proofErr w:type="spellStart"/>
      <w:r w:rsidRPr="0001118E">
        <w:rPr>
          <w:rFonts w:ascii="Times New Roman" w:eastAsia="Times New Roman" w:hAnsi="Times New Roman"/>
          <w:b/>
          <w:bCs/>
          <w:i/>
          <w:iCs/>
          <w:color w:val="4F81BD"/>
          <w:spacing w:val="15"/>
          <w:lang w:val="en-US" w:bidi="en-US"/>
        </w:rPr>
        <w:t>Dupuytren’s</w:t>
      </w:r>
      <w:proofErr w:type="spellEnd"/>
      <w:r w:rsidRPr="0001118E">
        <w:rPr>
          <w:rFonts w:ascii="Times New Roman" w:eastAsia="Times New Roman" w:hAnsi="Times New Roman"/>
          <w:b/>
          <w:bCs/>
          <w:i/>
          <w:iCs/>
          <w:color w:val="4F81BD"/>
          <w:spacing w:val="15"/>
          <w:lang w:val="en-US" w:bidi="en-US"/>
        </w:rPr>
        <w:t xml:space="preserve"> fractures: epidemiological, therapeutic and progressive aspects: preliminary study of 69 cases at </w:t>
      </w:r>
      <w:proofErr w:type="spellStart"/>
      <w:r w:rsidRPr="0001118E">
        <w:rPr>
          <w:rFonts w:ascii="Times New Roman" w:eastAsia="Times New Roman" w:hAnsi="Times New Roman"/>
          <w:b/>
          <w:bCs/>
          <w:i/>
          <w:iCs/>
          <w:color w:val="4F81BD"/>
          <w:spacing w:val="15"/>
          <w:lang w:val="en-US" w:bidi="en-US"/>
        </w:rPr>
        <w:t>Owendo</w:t>
      </w:r>
      <w:proofErr w:type="spellEnd"/>
      <w:r w:rsidRPr="0001118E">
        <w:rPr>
          <w:rFonts w:ascii="Times New Roman" w:eastAsia="Times New Roman" w:hAnsi="Times New Roman"/>
          <w:b/>
          <w:bCs/>
          <w:i/>
          <w:iCs/>
          <w:color w:val="4F81BD"/>
          <w:spacing w:val="15"/>
          <w:lang w:val="en-US" w:bidi="en-US"/>
        </w:rPr>
        <w:t xml:space="preserve"> University teaching hospital</w:t>
      </w:r>
    </w:p>
    <w:p w:rsidR="002034FF" w:rsidRPr="0001118E" w:rsidRDefault="0001118E" w:rsidP="0001118E">
      <w:pPr>
        <w:spacing w:after="0" w:line="240" w:lineRule="auto"/>
        <w:jc w:val="center"/>
        <w:rPr>
          <w:rFonts w:ascii="Times New Roman" w:hAnsi="Times New Roman"/>
          <w:sz w:val="24"/>
          <w:szCs w:val="20"/>
          <w:lang w:val="en-US"/>
        </w:rPr>
      </w:pPr>
      <w:proofErr w:type="spellStart"/>
      <w:r w:rsidRPr="0001118E">
        <w:rPr>
          <w:rFonts w:ascii="Times New Roman" w:hAnsi="Times New Roman"/>
          <w:sz w:val="24"/>
          <w:szCs w:val="20"/>
          <w:lang w:val="en-US"/>
        </w:rPr>
        <w:t>Mba</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Mba</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C¹</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Mamfoumbi</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NM¹</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Matsanga</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A²</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Mezene</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Mendome</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C¹</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Ondo</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Edzang</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SP¹</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Allogo</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Obiang</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JJ¹</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Ondo</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N’dong</w:t>
      </w:r>
      <w:proofErr w:type="spellEnd"/>
      <w:r w:rsidRPr="0001118E">
        <w:rPr>
          <w:rFonts w:ascii="Times New Roman" w:hAnsi="Times New Roman"/>
          <w:sz w:val="24"/>
          <w:szCs w:val="20"/>
          <w:lang w:val="en-US"/>
        </w:rPr>
        <w:t xml:space="preserve"> </w:t>
      </w:r>
      <w:proofErr w:type="spellStart"/>
      <w:r w:rsidRPr="0001118E">
        <w:rPr>
          <w:rFonts w:ascii="Times New Roman" w:hAnsi="Times New Roman"/>
          <w:sz w:val="24"/>
          <w:szCs w:val="20"/>
          <w:lang w:val="en-US"/>
        </w:rPr>
        <w:t>F³</w:t>
      </w:r>
      <w:proofErr w:type="spellEnd"/>
    </w:p>
    <w:tbl>
      <w:tblPr>
        <w:tblW w:w="10173" w:type="dxa"/>
        <w:tblLook w:val="04A0"/>
      </w:tblPr>
      <w:tblGrid>
        <w:gridCol w:w="3085"/>
        <w:gridCol w:w="7088"/>
      </w:tblGrid>
      <w:tr w:rsidR="002034FF" w:rsidRPr="00CA0EC0" w:rsidTr="002034FF">
        <w:trPr>
          <w:trHeight w:val="158"/>
        </w:trPr>
        <w:tc>
          <w:tcPr>
            <w:tcW w:w="3085" w:type="dxa"/>
          </w:tcPr>
          <w:p w:rsidR="002034FF" w:rsidRPr="0001118E" w:rsidRDefault="002034FF" w:rsidP="002034FF">
            <w:pPr>
              <w:spacing w:after="0" w:line="240" w:lineRule="auto"/>
              <w:rPr>
                <w:b/>
                <w:bCs/>
                <w:color w:val="365F91"/>
                <w:sz w:val="20"/>
                <w:szCs w:val="18"/>
                <w:lang w:val="en-US"/>
              </w:rPr>
            </w:pPr>
          </w:p>
        </w:tc>
        <w:tc>
          <w:tcPr>
            <w:tcW w:w="7088" w:type="dxa"/>
          </w:tcPr>
          <w:p w:rsidR="002034FF" w:rsidRPr="0001118E" w:rsidRDefault="002034FF" w:rsidP="002034FF">
            <w:pPr>
              <w:spacing w:after="0" w:line="240" w:lineRule="auto"/>
              <w:jc w:val="both"/>
              <w:rPr>
                <w:rFonts w:ascii="Times New Roman" w:hAnsi="Times New Roman"/>
                <w:bCs/>
                <w:iCs/>
                <w:sz w:val="20"/>
                <w:szCs w:val="18"/>
                <w:lang w:val="en-US"/>
              </w:rPr>
            </w:pPr>
          </w:p>
        </w:tc>
      </w:tr>
      <w:tr w:rsidR="002034FF" w:rsidRPr="00C677E2" w:rsidTr="002034FF">
        <w:trPr>
          <w:trHeight w:val="98"/>
        </w:trPr>
        <w:tc>
          <w:tcPr>
            <w:tcW w:w="3085" w:type="dxa"/>
            <w:vMerge w:val="restart"/>
            <w:shd w:val="clear" w:color="auto" w:fill="D3DFEE"/>
          </w:tcPr>
          <w:p w:rsidR="002034FF" w:rsidRPr="0001118E" w:rsidRDefault="006E5C88" w:rsidP="002034FF">
            <w:pPr>
              <w:rPr>
                <w:b/>
                <w:bCs/>
                <w:color w:val="365F91"/>
                <w:sz w:val="20"/>
                <w:szCs w:val="18"/>
                <w:vertAlign w:val="superscript"/>
                <w:lang w:val="en-US"/>
              </w:rPr>
            </w:pPr>
            <w:r w:rsidRPr="006E5C88">
              <w:rPr>
                <w:bCs/>
                <w:noProof/>
                <w:color w:val="5A5A5A"/>
                <w:sz w:val="20"/>
                <w:szCs w:val="20"/>
                <w:lang w:val="en-US"/>
              </w:rPr>
              <w:pict>
                <v:shapetype id="_x0000_t202" coordsize="21600,21600" o:spt="202" path="m,l,21600r21600,l21600,xe">
                  <v:stroke joinstyle="miter"/>
                  <v:path gradientshapeok="t" o:connecttype="rect"/>
                </v:shapetype>
                <v:shape id="Text Box 4" o:spid="_x0000_s1033" type="#_x0000_t202" style="position:absolute;margin-left:3.3pt;margin-top:11.35pt;width:137.5pt;height:293.6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" stroked="f">
                  <v:textbox>
                    <w:txbxContent>
                      <w:p w:rsidR="0001118E" w:rsidRPr="0001118E" w:rsidRDefault="0001118E" w:rsidP="0001118E">
                        <w:pPr>
                          <w:pStyle w:val="Paragraphedeliste"/>
                          <w:numPr>
                            <w:ilvl w:val="0"/>
                            <w:numId w:val="12"/>
                          </w:numPr>
                          <w:ind w:left="142" w:hanging="142"/>
                          <w:rPr>
                            <w:rFonts w:ascii="Times New Roman" w:hAnsi="Times New Roman"/>
                            <w:sz w:val="18"/>
                            <w:szCs w:val="20"/>
                          </w:rPr>
                        </w:pPr>
                        <w:r w:rsidRPr="0001118E">
                          <w:rPr>
                            <w:rFonts w:ascii="Times New Roman" w:hAnsi="Times New Roman"/>
                            <w:sz w:val="18"/>
                            <w:szCs w:val="20"/>
                          </w:rPr>
                          <w:t>Service de traumatologie et d’orthopédie, Centre Hospitalier Universitaire d’</w:t>
                        </w:r>
                        <w:proofErr w:type="spellStart"/>
                        <w:r w:rsidRPr="0001118E">
                          <w:rPr>
                            <w:rFonts w:ascii="Times New Roman" w:hAnsi="Times New Roman"/>
                            <w:sz w:val="18"/>
                            <w:szCs w:val="20"/>
                          </w:rPr>
                          <w:t>Owendo</w:t>
                        </w:r>
                        <w:proofErr w:type="spellEnd"/>
                      </w:p>
                      <w:p w:rsidR="0001118E" w:rsidRPr="0001118E" w:rsidRDefault="0001118E" w:rsidP="0001118E">
                        <w:pPr>
                          <w:pStyle w:val="Paragraphedeliste"/>
                          <w:numPr>
                            <w:ilvl w:val="0"/>
                            <w:numId w:val="12"/>
                          </w:numPr>
                          <w:ind w:left="142" w:hanging="142"/>
                          <w:rPr>
                            <w:rFonts w:ascii="Times New Roman" w:hAnsi="Times New Roman"/>
                            <w:sz w:val="18"/>
                            <w:szCs w:val="20"/>
                          </w:rPr>
                        </w:pPr>
                        <w:r w:rsidRPr="0001118E">
                          <w:rPr>
                            <w:rFonts w:ascii="Times New Roman" w:hAnsi="Times New Roman"/>
                            <w:sz w:val="18"/>
                            <w:szCs w:val="20"/>
                          </w:rPr>
                          <w:t>Service d’anesthésie et réanimation – Centre Hospitalier Universitaire d’</w:t>
                        </w:r>
                        <w:proofErr w:type="spellStart"/>
                        <w:r w:rsidRPr="0001118E">
                          <w:rPr>
                            <w:rFonts w:ascii="Times New Roman" w:hAnsi="Times New Roman"/>
                            <w:sz w:val="18"/>
                            <w:szCs w:val="20"/>
                          </w:rPr>
                          <w:t>Owendo</w:t>
                        </w:r>
                        <w:proofErr w:type="spellEnd"/>
                      </w:p>
                      <w:p w:rsidR="0001118E" w:rsidRPr="0001118E" w:rsidRDefault="0001118E" w:rsidP="0001118E">
                        <w:pPr>
                          <w:pStyle w:val="Paragraphedeliste"/>
                          <w:numPr>
                            <w:ilvl w:val="0"/>
                            <w:numId w:val="12"/>
                          </w:numPr>
                          <w:spacing w:before="240"/>
                          <w:ind w:left="142" w:hanging="142"/>
                          <w:rPr>
                            <w:rFonts w:ascii="Times New Roman" w:hAnsi="Times New Roman"/>
                            <w:sz w:val="18"/>
                            <w:szCs w:val="20"/>
                          </w:rPr>
                        </w:pPr>
                        <w:r w:rsidRPr="0001118E">
                          <w:rPr>
                            <w:rFonts w:ascii="Times New Roman" w:hAnsi="Times New Roman"/>
                            <w:sz w:val="18"/>
                            <w:szCs w:val="20"/>
                          </w:rPr>
                          <w:t>Département de Chirurgie, Université des Sciences de la Santé, Libreville</w:t>
                        </w:r>
                      </w:p>
                      <w:p w:rsidR="002034FF" w:rsidRPr="0069681F" w:rsidRDefault="002034FF" w:rsidP="002034FF">
                        <w:pPr>
                          <w:spacing w:after="0" w:line="240" w:lineRule="auto"/>
                          <w:rPr>
                            <w:rFonts w:ascii="Times New Roman" w:hAnsi="Times New Roman"/>
                            <w:sz w:val="18"/>
                            <w:szCs w:val="20"/>
                          </w:rPr>
                        </w:pPr>
                        <w:r w:rsidRPr="0069681F">
                          <w:rPr>
                            <w:rFonts w:ascii="Times New Roman" w:hAnsi="Times New Roman"/>
                            <w:b/>
                            <w:sz w:val="18"/>
                            <w:szCs w:val="20"/>
                          </w:rPr>
                          <w:t>Auteur correspondan</w:t>
                        </w:r>
                        <w:r w:rsidRPr="0069681F">
                          <w:rPr>
                            <w:rFonts w:ascii="Times New Roman" w:hAnsi="Times New Roman"/>
                            <w:sz w:val="18"/>
                            <w:szCs w:val="20"/>
                          </w:rPr>
                          <w:t xml:space="preserve">t : </w:t>
                        </w:r>
                        <w:r w:rsidR="0001118E" w:rsidRPr="0001118E">
                          <w:rPr>
                            <w:rFonts w:ascii="Times New Roman" w:hAnsi="Times New Roman"/>
                            <w:sz w:val="18"/>
                            <w:szCs w:val="20"/>
                          </w:rPr>
                          <w:t xml:space="preserve">Dr Cyprien </w:t>
                        </w:r>
                        <w:proofErr w:type="spellStart"/>
                        <w:r w:rsidR="0001118E" w:rsidRPr="0001118E">
                          <w:rPr>
                            <w:rFonts w:ascii="Times New Roman" w:hAnsi="Times New Roman"/>
                            <w:sz w:val="18"/>
                            <w:szCs w:val="20"/>
                          </w:rPr>
                          <w:t>M</w:t>
                        </w:r>
                        <w:r w:rsidR="00CA0EC0">
                          <w:rPr>
                            <w:rFonts w:ascii="Times New Roman" w:hAnsi="Times New Roman"/>
                            <w:sz w:val="18"/>
                            <w:szCs w:val="20"/>
                          </w:rPr>
                          <w:t>ba</w:t>
                        </w:r>
                        <w:proofErr w:type="spellEnd"/>
                        <w:r w:rsidR="00CA0EC0">
                          <w:rPr>
                            <w:rFonts w:ascii="Times New Roman" w:hAnsi="Times New Roman"/>
                            <w:sz w:val="18"/>
                            <w:szCs w:val="20"/>
                          </w:rPr>
                          <w:t xml:space="preserve"> </w:t>
                        </w:r>
                        <w:proofErr w:type="spellStart"/>
                        <w:r w:rsidR="0001118E" w:rsidRPr="0001118E">
                          <w:rPr>
                            <w:rFonts w:ascii="Times New Roman" w:hAnsi="Times New Roman"/>
                            <w:sz w:val="18"/>
                            <w:szCs w:val="20"/>
                          </w:rPr>
                          <w:t>M</w:t>
                        </w:r>
                        <w:r w:rsidR="00CA0EC0">
                          <w:rPr>
                            <w:rFonts w:ascii="Times New Roman" w:hAnsi="Times New Roman"/>
                            <w:sz w:val="18"/>
                            <w:szCs w:val="20"/>
                          </w:rPr>
                          <w:t>ba</w:t>
                        </w:r>
                        <w:proofErr w:type="spellEnd"/>
                      </w:p>
                      <w:p w:rsidR="002034FF" w:rsidRDefault="002034FF" w:rsidP="002034FF">
                        <w:pPr>
                          <w:spacing w:after="0" w:line="240" w:lineRule="auto"/>
                          <w:rPr>
                            <w:rFonts w:ascii="Times New Roman" w:hAnsi="Times New Roman"/>
                            <w:sz w:val="18"/>
                            <w:szCs w:val="20"/>
                          </w:rPr>
                        </w:pPr>
                        <w:r w:rsidRPr="0069681F">
                          <w:rPr>
                            <w:rFonts w:ascii="Times New Roman" w:hAnsi="Times New Roman"/>
                            <w:sz w:val="18"/>
                            <w:szCs w:val="20"/>
                          </w:rPr>
                          <w:t>Adresse e-mail </w:t>
                        </w:r>
                        <w:proofErr w:type="gramStart"/>
                        <w:r w:rsidRPr="0069681F">
                          <w:rPr>
                            <w:rFonts w:ascii="Times New Roman" w:hAnsi="Times New Roman"/>
                            <w:sz w:val="18"/>
                            <w:szCs w:val="20"/>
                          </w:rPr>
                          <w:t xml:space="preserve">: </w:t>
                        </w:r>
                        <w:r w:rsidR="0001118E">
                          <w:rPr>
                            <w:rFonts w:ascii="Times New Roman" w:hAnsi="Times New Roman"/>
                            <w:sz w:val="18"/>
                            <w:szCs w:val="20"/>
                          </w:rPr>
                          <w:t xml:space="preserve"> </w:t>
                        </w:r>
                        <w:proofErr w:type="gramEnd"/>
                        <w:r w:rsidR="006E5C88">
                          <w:rPr>
                            <w:rFonts w:ascii="Times New Roman" w:hAnsi="Times New Roman"/>
                            <w:sz w:val="18"/>
                            <w:szCs w:val="20"/>
                          </w:rPr>
                          <w:fldChar w:fldCharType="begin"/>
                        </w:r>
                        <w:r w:rsidR="0001118E">
                          <w:rPr>
                            <w:rFonts w:ascii="Times New Roman" w:hAnsi="Times New Roman"/>
                            <w:sz w:val="18"/>
                            <w:szCs w:val="20"/>
                          </w:rPr>
                          <w:instrText xml:space="preserve"> HYPERLINK "mailto:cyprienmba@yahoo.com" </w:instrText>
                        </w:r>
                        <w:r w:rsidR="006E5C88">
                          <w:rPr>
                            <w:rFonts w:ascii="Times New Roman" w:hAnsi="Times New Roman"/>
                            <w:sz w:val="18"/>
                            <w:szCs w:val="20"/>
                          </w:rPr>
                          <w:fldChar w:fldCharType="separate"/>
                        </w:r>
                        <w:r w:rsidR="0001118E" w:rsidRPr="00AB6768">
                          <w:rPr>
                            <w:rStyle w:val="Lienhypertexte"/>
                            <w:rFonts w:ascii="Times New Roman" w:hAnsi="Times New Roman"/>
                            <w:sz w:val="18"/>
                            <w:szCs w:val="20"/>
                          </w:rPr>
                          <w:t>cyprienmba@yahoo.com</w:t>
                        </w:r>
                        <w:r w:rsidR="006E5C88">
                          <w:rPr>
                            <w:rFonts w:ascii="Times New Roman" w:hAnsi="Times New Roman"/>
                            <w:sz w:val="18"/>
                            <w:szCs w:val="20"/>
                          </w:rPr>
                          <w:fldChar w:fldCharType="end"/>
                        </w:r>
                        <w:r w:rsidR="0001118E">
                          <w:rPr>
                            <w:rFonts w:ascii="Times New Roman" w:hAnsi="Times New Roman"/>
                            <w:sz w:val="18"/>
                            <w:szCs w:val="20"/>
                          </w:rPr>
                          <w:t xml:space="preserve"> </w:t>
                        </w:r>
                      </w:p>
                      <w:p w:rsidR="0001118E" w:rsidRPr="0069681F" w:rsidRDefault="0001118E" w:rsidP="002034FF">
                        <w:pPr>
                          <w:spacing w:after="0" w:line="240" w:lineRule="auto"/>
                          <w:rPr>
                            <w:rFonts w:ascii="Times New Roman" w:hAnsi="Times New Roman"/>
                            <w:sz w:val="18"/>
                            <w:szCs w:val="20"/>
                          </w:rPr>
                        </w:pPr>
                        <w:proofErr w:type="gramStart"/>
                        <w:r w:rsidRPr="0001118E">
                          <w:rPr>
                            <w:rFonts w:ascii="Times New Roman" w:hAnsi="Times New Roman"/>
                            <w:sz w:val="18"/>
                            <w:szCs w:val="20"/>
                          </w:rPr>
                          <w:t>Tel:</w:t>
                        </w:r>
                        <w:proofErr w:type="gramEnd"/>
                        <w:r w:rsidRPr="0001118E">
                          <w:rPr>
                            <w:rFonts w:ascii="Times New Roman" w:hAnsi="Times New Roman"/>
                            <w:sz w:val="18"/>
                            <w:szCs w:val="20"/>
                          </w:rPr>
                          <w:t xml:space="preserve"> </w:t>
                        </w:r>
                        <w:r>
                          <w:rPr>
                            <w:rFonts w:ascii="Times New Roman" w:hAnsi="Times New Roman"/>
                            <w:sz w:val="18"/>
                            <w:szCs w:val="20"/>
                          </w:rPr>
                          <w:t>(</w:t>
                        </w:r>
                        <w:r w:rsidRPr="0001118E">
                          <w:rPr>
                            <w:rFonts w:ascii="Times New Roman" w:hAnsi="Times New Roman"/>
                            <w:sz w:val="18"/>
                            <w:szCs w:val="20"/>
                          </w:rPr>
                          <w:t>00241</w:t>
                        </w:r>
                        <w:r>
                          <w:rPr>
                            <w:rFonts w:ascii="Times New Roman" w:hAnsi="Times New Roman"/>
                            <w:sz w:val="18"/>
                            <w:szCs w:val="20"/>
                          </w:rPr>
                          <w:t>)</w:t>
                        </w:r>
                        <w:r w:rsidRPr="0001118E">
                          <w:rPr>
                            <w:rFonts w:ascii="Times New Roman" w:hAnsi="Times New Roman"/>
                            <w:sz w:val="18"/>
                            <w:szCs w:val="20"/>
                          </w:rPr>
                          <w:t xml:space="preserve"> 6</w:t>
                        </w:r>
                        <w:r>
                          <w:rPr>
                            <w:rFonts w:ascii="Times New Roman" w:hAnsi="Times New Roman"/>
                            <w:sz w:val="18"/>
                            <w:szCs w:val="20"/>
                          </w:rPr>
                          <w:t>6 51 29 41</w:t>
                        </w:r>
                      </w:p>
                      <w:p w:rsidR="002034FF" w:rsidRDefault="002034FF" w:rsidP="002034FF">
                        <w:pPr>
                          <w:spacing w:line="240" w:lineRule="auto"/>
                          <w:rPr>
                            <w:rFonts w:ascii="Times New Roman" w:hAnsi="Times New Roman"/>
                            <w:sz w:val="18"/>
                            <w:szCs w:val="20"/>
                          </w:rPr>
                        </w:pPr>
                        <w:r w:rsidRPr="0069681F">
                          <w:rPr>
                            <w:rFonts w:ascii="Times New Roman" w:hAnsi="Times New Roman"/>
                            <w:sz w:val="18"/>
                            <w:szCs w:val="20"/>
                          </w:rPr>
                          <w:t xml:space="preserve">Boite postale : </w:t>
                        </w:r>
                        <w:r w:rsidR="0001118E" w:rsidRPr="0001118E">
                          <w:rPr>
                            <w:rFonts w:ascii="Times New Roman" w:hAnsi="Times New Roman"/>
                            <w:sz w:val="18"/>
                            <w:szCs w:val="20"/>
                          </w:rPr>
                          <w:t>443 Libreville</w:t>
                        </w:r>
                        <w:r w:rsidR="0001118E">
                          <w:rPr>
                            <w:rFonts w:ascii="Times New Roman" w:hAnsi="Times New Roman"/>
                            <w:sz w:val="18"/>
                            <w:szCs w:val="20"/>
                          </w:rPr>
                          <w:t xml:space="preserve"> </w:t>
                        </w:r>
                        <w:r w:rsidR="0001118E" w:rsidRPr="0001118E">
                          <w:rPr>
                            <w:rFonts w:ascii="Times New Roman" w:hAnsi="Times New Roman"/>
                            <w:sz w:val="18"/>
                            <w:szCs w:val="20"/>
                          </w:rPr>
                          <w:t>/</w:t>
                        </w:r>
                        <w:r w:rsidR="0001118E">
                          <w:rPr>
                            <w:rFonts w:ascii="Times New Roman" w:hAnsi="Times New Roman"/>
                            <w:sz w:val="18"/>
                            <w:szCs w:val="20"/>
                          </w:rPr>
                          <w:t xml:space="preserve"> </w:t>
                        </w:r>
                        <w:r w:rsidR="0001118E" w:rsidRPr="0001118E">
                          <w:rPr>
                            <w:rFonts w:ascii="Times New Roman" w:hAnsi="Times New Roman"/>
                            <w:sz w:val="18"/>
                            <w:szCs w:val="20"/>
                          </w:rPr>
                          <w:t>Gabon</w:t>
                        </w:r>
                      </w:p>
                      <w:p w:rsidR="002034FF" w:rsidRPr="0069681F" w:rsidRDefault="002034FF" w:rsidP="002034FF">
                        <w:pPr>
                          <w:spacing w:after="0" w:line="240" w:lineRule="auto"/>
                          <w:rPr>
                            <w:rFonts w:ascii="Times New Roman" w:hAnsi="Times New Roman"/>
                            <w:sz w:val="18"/>
                            <w:szCs w:val="20"/>
                          </w:rPr>
                        </w:pPr>
                        <w:r w:rsidRPr="0069681F">
                          <w:rPr>
                            <w:rFonts w:ascii="Times New Roman" w:hAnsi="Times New Roman"/>
                            <w:b/>
                            <w:sz w:val="18"/>
                            <w:szCs w:val="20"/>
                          </w:rPr>
                          <w:t xml:space="preserve">Mots-clés </w:t>
                        </w:r>
                        <w:r w:rsidRPr="0069681F">
                          <w:rPr>
                            <w:rFonts w:ascii="Times New Roman" w:hAnsi="Times New Roman"/>
                            <w:sz w:val="18"/>
                            <w:szCs w:val="20"/>
                          </w:rPr>
                          <w:t xml:space="preserve">: </w:t>
                        </w:r>
                        <w:r w:rsidR="0001118E" w:rsidRPr="0001118E">
                          <w:rPr>
                            <w:rFonts w:ascii="Times New Roman" w:hAnsi="Times New Roman"/>
                            <w:sz w:val="18"/>
                            <w:szCs w:val="20"/>
                          </w:rPr>
                          <w:t xml:space="preserve">fracture, </w:t>
                        </w:r>
                        <w:proofErr w:type="spellStart"/>
                        <w:r w:rsidR="0001118E" w:rsidRPr="0001118E">
                          <w:rPr>
                            <w:rFonts w:ascii="Times New Roman" w:hAnsi="Times New Roman"/>
                            <w:sz w:val="18"/>
                            <w:szCs w:val="20"/>
                          </w:rPr>
                          <w:t>bimalléolaire</w:t>
                        </w:r>
                        <w:proofErr w:type="spellEnd"/>
                        <w:r w:rsidR="0001118E" w:rsidRPr="0001118E">
                          <w:rPr>
                            <w:rFonts w:ascii="Times New Roman" w:hAnsi="Times New Roman"/>
                            <w:sz w:val="18"/>
                            <w:szCs w:val="20"/>
                          </w:rPr>
                          <w:t xml:space="preserve">, </w:t>
                        </w:r>
                        <w:proofErr w:type="spellStart"/>
                        <w:r w:rsidR="0001118E" w:rsidRPr="0001118E">
                          <w:rPr>
                            <w:rFonts w:ascii="Times New Roman" w:hAnsi="Times New Roman"/>
                            <w:sz w:val="18"/>
                            <w:szCs w:val="20"/>
                          </w:rPr>
                          <w:t>Dupuytren</w:t>
                        </w:r>
                        <w:proofErr w:type="spellEnd"/>
                        <w:r w:rsidR="0001118E" w:rsidRPr="0001118E">
                          <w:rPr>
                            <w:rFonts w:ascii="Times New Roman" w:hAnsi="Times New Roman"/>
                            <w:sz w:val="18"/>
                            <w:szCs w:val="20"/>
                          </w:rPr>
                          <w:t>, abduction, rotation externe</w:t>
                        </w:r>
                      </w:p>
                      <w:p w:rsidR="002034FF" w:rsidRPr="002034FF" w:rsidRDefault="002034FF" w:rsidP="002034FF">
                        <w:pPr>
                          <w:spacing w:after="0" w:line="240" w:lineRule="auto"/>
                          <w:rPr>
                            <w:rFonts w:ascii="Times New Roman" w:hAnsi="Times New Roman"/>
                            <w:sz w:val="18"/>
                            <w:szCs w:val="20"/>
                            <w:lang w:val="en-US"/>
                          </w:rPr>
                        </w:pPr>
                        <w:r w:rsidRPr="00706E87">
                          <w:rPr>
                            <w:rFonts w:ascii="Times New Roman" w:hAnsi="Times New Roman"/>
                            <w:b/>
                            <w:sz w:val="18"/>
                            <w:szCs w:val="20"/>
                            <w:lang w:val="en-US"/>
                          </w:rPr>
                          <w:t>Keywords</w:t>
                        </w:r>
                        <w:r w:rsidRPr="00706E87">
                          <w:rPr>
                            <w:rFonts w:ascii="Times New Roman" w:hAnsi="Times New Roman"/>
                            <w:sz w:val="18"/>
                            <w:szCs w:val="20"/>
                            <w:lang w:val="en-US"/>
                          </w:rPr>
                          <w:t xml:space="preserve">: </w:t>
                        </w:r>
                        <w:r w:rsidR="0001118E" w:rsidRPr="0001118E">
                          <w:rPr>
                            <w:rFonts w:ascii="Times New Roman" w:hAnsi="Times New Roman"/>
                            <w:sz w:val="18"/>
                            <w:szCs w:val="20"/>
                            <w:lang w:val="en-US"/>
                          </w:rPr>
                          <w:t xml:space="preserve">fracture, </w:t>
                        </w:r>
                        <w:proofErr w:type="spellStart"/>
                        <w:r w:rsidR="0001118E" w:rsidRPr="0001118E">
                          <w:rPr>
                            <w:rFonts w:ascii="Times New Roman" w:hAnsi="Times New Roman"/>
                            <w:sz w:val="18"/>
                            <w:szCs w:val="20"/>
                            <w:lang w:val="en-US"/>
                          </w:rPr>
                          <w:t>bimalleolar</w:t>
                        </w:r>
                        <w:proofErr w:type="spellEnd"/>
                        <w:r w:rsidR="0001118E" w:rsidRPr="0001118E">
                          <w:rPr>
                            <w:rFonts w:ascii="Times New Roman" w:hAnsi="Times New Roman"/>
                            <w:sz w:val="18"/>
                            <w:szCs w:val="20"/>
                            <w:lang w:val="en-US"/>
                          </w:rPr>
                          <w:t xml:space="preserve">, </w:t>
                        </w:r>
                        <w:proofErr w:type="spellStart"/>
                        <w:r w:rsidR="0001118E" w:rsidRPr="0001118E">
                          <w:rPr>
                            <w:rFonts w:ascii="Times New Roman" w:hAnsi="Times New Roman"/>
                            <w:sz w:val="18"/>
                            <w:szCs w:val="20"/>
                            <w:lang w:val="en-US"/>
                          </w:rPr>
                          <w:t>Dupuytren</w:t>
                        </w:r>
                        <w:proofErr w:type="spellEnd"/>
                        <w:r w:rsidR="0001118E" w:rsidRPr="0001118E">
                          <w:rPr>
                            <w:rFonts w:ascii="Times New Roman" w:hAnsi="Times New Roman"/>
                            <w:sz w:val="18"/>
                            <w:szCs w:val="20"/>
                            <w:lang w:val="en-US"/>
                          </w:rPr>
                          <w:t>, abduction, external rotation</w:t>
                        </w:r>
                      </w:p>
                    </w:txbxContent>
                  </v:textbox>
                </v:shape>
              </w:pict>
            </w:r>
          </w:p>
        </w:tc>
        <w:tc>
          <w:tcPr>
            <w:tcW w:w="7088" w:type="dxa"/>
            <w:shd w:val="clear" w:color="auto" w:fill="D3DFEE"/>
          </w:tcPr>
          <w:p w:rsidR="002034FF" w:rsidRPr="00C677E2" w:rsidRDefault="002034FF" w:rsidP="002034FF">
            <w:pPr>
              <w:spacing w:after="0" w:line="240" w:lineRule="auto"/>
              <w:ind w:left="34"/>
              <w:jc w:val="both"/>
              <w:rPr>
                <w:rFonts w:ascii="Times New Roman" w:hAnsi="Times New Roman"/>
                <w:b/>
                <w:bCs/>
                <w:iCs/>
                <w:sz w:val="20"/>
                <w:szCs w:val="18"/>
              </w:rPr>
            </w:pPr>
            <w:r w:rsidRPr="00C677E2">
              <w:rPr>
                <w:rFonts w:ascii="Times New Roman" w:hAnsi="Times New Roman"/>
                <w:b/>
                <w:bCs/>
                <w:iCs/>
                <w:sz w:val="20"/>
                <w:szCs w:val="18"/>
              </w:rPr>
              <w:t xml:space="preserve">RÉSUMÉ </w:t>
            </w:r>
          </w:p>
        </w:tc>
      </w:tr>
      <w:tr w:rsidR="002034FF" w:rsidRPr="00E0025F" w:rsidTr="002034FF">
        <w:trPr>
          <w:trHeight w:val="2930"/>
        </w:trPr>
        <w:tc>
          <w:tcPr>
            <w:tcW w:w="3085" w:type="dxa"/>
            <w:vMerge/>
          </w:tcPr>
          <w:p w:rsidR="002034FF" w:rsidRPr="00C677E2" w:rsidRDefault="002034FF" w:rsidP="002034FF">
            <w:pPr>
              <w:rPr>
                <w:b/>
                <w:bCs/>
                <w:color w:val="365F91"/>
                <w:sz w:val="20"/>
                <w:szCs w:val="18"/>
                <w:vertAlign w:val="superscript"/>
              </w:rPr>
            </w:pPr>
          </w:p>
        </w:tc>
        <w:tc>
          <w:tcPr>
            <w:tcW w:w="7088" w:type="dxa"/>
          </w:tcPr>
          <w:p w:rsidR="00E0025F" w:rsidRPr="00E0025F" w:rsidRDefault="00E0025F" w:rsidP="00E0025F">
            <w:pPr>
              <w:spacing w:after="0" w:line="240" w:lineRule="auto"/>
              <w:jc w:val="both"/>
              <w:rPr>
                <w:rFonts w:ascii="Times New Roman" w:hAnsi="Times New Roman"/>
                <w:sz w:val="18"/>
                <w:szCs w:val="18"/>
                <w:lang w:bidi="fr-FR"/>
              </w:rPr>
            </w:pPr>
            <w:r w:rsidRPr="00E0025F">
              <w:rPr>
                <w:rFonts w:ascii="Times New Roman" w:hAnsi="Times New Roman"/>
                <w:b/>
                <w:sz w:val="18"/>
                <w:szCs w:val="18"/>
                <w:lang w:bidi="fr-FR"/>
              </w:rPr>
              <w:t>But.</w:t>
            </w:r>
            <w:r w:rsidRPr="00E0025F">
              <w:rPr>
                <w:rFonts w:ascii="Times New Roman" w:hAnsi="Times New Roman"/>
                <w:sz w:val="18"/>
                <w:szCs w:val="18"/>
                <w:lang w:bidi="fr-FR"/>
              </w:rPr>
              <w:t xml:space="preserve"> Décrire les aspects épidémiologiques, thérapeutiques et évolutifs des fractures de </w:t>
            </w:r>
            <w:proofErr w:type="spellStart"/>
            <w:r w:rsidRPr="00E0025F">
              <w:rPr>
                <w:rFonts w:ascii="Times New Roman" w:hAnsi="Times New Roman"/>
                <w:sz w:val="18"/>
                <w:szCs w:val="18"/>
                <w:lang w:bidi="fr-FR"/>
              </w:rPr>
              <w:t>Dupuytren</w:t>
            </w:r>
            <w:proofErr w:type="spellEnd"/>
            <w:r w:rsidRPr="00E0025F">
              <w:rPr>
                <w:rFonts w:ascii="Times New Roman" w:hAnsi="Times New Roman"/>
                <w:sz w:val="18"/>
                <w:szCs w:val="18"/>
                <w:lang w:bidi="fr-FR"/>
              </w:rPr>
              <w:t xml:space="preserve"> au Centre Hospitalier Universitaire d’</w:t>
            </w:r>
            <w:proofErr w:type="spellStart"/>
            <w:r w:rsidRPr="00E0025F">
              <w:rPr>
                <w:rFonts w:ascii="Times New Roman" w:hAnsi="Times New Roman"/>
                <w:sz w:val="18"/>
                <w:szCs w:val="18"/>
                <w:lang w:bidi="fr-FR"/>
              </w:rPr>
              <w:t>Owendo</w:t>
            </w:r>
            <w:proofErr w:type="spellEnd"/>
            <w:r w:rsidRPr="00E0025F">
              <w:rPr>
                <w:rFonts w:ascii="Times New Roman" w:hAnsi="Times New Roman"/>
                <w:sz w:val="18"/>
                <w:szCs w:val="18"/>
                <w:lang w:bidi="fr-FR"/>
              </w:rPr>
              <w:t xml:space="preserve"> (</w:t>
            </w:r>
            <w:proofErr w:type="spellStart"/>
            <w:r w:rsidRPr="00E0025F">
              <w:rPr>
                <w:rFonts w:ascii="Times New Roman" w:hAnsi="Times New Roman"/>
                <w:sz w:val="18"/>
                <w:szCs w:val="18"/>
                <w:lang w:bidi="fr-FR"/>
              </w:rPr>
              <w:t>CHUO</w:t>
            </w:r>
            <w:proofErr w:type="spellEnd"/>
            <w:r w:rsidRPr="00E0025F">
              <w:rPr>
                <w:rFonts w:ascii="Times New Roman" w:hAnsi="Times New Roman"/>
                <w:sz w:val="18"/>
                <w:szCs w:val="18"/>
                <w:lang w:bidi="fr-FR"/>
              </w:rPr>
              <w:t xml:space="preserve">). </w:t>
            </w:r>
            <w:r w:rsidRPr="00E0025F">
              <w:rPr>
                <w:rFonts w:ascii="Times New Roman" w:hAnsi="Times New Roman"/>
                <w:b/>
                <w:bCs/>
                <w:sz w:val="18"/>
                <w:szCs w:val="18"/>
                <w:lang w:bidi="fr-FR"/>
              </w:rPr>
              <w:t>Patients et méthodes.</w:t>
            </w:r>
            <w:r w:rsidRPr="00E0025F">
              <w:rPr>
                <w:rFonts w:ascii="Times New Roman" w:hAnsi="Times New Roman"/>
                <w:sz w:val="18"/>
                <w:szCs w:val="18"/>
                <w:lang w:bidi="fr-FR"/>
              </w:rPr>
              <w:t xml:space="preserve"> Il s’est agi d’une étude rétrospective analytique allant du 1</w:t>
            </w:r>
            <w:r w:rsidRPr="00E0025F">
              <w:rPr>
                <w:rFonts w:ascii="Times New Roman" w:hAnsi="Times New Roman"/>
                <w:sz w:val="18"/>
                <w:szCs w:val="18"/>
                <w:vertAlign w:val="superscript"/>
                <w:lang w:bidi="fr-FR"/>
              </w:rPr>
              <w:t>er</w:t>
            </w:r>
            <w:r w:rsidRPr="00E0025F">
              <w:rPr>
                <w:rFonts w:ascii="Times New Roman" w:hAnsi="Times New Roman"/>
                <w:sz w:val="18"/>
                <w:szCs w:val="18"/>
                <w:lang w:bidi="fr-FR"/>
              </w:rPr>
              <w:t xml:space="preserve"> Janvier 2016 au 1</w:t>
            </w:r>
            <w:r w:rsidRPr="00E0025F">
              <w:rPr>
                <w:rFonts w:ascii="Times New Roman" w:hAnsi="Times New Roman"/>
                <w:sz w:val="18"/>
                <w:szCs w:val="18"/>
                <w:vertAlign w:val="superscript"/>
                <w:lang w:bidi="fr-FR"/>
              </w:rPr>
              <w:t>er</w:t>
            </w:r>
            <w:r w:rsidRPr="00E0025F">
              <w:rPr>
                <w:rFonts w:ascii="Times New Roman" w:hAnsi="Times New Roman"/>
                <w:sz w:val="18"/>
                <w:szCs w:val="18"/>
                <w:lang w:bidi="fr-FR"/>
              </w:rPr>
              <w:t xml:space="preserve"> Janvier 2018 soit deux ans au </w:t>
            </w:r>
            <w:proofErr w:type="spellStart"/>
            <w:r w:rsidRPr="00E0025F">
              <w:rPr>
                <w:rFonts w:ascii="Times New Roman" w:hAnsi="Times New Roman"/>
                <w:sz w:val="18"/>
                <w:szCs w:val="18"/>
                <w:lang w:bidi="fr-FR"/>
              </w:rPr>
              <w:t>CHUO</w:t>
            </w:r>
            <w:proofErr w:type="spellEnd"/>
            <w:r w:rsidRPr="00E0025F">
              <w:rPr>
                <w:rFonts w:ascii="Times New Roman" w:hAnsi="Times New Roman"/>
                <w:sz w:val="18"/>
                <w:szCs w:val="18"/>
                <w:lang w:bidi="fr-FR"/>
              </w:rPr>
              <w:t xml:space="preserve"> et portant sur les dossiers des patients âgés de 16</w:t>
            </w:r>
            <w:r w:rsidR="00CA0EC0">
              <w:rPr>
                <w:rFonts w:ascii="Times New Roman" w:hAnsi="Times New Roman"/>
                <w:sz w:val="18"/>
                <w:szCs w:val="18"/>
                <w:lang w:bidi="fr-FR"/>
              </w:rPr>
              <w:t xml:space="preserve"> </w:t>
            </w:r>
            <w:r w:rsidRPr="00E0025F">
              <w:rPr>
                <w:rFonts w:ascii="Times New Roman" w:hAnsi="Times New Roman"/>
                <w:sz w:val="18"/>
                <w:szCs w:val="18"/>
                <w:lang w:bidi="fr-FR"/>
              </w:rPr>
              <w:t xml:space="preserve">ans et plus traités pour une fracture de </w:t>
            </w:r>
            <w:proofErr w:type="spellStart"/>
            <w:r w:rsidRPr="00E0025F">
              <w:rPr>
                <w:rFonts w:ascii="Times New Roman" w:hAnsi="Times New Roman"/>
                <w:sz w:val="18"/>
                <w:szCs w:val="18"/>
                <w:lang w:bidi="fr-FR"/>
              </w:rPr>
              <w:t>Dupuytren</w:t>
            </w:r>
            <w:proofErr w:type="spellEnd"/>
            <w:r w:rsidRPr="00E0025F">
              <w:rPr>
                <w:rFonts w:ascii="Times New Roman" w:hAnsi="Times New Roman"/>
                <w:sz w:val="18"/>
                <w:szCs w:val="18"/>
                <w:lang w:bidi="fr-FR"/>
              </w:rPr>
              <w:t xml:space="preserve"> dans le service et régulièrement suivis en consultation externe. Les variables d’étude étaient : les données épidémiologiques, les différentes méthodes thérapeutiques et les résultats obtenus. Les données ont été saisies et analysées avec le logiciel Excel version Microsoft 2010. </w:t>
            </w:r>
            <w:r w:rsidRPr="00E0025F">
              <w:rPr>
                <w:rFonts w:ascii="Times New Roman" w:hAnsi="Times New Roman"/>
                <w:b/>
                <w:bCs/>
                <w:sz w:val="18"/>
                <w:szCs w:val="18"/>
                <w:lang w:bidi="fr-FR"/>
              </w:rPr>
              <w:t>Résultats.</w:t>
            </w:r>
            <w:r w:rsidRPr="00E0025F">
              <w:rPr>
                <w:rFonts w:ascii="Times New Roman" w:hAnsi="Times New Roman"/>
                <w:sz w:val="18"/>
                <w:szCs w:val="18"/>
                <w:lang w:bidi="fr-FR"/>
              </w:rPr>
              <w:t xml:space="preserve"> Nous avons colligé 69 patients dont 45 femmes (65,2%) et 24 hommes (34,8%). Le </w:t>
            </w:r>
            <w:proofErr w:type="spellStart"/>
            <w:r w:rsidRPr="00E0025F">
              <w:rPr>
                <w:rFonts w:ascii="Times New Roman" w:hAnsi="Times New Roman"/>
                <w:sz w:val="18"/>
                <w:szCs w:val="18"/>
                <w:lang w:bidi="fr-FR"/>
              </w:rPr>
              <w:t>sex</w:t>
            </w:r>
            <w:proofErr w:type="spellEnd"/>
            <w:r w:rsidRPr="00E0025F">
              <w:rPr>
                <w:rFonts w:ascii="Times New Roman" w:hAnsi="Times New Roman"/>
                <w:sz w:val="18"/>
                <w:szCs w:val="18"/>
                <w:lang w:bidi="fr-FR"/>
              </w:rPr>
              <w:t xml:space="preserve"> ratio était de 1.87 et l’âge moyen était de 40 ans (</w:t>
            </w:r>
            <w:proofErr w:type="gramStart"/>
            <w:r w:rsidRPr="00E0025F">
              <w:rPr>
                <w:rFonts w:ascii="Times New Roman" w:hAnsi="Times New Roman"/>
                <w:sz w:val="18"/>
                <w:szCs w:val="18"/>
                <w:lang w:bidi="fr-FR"/>
              </w:rPr>
              <w:t>extrêmes:</w:t>
            </w:r>
            <w:proofErr w:type="gramEnd"/>
            <w:r w:rsidRPr="00E0025F">
              <w:rPr>
                <w:rFonts w:ascii="Times New Roman" w:hAnsi="Times New Roman"/>
                <w:sz w:val="18"/>
                <w:szCs w:val="18"/>
                <w:lang w:bidi="fr-FR"/>
              </w:rPr>
              <w:t xml:space="preserve"> 16 à 64 ans). La fréquence moyenne annuelle était de 34,5 cas. La majorité des patients (n=59 soit 85,5%) avait bénéficié d’un traitement chirurgical. Les résultats évalués selon le score de cotation clinique de Vidal modifiée étaient globalement </w:t>
            </w:r>
            <w:proofErr w:type="gramStart"/>
            <w:r w:rsidRPr="00E0025F">
              <w:rPr>
                <w:rFonts w:ascii="Times New Roman" w:hAnsi="Times New Roman"/>
                <w:sz w:val="18"/>
                <w:szCs w:val="18"/>
                <w:lang w:bidi="fr-FR"/>
              </w:rPr>
              <w:t>satisfaisants:</w:t>
            </w:r>
            <w:proofErr w:type="gramEnd"/>
            <w:r w:rsidRPr="00E0025F">
              <w:rPr>
                <w:rFonts w:ascii="Times New Roman" w:hAnsi="Times New Roman"/>
                <w:sz w:val="18"/>
                <w:szCs w:val="18"/>
                <w:lang w:bidi="fr-FR"/>
              </w:rPr>
              <w:t xml:space="preserve"> 91,3% de bons résultats, 5,8% de résultats moyens et 2,9% de mauvais résultats. </w:t>
            </w:r>
            <w:r w:rsidRPr="00E0025F">
              <w:rPr>
                <w:rFonts w:ascii="Times New Roman" w:hAnsi="Times New Roman"/>
                <w:b/>
                <w:sz w:val="18"/>
                <w:szCs w:val="18"/>
                <w:lang w:bidi="fr-FR"/>
              </w:rPr>
              <w:t xml:space="preserve">Conclusion. </w:t>
            </w:r>
            <w:r w:rsidRPr="00E0025F">
              <w:rPr>
                <w:rFonts w:ascii="Times New Roman" w:hAnsi="Times New Roman"/>
                <w:sz w:val="18"/>
                <w:szCs w:val="18"/>
                <w:lang w:bidi="fr-FR"/>
              </w:rPr>
              <w:t xml:space="preserve">Les fractures de </w:t>
            </w:r>
            <w:proofErr w:type="spellStart"/>
            <w:r w:rsidRPr="00E0025F">
              <w:rPr>
                <w:rFonts w:ascii="Times New Roman" w:hAnsi="Times New Roman"/>
                <w:sz w:val="18"/>
                <w:szCs w:val="18"/>
                <w:lang w:bidi="fr-FR"/>
              </w:rPr>
              <w:t>Dupuytren</w:t>
            </w:r>
            <w:proofErr w:type="spellEnd"/>
            <w:r w:rsidRPr="00E0025F">
              <w:rPr>
                <w:rFonts w:ascii="Times New Roman" w:hAnsi="Times New Roman"/>
                <w:sz w:val="18"/>
                <w:szCs w:val="18"/>
                <w:lang w:bidi="fr-FR"/>
              </w:rPr>
              <w:t xml:space="preserve"> sont peu fréquentes dans le service et sont l’apanage du sujet adulte jeune, de sexe féminin, exposé aux aléas de la vie moderne. L’ostéosynthèse par plaque-vissée de la malléole latérale et par vissage direct de la malléole médiale permet d’obtenir de bons résultats.</w:t>
            </w:r>
          </w:p>
          <w:p w:rsidR="002034FF" w:rsidRPr="00E0025F" w:rsidRDefault="002034FF" w:rsidP="002034FF">
            <w:pPr>
              <w:spacing w:after="0" w:line="240" w:lineRule="auto"/>
              <w:jc w:val="both"/>
              <w:rPr>
                <w:rFonts w:ascii="Times New Roman" w:hAnsi="Times New Roman"/>
                <w:sz w:val="20"/>
                <w:szCs w:val="18"/>
                <w:lang w:bidi="fr-FR"/>
              </w:rPr>
            </w:pPr>
          </w:p>
        </w:tc>
      </w:tr>
      <w:tr w:rsidR="002034FF" w:rsidRPr="00C677E2" w:rsidTr="002034FF">
        <w:trPr>
          <w:trHeight w:val="184"/>
        </w:trPr>
        <w:tc>
          <w:tcPr>
            <w:tcW w:w="3085" w:type="dxa"/>
            <w:vMerge w:val="restart"/>
            <w:shd w:val="clear" w:color="auto" w:fill="D3DFEE"/>
          </w:tcPr>
          <w:p w:rsidR="002034FF" w:rsidRPr="00E0025F" w:rsidRDefault="002034FF" w:rsidP="002034FF">
            <w:pPr>
              <w:rPr>
                <w:b/>
                <w:bCs/>
                <w:color w:val="365F91"/>
                <w:sz w:val="20"/>
                <w:szCs w:val="18"/>
                <w:vertAlign w:val="superscript"/>
              </w:rPr>
            </w:pPr>
          </w:p>
        </w:tc>
        <w:tc>
          <w:tcPr>
            <w:tcW w:w="7088" w:type="dxa"/>
            <w:shd w:val="clear" w:color="auto" w:fill="D3DFEE"/>
          </w:tcPr>
          <w:p w:rsidR="002034FF" w:rsidRPr="00C677E2" w:rsidRDefault="002034FF" w:rsidP="002034FF">
            <w:pPr>
              <w:spacing w:after="0" w:line="240" w:lineRule="auto"/>
              <w:ind w:left="34"/>
              <w:jc w:val="both"/>
              <w:rPr>
                <w:rFonts w:ascii="Times New Roman" w:hAnsi="Times New Roman"/>
                <w:b/>
                <w:bCs/>
                <w:iCs/>
                <w:sz w:val="20"/>
                <w:szCs w:val="18"/>
              </w:rPr>
            </w:pPr>
            <w:r w:rsidRPr="00C677E2">
              <w:rPr>
                <w:rFonts w:ascii="Times New Roman" w:hAnsi="Times New Roman"/>
                <w:b/>
                <w:bCs/>
                <w:iCs/>
                <w:sz w:val="20"/>
                <w:szCs w:val="18"/>
              </w:rPr>
              <w:t>ABSTRACT</w:t>
            </w:r>
          </w:p>
        </w:tc>
      </w:tr>
      <w:tr w:rsidR="002034FF" w:rsidRPr="00CA0EC0" w:rsidTr="002034FF">
        <w:trPr>
          <w:trHeight w:val="2649"/>
        </w:trPr>
        <w:tc>
          <w:tcPr>
            <w:tcW w:w="3085" w:type="dxa"/>
            <w:vMerge/>
          </w:tcPr>
          <w:p w:rsidR="002034FF" w:rsidRPr="00C677E2" w:rsidRDefault="002034FF" w:rsidP="002034FF">
            <w:pPr>
              <w:rPr>
                <w:b/>
                <w:bCs/>
                <w:color w:val="365F91"/>
                <w:sz w:val="20"/>
                <w:szCs w:val="18"/>
                <w:vertAlign w:val="superscript"/>
              </w:rPr>
            </w:pPr>
          </w:p>
        </w:tc>
        <w:tc>
          <w:tcPr>
            <w:tcW w:w="7088" w:type="dxa"/>
          </w:tcPr>
          <w:p w:rsidR="00E0025F" w:rsidRPr="00E0025F" w:rsidRDefault="00E0025F" w:rsidP="00E0025F">
            <w:pPr>
              <w:spacing w:after="0" w:line="240" w:lineRule="auto"/>
              <w:jc w:val="both"/>
              <w:rPr>
                <w:rFonts w:ascii="Times New Roman" w:hAnsi="Times New Roman"/>
                <w:sz w:val="18"/>
                <w:szCs w:val="18"/>
                <w:lang w:val="en-US"/>
              </w:rPr>
            </w:pPr>
            <w:r w:rsidRPr="00E0025F">
              <w:rPr>
                <w:rFonts w:ascii="Times New Roman" w:hAnsi="Times New Roman"/>
                <w:b/>
                <w:sz w:val="18"/>
                <w:szCs w:val="18"/>
                <w:lang w:val="en-US"/>
              </w:rPr>
              <w:t xml:space="preserve">Aims. </w:t>
            </w:r>
            <w:r w:rsidRPr="00E0025F">
              <w:rPr>
                <w:rFonts w:ascii="Times New Roman" w:hAnsi="Times New Roman"/>
                <w:sz w:val="18"/>
                <w:szCs w:val="18"/>
                <w:lang w:val="en-US"/>
              </w:rPr>
              <w:t xml:space="preserve">To describe the epidemiological, therapeutic and progressive aspects of </w:t>
            </w:r>
            <w:proofErr w:type="spellStart"/>
            <w:r w:rsidRPr="00E0025F">
              <w:rPr>
                <w:rFonts w:ascii="Times New Roman" w:hAnsi="Times New Roman"/>
                <w:sz w:val="18"/>
                <w:szCs w:val="18"/>
                <w:lang w:val="en-US"/>
              </w:rPr>
              <w:t>Dupuytren’s</w:t>
            </w:r>
            <w:proofErr w:type="spellEnd"/>
            <w:r w:rsidRPr="00E0025F">
              <w:rPr>
                <w:rFonts w:ascii="Times New Roman" w:hAnsi="Times New Roman"/>
                <w:sz w:val="18"/>
                <w:szCs w:val="18"/>
                <w:lang w:val="en-US"/>
              </w:rPr>
              <w:t xml:space="preserve"> fractures at </w:t>
            </w:r>
            <w:proofErr w:type="spellStart"/>
            <w:r w:rsidRPr="00E0025F">
              <w:rPr>
                <w:rFonts w:ascii="Times New Roman" w:hAnsi="Times New Roman"/>
                <w:sz w:val="18"/>
                <w:szCs w:val="18"/>
                <w:lang w:val="en-US"/>
              </w:rPr>
              <w:t>Owendo</w:t>
            </w:r>
            <w:proofErr w:type="spellEnd"/>
            <w:r w:rsidRPr="00E0025F">
              <w:rPr>
                <w:rFonts w:ascii="Times New Roman" w:hAnsi="Times New Roman"/>
                <w:sz w:val="18"/>
                <w:szCs w:val="18"/>
                <w:lang w:val="en-US"/>
              </w:rPr>
              <w:t xml:space="preserve"> University Teaching Hospital. </w:t>
            </w:r>
            <w:r w:rsidRPr="00E0025F">
              <w:rPr>
                <w:rFonts w:ascii="Times New Roman" w:hAnsi="Times New Roman"/>
                <w:b/>
                <w:sz w:val="18"/>
                <w:szCs w:val="18"/>
                <w:lang w:val="en-US"/>
              </w:rPr>
              <w:t xml:space="preserve">Patients and methods. </w:t>
            </w:r>
            <w:r w:rsidRPr="00E0025F">
              <w:rPr>
                <w:rFonts w:ascii="Times New Roman" w:hAnsi="Times New Roman"/>
                <w:sz w:val="18"/>
                <w:szCs w:val="18"/>
                <w:lang w:val="en-US"/>
              </w:rPr>
              <w:t xml:space="preserve"> </w:t>
            </w:r>
            <w:proofErr w:type="gramStart"/>
            <w:r w:rsidRPr="00E0025F">
              <w:rPr>
                <w:rFonts w:ascii="Times New Roman" w:hAnsi="Times New Roman"/>
                <w:sz w:val="18"/>
                <w:szCs w:val="18"/>
                <w:lang w:val="en-US"/>
              </w:rPr>
              <w:t>this</w:t>
            </w:r>
            <w:proofErr w:type="gramEnd"/>
            <w:r w:rsidRPr="00E0025F">
              <w:rPr>
                <w:rFonts w:ascii="Times New Roman" w:hAnsi="Times New Roman"/>
                <w:sz w:val="18"/>
                <w:szCs w:val="18"/>
                <w:lang w:val="en-US"/>
              </w:rPr>
              <w:t xml:space="preserve"> was a retrospective analytical study from the 1</w:t>
            </w:r>
            <w:r w:rsidRPr="00E0025F">
              <w:rPr>
                <w:rFonts w:ascii="Times New Roman" w:hAnsi="Times New Roman"/>
                <w:sz w:val="18"/>
                <w:szCs w:val="18"/>
                <w:vertAlign w:val="superscript"/>
                <w:lang w:val="en-US"/>
              </w:rPr>
              <w:t>st</w:t>
            </w:r>
            <w:r w:rsidRPr="00E0025F">
              <w:rPr>
                <w:rFonts w:ascii="Times New Roman" w:hAnsi="Times New Roman"/>
                <w:sz w:val="18"/>
                <w:szCs w:val="18"/>
                <w:lang w:val="en-US"/>
              </w:rPr>
              <w:t xml:space="preserve"> of January 2016 to the 1</w:t>
            </w:r>
            <w:r w:rsidRPr="00E0025F">
              <w:rPr>
                <w:rFonts w:ascii="Times New Roman" w:hAnsi="Times New Roman"/>
                <w:sz w:val="18"/>
                <w:szCs w:val="18"/>
                <w:vertAlign w:val="superscript"/>
                <w:lang w:val="en-US"/>
              </w:rPr>
              <w:t>st</w:t>
            </w:r>
            <w:r w:rsidRPr="00E0025F">
              <w:rPr>
                <w:rFonts w:ascii="Times New Roman" w:hAnsi="Times New Roman"/>
                <w:sz w:val="18"/>
                <w:szCs w:val="18"/>
                <w:lang w:val="en-US"/>
              </w:rPr>
              <w:t xml:space="preserve"> of January 2018 either two years at the </w:t>
            </w:r>
            <w:proofErr w:type="spellStart"/>
            <w:r w:rsidRPr="00E0025F">
              <w:rPr>
                <w:rFonts w:ascii="Times New Roman" w:hAnsi="Times New Roman"/>
                <w:sz w:val="18"/>
                <w:szCs w:val="18"/>
                <w:lang w:val="en-US"/>
              </w:rPr>
              <w:t>Owendo</w:t>
            </w:r>
            <w:proofErr w:type="spellEnd"/>
            <w:r w:rsidRPr="00E0025F">
              <w:rPr>
                <w:rFonts w:ascii="Times New Roman" w:hAnsi="Times New Roman"/>
                <w:sz w:val="18"/>
                <w:szCs w:val="18"/>
                <w:lang w:val="en-US"/>
              </w:rPr>
              <w:t xml:space="preserve"> University Teaching Hospital and relating to the files of patients aged 16 years and over treated for a </w:t>
            </w:r>
            <w:proofErr w:type="spellStart"/>
            <w:r w:rsidRPr="00E0025F">
              <w:rPr>
                <w:rFonts w:ascii="Times New Roman" w:hAnsi="Times New Roman"/>
                <w:sz w:val="18"/>
                <w:szCs w:val="18"/>
                <w:lang w:val="en-US"/>
              </w:rPr>
              <w:t>Dupuytren</w:t>
            </w:r>
            <w:proofErr w:type="spellEnd"/>
            <w:r w:rsidRPr="00E0025F">
              <w:rPr>
                <w:rFonts w:ascii="Times New Roman" w:hAnsi="Times New Roman"/>
                <w:sz w:val="18"/>
                <w:szCs w:val="18"/>
                <w:lang w:val="en-US"/>
              </w:rPr>
              <w:t xml:space="preserve"> fracture in the service and regularly followed up in external consultation. The study variables </w:t>
            </w:r>
            <w:proofErr w:type="gramStart"/>
            <w:r w:rsidRPr="00E0025F">
              <w:rPr>
                <w:rFonts w:ascii="Times New Roman" w:hAnsi="Times New Roman"/>
                <w:sz w:val="18"/>
                <w:szCs w:val="18"/>
                <w:lang w:val="en-US"/>
              </w:rPr>
              <w:t>were :</w:t>
            </w:r>
            <w:proofErr w:type="gramEnd"/>
            <w:r w:rsidRPr="00E0025F">
              <w:rPr>
                <w:rFonts w:ascii="Times New Roman" w:hAnsi="Times New Roman"/>
                <w:sz w:val="18"/>
                <w:szCs w:val="18"/>
                <w:lang w:val="en-US"/>
              </w:rPr>
              <w:t xml:space="preserve"> epidemiological data, the different therapeutic methods and the results obtained. The data were entered and analyzed using the excel software Microsoft version 2010. </w:t>
            </w:r>
            <w:r w:rsidRPr="00E0025F">
              <w:rPr>
                <w:rFonts w:ascii="Times New Roman" w:hAnsi="Times New Roman"/>
                <w:b/>
                <w:sz w:val="18"/>
                <w:szCs w:val="18"/>
                <w:lang w:val="en-US"/>
              </w:rPr>
              <w:t xml:space="preserve">Results. </w:t>
            </w:r>
            <w:r w:rsidRPr="00E0025F">
              <w:rPr>
                <w:rFonts w:ascii="Times New Roman" w:hAnsi="Times New Roman"/>
                <w:sz w:val="18"/>
                <w:szCs w:val="18"/>
                <w:lang w:val="en-US"/>
              </w:rPr>
              <w:t>We collected 69 patients including 45 women (65</w:t>
            </w:r>
            <w:proofErr w:type="gramStart"/>
            <w:r w:rsidRPr="00E0025F">
              <w:rPr>
                <w:rFonts w:ascii="Times New Roman" w:hAnsi="Times New Roman"/>
                <w:sz w:val="18"/>
                <w:szCs w:val="18"/>
                <w:lang w:val="en-US"/>
              </w:rPr>
              <w:t>,2</w:t>
            </w:r>
            <w:proofErr w:type="gramEnd"/>
            <w:r w:rsidRPr="00E0025F">
              <w:rPr>
                <w:rFonts w:ascii="Times New Roman" w:hAnsi="Times New Roman"/>
                <w:sz w:val="18"/>
                <w:szCs w:val="18"/>
                <w:lang w:val="en-US"/>
              </w:rPr>
              <w:t>%) and 24 men (34,8%). The sex ratio was 1</w:t>
            </w:r>
            <w:proofErr w:type="gramStart"/>
            <w:r w:rsidRPr="00E0025F">
              <w:rPr>
                <w:rFonts w:ascii="Times New Roman" w:hAnsi="Times New Roman"/>
                <w:sz w:val="18"/>
                <w:szCs w:val="18"/>
                <w:lang w:val="en-US"/>
              </w:rPr>
              <w:t>,87</w:t>
            </w:r>
            <w:proofErr w:type="gramEnd"/>
            <w:r w:rsidRPr="00E0025F">
              <w:rPr>
                <w:rFonts w:ascii="Times New Roman" w:hAnsi="Times New Roman"/>
                <w:sz w:val="18"/>
                <w:szCs w:val="18"/>
                <w:lang w:val="en-US"/>
              </w:rPr>
              <w:t xml:space="preserve"> and the average age was 40 years (range 16 – 64 years). The mean annual frequency was 34</w:t>
            </w:r>
            <w:proofErr w:type="gramStart"/>
            <w:r w:rsidRPr="00E0025F">
              <w:rPr>
                <w:rFonts w:ascii="Times New Roman" w:hAnsi="Times New Roman"/>
                <w:sz w:val="18"/>
                <w:szCs w:val="18"/>
                <w:lang w:val="en-US"/>
              </w:rPr>
              <w:t>,5</w:t>
            </w:r>
            <w:proofErr w:type="gramEnd"/>
            <w:r w:rsidRPr="00E0025F">
              <w:rPr>
                <w:rFonts w:ascii="Times New Roman" w:hAnsi="Times New Roman"/>
                <w:sz w:val="18"/>
                <w:szCs w:val="18"/>
                <w:lang w:val="en-US"/>
              </w:rPr>
              <w:t xml:space="preserve"> cases. The majority of patients (n=59, 85</w:t>
            </w:r>
            <w:proofErr w:type="gramStart"/>
            <w:r w:rsidRPr="00E0025F">
              <w:rPr>
                <w:rFonts w:ascii="Times New Roman" w:hAnsi="Times New Roman"/>
                <w:sz w:val="18"/>
                <w:szCs w:val="18"/>
                <w:lang w:val="en-US"/>
              </w:rPr>
              <w:t>,5</w:t>
            </w:r>
            <w:proofErr w:type="gramEnd"/>
            <w:r w:rsidRPr="00E0025F">
              <w:rPr>
                <w:rFonts w:ascii="Times New Roman" w:hAnsi="Times New Roman"/>
                <w:sz w:val="18"/>
                <w:szCs w:val="18"/>
                <w:lang w:val="en-US"/>
              </w:rPr>
              <w:t>%) received surgical treatment. According to the modified Vidal clinical rating score were satisfactory overall: 91</w:t>
            </w:r>
            <w:proofErr w:type="gramStart"/>
            <w:r w:rsidRPr="00E0025F">
              <w:rPr>
                <w:rFonts w:ascii="Times New Roman" w:hAnsi="Times New Roman"/>
                <w:sz w:val="18"/>
                <w:szCs w:val="18"/>
                <w:lang w:val="en-US"/>
              </w:rPr>
              <w:t>,3</w:t>
            </w:r>
            <w:proofErr w:type="gramEnd"/>
            <w:r w:rsidRPr="00E0025F">
              <w:rPr>
                <w:rFonts w:ascii="Times New Roman" w:hAnsi="Times New Roman"/>
                <w:sz w:val="18"/>
                <w:szCs w:val="18"/>
                <w:lang w:val="en-US"/>
              </w:rPr>
              <w:t xml:space="preserve">% of patients presented good results, 5,8 % ( n=17 ) presented average results and 2,9% presented bad results. </w:t>
            </w:r>
            <w:r w:rsidRPr="00E0025F">
              <w:rPr>
                <w:rFonts w:ascii="Times New Roman" w:hAnsi="Times New Roman"/>
                <w:b/>
                <w:sz w:val="18"/>
                <w:szCs w:val="18"/>
                <w:lang w:val="en-US"/>
              </w:rPr>
              <w:t xml:space="preserve">Conclusion. </w:t>
            </w:r>
            <w:proofErr w:type="spellStart"/>
            <w:r w:rsidRPr="00E0025F">
              <w:rPr>
                <w:rFonts w:ascii="Times New Roman" w:hAnsi="Times New Roman"/>
                <w:sz w:val="18"/>
                <w:szCs w:val="18"/>
                <w:lang w:val="en-US"/>
              </w:rPr>
              <w:t>Dupuytren’s</w:t>
            </w:r>
            <w:proofErr w:type="spellEnd"/>
            <w:r w:rsidRPr="00E0025F">
              <w:rPr>
                <w:rFonts w:ascii="Times New Roman" w:hAnsi="Times New Roman"/>
                <w:sz w:val="18"/>
                <w:szCs w:val="18"/>
                <w:lang w:val="en-US"/>
              </w:rPr>
              <w:t xml:space="preserve"> fractures are infrequent in the service and are a prerogative of the young adult female subject exposed of the vagaries of modern life. Screw-retained plate fixation of the lateral </w:t>
            </w:r>
            <w:proofErr w:type="spellStart"/>
            <w:r w:rsidRPr="00E0025F">
              <w:rPr>
                <w:rFonts w:ascii="Times New Roman" w:hAnsi="Times New Roman"/>
                <w:sz w:val="18"/>
                <w:szCs w:val="18"/>
                <w:lang w:val="en-US"/>
              </w:rPr>
              <w:t>malleolus</w:t>
            </w:r>
            <w:proofErr w:type="spellEnd"/>
            <w:r w:rsidRPr="00E0025F">
              <w:rPr>
                <w:rFonts w:ascii="Times New Roman" w:hAnsi="Times New Roman"/>
                <w:sz w:val="18"/>
                <w:szCs w:val="18"/>
                <w:lang w:val="en-US"/>
              </w:rPr>
              <w:t xml:space="preserve"> and direct screw fixation of the medial </w:t>
            </w:r>
            <w:proofErr w:type="spellStart"/>
            <w:r w:rsidRPr="00E0025F">
              <w:rPr>
                <w:rFonts w:ascii="Times New Roman" w:hAnsi="Times New Roman"/>
                <w:sz w:val="18"/>
                <w:szCs w:val="18"/>
                <w:lang w:val="en-US"/>
              </w:rPr>
              <w:t>malleolus</w:t>
            </w:r>
            <w:proofErr w:type="spellEnd"/>
            <w:r w:rsidRPr="00E0025F">
              <w:rPr>
                <w:rFonts w:ascii="Times New Roman" w:hAnsi="Times New Roman"/>
                <w:sz w:val="18"/>
                <w:szCs w:val="18"/>
                <w:lang w:val="en-US"/>
              </w:rPr>
              <w:t xml:space="preserve"> provides good results.</w:t>
            </w:r>
          </w:p>
          <w:p w:rsidR="002034FF" w:rsidRPr="00E0025F" w:rsidRDefault="002034FF" w:rsidP="002034FF">
            <w:pPr>
              <w:spacing w:after="0" w:line="240" w:lineRule="auto"/>
              <w:jc w:val="both"/>
              <w:rPr>
                <w:rFonts w:ascii="Times New Roman" w:hAnsi="Times New Roman"/>
                <w:sz w:val="20"/>
                <w:szCs w:val="18"/>
                <w:lang w:val="en-US"/>
              </w:rPr>
            </w:pPr>
          </w:p>
        </w:tc>
      </w:tr>
    </w:tbl>
    <w:p w:rsidR="002034FF" w:rsidRPr="00E0025F" w:rsidRDefault="002034FF" w:rsidP="002034FF">
      <w:pPr>
        <w:spacing w:after="0" w:line="240" w:lineRule="auto"/>
        <w:jc w:val="both"/>
        <w:rPr>
          <w:rFonts w:ascii="Times New Roman" w:hAnsi="Times New Roman"/>
          <w:b/>
          <w:sz w:val="20"/>
          <w:szCs w:val="20"/>
          <w:u w:val="single"/>
          <w:lang w:val="en-US"/>
        </w:rPr>
      </w:pPr>
    </w:p>
    <w:p w:rsidR="002034FF" w:rsidRPr="00E0025F" w:rsidRDefault="002034FF" w:rsidP="002034FF">
      <w:pPr>
        <w:spacing w:after="0" w:line="240" w:lineRule="auto"/>
        <w:jc w:val="both"/>
        <w:rPr>
          <w:rFonts w:ascii="Times New Roman" w:hAnsi="Times New Roman"/>
          <w:b/>
          <w:sz w:val="20"/>
          <w:szCs w:val="20"/>
          <w:u w:val="single"/>
          <w:lang w:val="en-US"/>
        </w:rPr>
      </w:pPr>
    </w:p>
    <w:p w:rsidR="00E0025F" w:rsidRPr="00CA0EC0" w:rsidRDefault="00E0025F" w:rsidP="00534585">
      <w:pPr>
        <w:spacing w:after="0" w:line="240" w:lineRule="auto"/>
        <w:jc w:val="both"/>
        <w:rPr>
          <w:rFonts w:ascii="Times New Roman" w:hAnsi="Times New Roman"/>
          <w:b/>
          <w:sz w:val="20"/>
          <w:szCs w:val="20"/>
          <w:lang w:val="en-US"/>
        </w:rPr>
        <w:sectPr w:rsidR="00E0025F" w:rsidRPr="00CA0EC0" w:rsidSect="00534585">
          <w:headerReference w:type="even" r:id="rId9"/>
          <w:headerReference w:type="default" r:id="rId10"/>
          <w:footerReference w:type="even" r:id="rId11"/>
          <w:footerReference w:type="default" r:id="rId12"/>
          <w:headerReference w:type="first" r:id="rId13"/>
          <w:footerReference w:type="first" r:id="rId14"/>
          <w:pgSz w:w="11906" w:h="16838" w:code="9"/>
          <w:pgMar w:top="1134" w:right="851" w:bottom="1418" w:left="1134" w:header="706" w:footer="706" w:gutter="0"/>
          <w:cols w:space="708"/>
          <w:docGrid w:linePitch="360"/>
        </w:sectPr>
      </w:pPr>
    </w:p>
    <w:p w:rsidR="00CD6E39" w:rsidRPr="00534585" w:rsidRDefault="004D3908" w:rsidP="004D3908">
      <w:pPr>
        <w:spacing w:after="40" w:line="240" w:lineRule="auto"/>
        <w:jc w:val="both"/>
        <w:rPr>
          <w:rFonts w:ascii="Times New Roman" w:eastAsia="Arial Unicode MS" w:hAnsi="Times New Roman" w:cs="Times New Roman"/>
          <w:b/>
          <w:sz w:val="20"/>
          <w:szCs w:val="20"/>
        </w:rPr>
      </w:pPr>
      <w:r>
        <w:rPr>
          <w:rFonts w:ascii="Times New Roman" w:eastAsia="Arial Unicode MS" w:hAnsi="Times New Roman" w:cs="Times New Roman"/>
          <w:b/>
          <w:sz w:val="20"/>
          <w:szCs w:val="20"/>
          <w:lang w:eastAsia="fr-FR"/>
        </w:rPr>
        <w:lastRenderedPageBreak/>
        <w:t>INTRODUCTION</w:t>
      </w:r>
    </w:p>
    <w:p w:rsidR="00CD6E39" w:rsidRPr="00534585" w:rsidRDefault="00CD6E39" w:rsidP="00534585">
      <w:pPr>
        <w:spacing w:after="0" w:line="240" w:lineRule="auto"/>
        <w:jc w:val="both"/>
        <w:rPr>
          <w:rFonts w:ascii="Times New Roman" w:hAnsi="Times New Roman" w:cs="Times New Roman"/>
          <w:sz w:val="20"/>
          <w:szCs w:val="20"/>
        </w:rPr>
      </w:pPr>
      <w:r w:rsidRPr="00534585">
        <w:rPr>
          <w:rFonts w:ascii="Times New Roman" w:hAnsi="Times New Roman" w:cs="Times New Roman"/>
          <w:sz w:val="20"/>
          <w:szCs w:val="20"/>
        </w:rPr>
        <w:t xml:space="preserve">Les fractures de </w:t>
      </w:r>
      <w:proofErr w:type="spellStart"/>
      <w:r w:rsidRPr="00534585">
        <w:rPr>
          <w:rFonts w:ascii="Times New Roman" w:hAnsi="Times New Roman" w:cs="Times New Roman"/>
          <w:sz w:val="20"/>
          <w:szCs w:val="20"/>
        </w:rPr>
        <w:t>Dupuytren</w:t>
      </w:r>
      <w:proofErr w:type="spellEnd"/>
      <w:r w:rsidRPr="00534585">
        <w:rPr>
          <w:rFonts w:ascii="Times New Roman" w:hAnsi="Times New Roman" w:cs="Times New Roman"/>
          <w:sz w:val="20"/>
          <w:szCs w:val="20"/>
        </w:rPr>
        <w:t xml:space="preserve"> </w:t>
      </w:r>
      <w:r w:rsidR="00B2669A" w:rsidRPr="00534585">
        <w:rPr>
          <w:rFonts w:ascii="Times New Roman" w:hAnsi="Times New Roman" w:cs="Times New Roman"/>
          <w:sz w:val="20"/>
          <w:szCs w:val="20"/>
        </w:rPr>
        <w:t xml:space="preserve">sont </w:t>
      </w:r>
      <w:r w:rsidRPr="00534585">
        <w:rPr>
          <w:rFonts w:ascii="Times New Roman" w:hAnsi="Times New Roman" w:cs="Times New Roman"/>
          <w:sz w:val="20"/>
          <w:szCs w:val="20"/>
        </w:rPr>
        <w:t xml:space="preserve">une variété des fractures bimalléolaires, dues à un mécanisme d’abduction rotation externe avec des caractéristiques radiographiques bien précises : un trait oblique, sur la malléole externe, situé à 7 ou 8cm </w:t>
      </w:r>
      <w:r w:rsidR="00CB10DA" w:rsidRPr="00534585">
        <w:rPr>
          <w:rFonts w:ascii="Times New Roman" w:hAnsi="Times New Roman" w:cs="Times New Roman"/>
          <w:sz w:val="20"/>
          <w:szCs w:val="20"/>
        </w:rPr>
        <w:t xml:space="preserve">de la pointe de la malléole (au </w:t>
      </w:r>
      <w:r w:rsidRPr="00534585">
        <w:rPr>
          <w:rFonts w:ascii="Times New Roman" w:hAnsi="Times New Roman" w:cs="Times New Roman"/>
          <w:sz w:val="20"/>
          <w:szCs w:val="20"/>
        </w:rPr>
        <w:t>dessus du ligament tibio</w:t>
      </w:r>
      <w:r w:rsidR="00BE276A" w:rsidRPr="00534585">
        <w:rPr>
          <w:rFonts w:ascii="Times New Roman" w:hAnsi="Times New Roman" w:cs="Times New Roman"/>
          <w:sz w:val="20"/>
          <w:szCs w:val="20"/>
        </w:rPr>
        <w:t>-</w:t>
      </w:r>
      <w:r w:rsidRPr="00534585">
        <w:rPr>
          <w:rFonts w:ascii="Times New Roman" w:hAnsi="Times New Roman" w:cs="Times New Roman"/>
          <w:sz w:val="20"/>
          <w:szCs w:val="20"/>
        </w:rPr>
        <w:t xml:space="preserve">fibulaire inférieur) et un trait horizontal, sur la malléole interne, signe d’un </w:t>
      </w:r>
      <w:r w:rsidRPr="00534585">
        <w:rPr>
          <w:rFonts w:ascii="Times New Roman" w:hAnsi="Times New Roman" w:cs="Times New Roman"/>
          <w:sz w:val="20"/>
          <w:szCs w:val="20"/>
        </w:rPr>
        <w:lastRenderedPageBreak/>
        <w:t>arrachement de cette malléole. Les ligaments tibio-</w:t>
      </w:r>
      <w:proofErr w:type="spellStart"/>
      <w:r w:rsidRPr="00534585">
        <w:rPr>
          <w:rFonts w:ascii="Times New Roman" w:hAnsi="Times New Roman" w:cs="Times New Roman"/>
          <w:sz w:val="20"/>
          <w:szCs w:val="20"/>
        </w:rPr>
        <w:t>fibulaires</w:t>
      </w:r>
      <w:proofErr w:type="spellEnd"/>
      <w:r w:rsidRPr="00534585">
        <w:rPr>
          <w:rFonts w:ascii="Times New Roman" w:hAnsi="Times New Roman" w:cs="Times New Roman"/>
          <w:sz w:val="20"/>
          <w:szCs w:val="20"/>
        </w:rPr>
        <w:t xml:space="preserve"> inférieurs sont déchir</w:t>
      </w:r>
      <w:r w:rsidR="00BE276A" w:rsidRPr="00534585">
        <w:rPr>
          <w:rFonts w:ascii="Times New Roman" w:hAnsi="Times New Roman" w:cs="Times New Roman"/>
          <w:sz w:val="20"/>
          <w:szCs w:val="20"/>
        </w:rPr>
        <w:t>és, ainsi que la membrane inter</w:t>
      </w:r>
      <w:r w:rsidRPr="00534585">
        <w:rPr>
          <w:rFonts w:ascii="Times New Roman" w:hAnsi="Times New Roman" w:cs="Times New Roman"/>
          <w:sz w:val="20"/>
          <w:szCs w:val="20"/>
        </w:rPr>
        <w:t xml:space="preserve">osseuse jusqu’au siège de la fracture de la </w:t>
      </w:r>
      <w:proofErr w:type="spellStart"/>
      <w:r w:rsidRPr="00534585">
        <w:rPr>
          <w:rFonts w:ascii="Times New Roman" w:hAnsi="Times New Roman" w:cs="Times New Roman"/>
          <w:sz w:val="20"/>
          <w:szCs w:val="20"/>
        </w:rPr>
        <w:t>fibula</w:t>
      </w:r>
      <w:proofErr w:type="spellEnd"/>
      <w:r w:rsidRPr="00534585">
        <w:rPr>
          <w:rFonts w:ascii="Times New Roman" w:hAnsi="Times New Roman" w:cs="Times New Roman"/>
          <w:sz w:val="20"/>
          <w:szCs w:val="20"/>
        </w:rPr>
        <w:t>. Un diastasis tibio-fibulaire et une translation latérale du talus sont</w:t>
      </w:r>
      <w:r w:rsidR="00BE276A" w:rsidRPr="00534585">
        <w:rPr>
          <w:rFonts w:ascii="Times New Roman" w:hAnsi="Times New Roman" w:cs="Times New Roman"/>
          <w:sz w:val="20"/>
          <w:szCs w:val="20"/>
        </w:rPr>
        <w:t xml:space="preserve"> fréquemment observés de face [1</w:t>
      </w:r>
      <w:r w:rsidRPr="00534585">
        <w:rPr>
          <w:rFonts w:ascii="Times New Roman" w:hAnsi="Times New Roman" w:cs="Times New Roman"/>
          <w:sz w:val="20"/>
          <w:szCs w:val="20"/>
        </w:rPr>
        <w:t>].</w:t>
      </w:r>
    </w:p>
    <w:p w:rsidR="00CD6E39" w:rsidRPr="00534585" w:rsidRDefault="00CD6E39" w:rsidP="00534585">
      <w:pPr>
        <w:spacing w:after="0" w:line="240" w:lineRule="auto"/>
        <w:jc w:val="both"/>
        <w:rPr>
          <w:rFonts w:ascii="Times New Roman" w:hAnsi="Times New Roman" w:cs="Times New Roman"/>
          <w:sz w:val="20"/>
          <w:szCs w:val="20"/>
        </w:rPr>
      </w:pPr>
      <w:r w:rsidRPr="00534585">
        <w:rPr>
          <w:rFonts w:ascii="Times New Roman" w:hAnsi="Times New Roman" w:cs="Times New Roman"/>
          <w:sz w:val="20"/>
          <w:szCs w:val="20"/>
        </w:rPr>
        <w:t>Ces fractures représentent 15% des fractures de la cheville [</w:t>
      </w:r>
      <w:r w:rsidR="00BE276A" w:rsidRPr="00534585">
        <w:rPr>
          <w:rFonts w:ascii="Times New Roman" w:hAnsi="Times New Roman" w:cs="Times New Roman"/>
          <w:sz w:val="20"/>
          <w:szCs w:val="20"/>
        </w:rPr>
        <w:t>2</w:t>
      </w:r>
      <w:r w:rsidRPr="00534585">
        <w:rPr>
          <w:rFonts w:ascii="Times New Roman" w:hAnsi="Times New Roman" w:cs="Times New Roman"/>
          <w:sz w:val="20"/>
          <w:szCs w:val="20"/>
        </w:rPr>
        <w:t>] et</w:t>
      </w:r>
      <w:r w:rsidRPr="00534585">
        <w:rPr>
          <w:rFonts w:ascii="Times New Roman" w:hAnsi="Times New Roman" w:cs="Times New Roman"/>
          <w:b/>
          <w:sz w:val="20"/>
          <w:szCs w:val="20"/>
        </w:rPr>
        <w:t xml:space="preserve"> </w:t>
      </w:r>
      <w:r w:rsidRPr="00534585">
        <w:rPr>
          <w:rFonts w:ascii="Times New Roman" w:hAnsi="Times New Roman" w:cs="Times New Roman"/>
          <w:sz w:val="20"/>
          <w:szCs w:val="20"/>
        </w:rPr>
        <w:t xml:space="preserve">touchent préférentiellement le sujet jeune </w:t>
      </w:r>
      <w:r w:rsidRPr="00534585">
        <w:rPr>
          <w:rFonts w:ascii="Times New Roman" w:hAnsi="Times New Roman" w:cs="Times New Roman"/>
          <w:sz w:val="20"/>
          <w:szCs w:val="20"/>
        </w:rPr>
        <w:lastRenderedPageBreak/>
        <w:t>actif. Elles posent encore aujourd’hui de nombreux problèmes [</w:t>
      </w:r>
      <w:r w:rsidR="00BE276A" w:rsidRPr="00534585">
        <w:rPr>
          <w:rFonts w:ascii="Times New Roman" w:hAnsi="Times New Roman" w:cs="Times New Roman"/>
          <w:sz w:val="20"/>
          <w:szCs w:val="20"/>
        </w:rPr>
        <w:t>3</w:t>
      </w:r>
      <w:r w:rsidRPr="00534585">
        <w:rPr>
          <w:rFonts w:ascii="Times New Roman" w:hAnsi="Times New Roman" w:cs="Times New Roman"/>
          <w:sz w:val="20"/>
          <w:szCs w:val="20"/>
        </w:rPr>
        <w:t>-</w:t>
      </w:r>
      <w:r w:rsidR="00BE276A" w:rsidRPr="00534585">
        <w:rPr>
          <w:rFonts w:ascii="Times New Roman" w:hAnsi="Times New Roman" w:cs="Times New Roman"/>
          <w:sz w:val="20"/>
          <w:szCs w:val="20"/>
        </w:rPr>
        <w:t>5</w:t>
      </w:r>
      <w:r w:rsidRPr="00534585">
        <w:rPr>
          <w:rFonts w:ascii="Times New Roman" w:hAnsi="Times New Roman" w:cs="Times New Roman"/>
          <w:sz w:val="20"/>
          <w:szCs w:val="20"/>
        </w:rPr>
        <w:t xml:space="preserve">]. </w:t>
      </w:r>
    </w:p>
    <w:p w:rsidR="00B2669A" w:rsidRPr="00534585" w:rsidRDefault="00CD6E39" w:rsidP="00534585">
      <w:pPr>
        <w:spacing w:after="0" w:line="240" w:lineRule="auto"/>
        <w:jc w:val="both"/>
        <w:rPr>
          <w:rFonts w:ascii="Times New Roman" w:hAnsi="Times New Roman" w:cs="Times New Roman"/>
          <w:sz w:val="20"/>
          <w:szCs w:val="20"/>
        </w:rPr>
      </w:pPr>
      <w:r w:rsidRPr="00534585">
        <w:rPr>
          <w:rFonts w:ascii="Times New Roman" w:hAnsi="Times New Roman" w:cs="Times New Roman"/>
          <w:sz w:val="20"/>
          <w:szCs w:val="20"/>
        </w:rPr>
        <w:t>Le pre</w:t>
      </w:r>
      <w:r w:rsidR="00B2669A" w:rsidRPr="00534585">
        <w:rPr>
          <w:rFonts w:ascii="Times New Roman" w:hAnsi="Times New Roman" w:cs="Times New Roman"/>
          <w:sz w:val="20"/>
          <w:szCs w:val="20"/>
        </w:rPr>
        <w:t xml:space="preserve">mier problème est </w:t>
      </w:r>
      <w:r w:rsidRPr="00534585">
        <w:rPr>
          <w:rFonts w:ascii="Times New Roman" w:hAnsi="Times New Roman" w:cs="Times New Roman"/>
          <w:sz w:val="20"/>
          <w:szCs w:val="20"/>
        </w:rPr>
        <w:t>le diagnostic lésionnel qui relève presque toujours de la radiologie. Beaucoup de progrès ont été faits dans ce domaine, où les conceptions de classifications et de mécanismes sont en perpétuelle évolution.</w:t>
      </w:r>
    </w:p>
    <w:p w:rsidR="00B2669A" w:rsidRPr="00534585" w:rsidRDefault="00CD6E39" w:rsidP="00534585">
      <w:pPr>
        <w:spacing w:after="0" w:line="240" w:lineRule="auto"/>
        <w:jc w:val="both"/>
        <w:rPr>
          <w:rFonts w:ascii="Times New Roman" w:hAnsi="Times New Roman" w:cs="Times New Roman"/>
          <w:sz w:val="20"/>
          <w:szCs w:val="20"/>
        </w:rPr>
      </w:pPr>
      <w:r w:rsidRPr="00534585">
        <w:rPr>
          <w:rFonts w:ascii="Times New Roman" w:hAnsi="Times New Roman" w:cs="Times New Roman"/>
          <w:sz w:val="20"/>
          <w:szCs w:val="20"/>
        </w:rPr>
        <w:t>Le sec</w:t>
      </w:r>
      <w:r w:rsidR="000B0BDC" w:rsidRPr="00534585">
        <w:rPr>
          <w:rFonts w:ascii="Times New Roman" w:hAnsi="Times New Roman" w:cs="Times New Roman"/>
          <w:sz w:val="20"/>
          <w:szCs w:val="20"/>
        </w:rPr>
        <w:t>ond problème est thérapeutique</w:t>
      </w:r>
      <w:r w:rsidR="00D12143">
        <w:rPr>
          <w:rFonts w:ascii="Times New Roman" w:hAnsi="Times New Roman" w:cs="Times New Roman"/>
          <w:sz w:val="20"/>
          <w:szCs w:val="20"/>
        </w:rPr>
        <w:t>. L</w:t>
      </w:r>
      <w:r w:rsidRPr="00534585">
        <w:rPr>
          <w:rFonts w:ascii="Times New Roman" w:hAnsi="Times New Roman" w:cs="Times New Roman"/>
          <w:sz w:val="20"/>
          <w:szCs w:val="20"/>
        </w:rPr>
        <w:t>’arsenal thérapeutique est varié allant du traitement orthopédique au traitement chirurgical. Le caractère articulaire de ces fractures codifie le traitement dont la règle est la réduction anatomique ainsi que la restitution des moyens de stabilité lésés de la syndesmose et d</w:t>
      </w:r>
      <w:r w:rsidR="000B0BDC" w:rsidRPr="00534585">
        <w:rPr>
          <w:rFonts w:ascii="Times New Roman" w:hAnsi="Times New Roman" w:cs="Times New Roman"/>
          <w:sz w:val="20"/>
          <w:szCs w:val="20"/>
        </w:rPr>
        <w:t>u ligament collatéral médial [6</w:t>
      </w:r>
      <w:r w:rsidRPr="00534585">
        <w:rPr>
          <w:rFonts w:ascii="Times New Roman" w:hAnsi="Times New Roman" w:cs="Times New Roman"/>
          <w:sz w:val="20"/>
          <w:szCs w:val="20"/>
        </w:rPr>
        <w:t>]. La continence de la mortaise tibio-tarsienne, le degré de la congruence articulaire et l’état cutané restent les principaux éléments pronostiques qui guide</w:t>
      </w:r>
      <w:r w:rsidR="000B0BDC" w:rsidRPr="00534585">
        <w:rPr>
          <w:rFonts w:ascii="Times New Roman" w:hAnsi="Times New Roman" w:cs="Times New Roman"/>
          <w:sz w:val="20"/>
          <w:szCs w:val="20"/>
        </w:rPr>
        <w:t>nt la démarche thérapeutique [7</w:t>
      </w:r>
      <w:r w:rsidRPr="00534585">
        <w:rPr>
          <w:rFonts w:ascii="Times New Roman" w:hAnsi="Times New Roman" w:cs="Times New Roman"/>
          <w:sz w:val="20"/>
          <w:szCs w:val="20"/>
        </w:rPr>
        <w:t>].</w:t>
      </w:r>
    </w:p>
    <w:p w:rsidR="00CD6E39" w:rsidRPr="00534585" w:rsidRDefault="00CD6E39" w:rsidP="00534585">
      <w:pPr>
        <w:spacing w:after="0" w:line="240" w:lineRule="auto"/>
        <w:jc w:val="both"/>
        <w:rPr>
          <w:rFonts w:ascii="Times New Roman" w:hAnsi="Times New Roman" w:cs="Times New Roman"/>
          <w:sz w:val="20"/>
          <w:szCs w:val="20"/>
        </w:rPr>
      </w:pPr>
      <w:r w:rsidRPr="00534585">
        <w:rPr>
          <w:rFonts w:ascii="Times New Roman" w:hAnsi="Times New Roman" w:cs="Times New Roman"/>
          <w:sz w:val="20"/>
          <w:szCs w:val="20"/>
        </w:rPr>
        <w:t>L’étude de ces fractures reste donc d’actualité surtout dans notre contexte où le traitement traditionnel chez les rebouteux fait encore des ravages. Une meilleure connaissance des aspects épidémiologiques, cliniques et thérapeutiques de ces fractures, est pour nous une aide précieuse dans la voie d’une prise en charge optimale.</w:t>
      </w:r>
    </w:p>
    <w:p w:rsidR="00577A3A" w:rsidRPr="0006337D" w:rsidRDefault="00CD6E39" w:rsidP="00534585">
      <w:pPr>
        <w:spacing w:after="0" w:line="240" w:lineRule="auto"/>
        <w:jc w:val="both"/>
        <w:rPr>
          <w:rFonts w:ascii="Times New Roman" w:eastAsia="Arial Unicode MS" w:hAnsi="Times New Roman" w:cs="Times New Roman"/>
          <w:sz w:val="20"/>
          <w:szCs w:val="20"/>
        </w:rPr>
      </w:pPr>
      <w:r w:rsidRPr="00534585">
        <w:rPr>
          <w:rFonts w:ascii="Times New Roman" w:hAnsi="Times New Roman" w:cs="Times New Roman"/>
          <w:sz w:val="20"/>
          <w:szCs w:val="20"/>
        </w:rPr>
        <w:t xml:space="preserve">Au Gabon, aucune étude, à notre connaissance, n’a été entreprise sur les fractures de </w:t>
      </w:r>
      <w:proofErr w:type="spellStart"/>
      <w:r w:rsidRPr="00534585">
        <w:rPr>
          <w:rFonts w:ascii="Times New Roman" w:hAnsi="Times New Roman" w:cs="Times New Roman"/>
          <w:sz w:val="20"/>
          <w:szCs w:val="20"/>
        </w:rPr>
        <w:t>Dupuytren</w:t>
      </w:r>
      <w:proofErr w:type="spellEnd"/>
      <w:r w:rsidRPr="00534585">
        <w:rPr>
          <w:rFonts w:ascii="Times New Roman" w:hAnsi="Times New Roman" w:cs="Times New Roman"/>
          <w:sz w:val="20"/>
          <w:szCs w:val="20"/>
        </w:rPr>
        <w:t xml:space="preserve">. </w:t>
      </w:r>
      <w:r w:rsidR="00013138" w:rsidRPr="00534585">
        <w:rPr>
          <w:rFonts w:ascii="Times New Roman" w:hAnsi="Times New Roman" w:cs="Times New Roman"/>
          <w:sz w:val="20"/>
          <w:szCs w:val="20"/>
        </w:rPr>
        <w:t xml:space="preserve">Le but de ce travail </w:t>
      </w:r>
      <w:r w:rsidRPr="00534585">
        <w:rPr>
          <w:rFonts w:ascii="Times New Roman" w:hAnsi="Times New Roman" w:cs="Times New Roman"/>
          <w:sz w:val="20"/>
          <w:szCs w:val="20"/>
        </w:rPr>
        <w:t>était de décrir</w:t>
      </w:r>
      <w:r w:rsidR="000B0BDC" w:rsidRPr="00534585">
        <w:rPr>
          <w:rFonts w:ascii="Times New Roman" w:hAnsi="Times New Roman" w:cs="Times New Roman"/>
          <w:sz w:val="20"/>
          <w:szCs w:val="20"/>
        </w:rPr>
        <w:t xml:space="preserve">e les aspects épidémiologiques, </w:t>
      </w:r>
      <w:r w:rsidRPr="00534585">
        <w:rPr>
          <w:rFonts w:ascii="Times New Roman" w:hAnsi="Times New Roman" w:cs="Times New Roman"/>
          <w:sz w:val="20"/>
          <w:szCs w:val="20"/>
        </w:rPr>
        <w:t>thérapeutiques</w:t>
      </w:r>
      <w:r w:rsidR="000B0BDC" w:rsidRPr="00534585">
        <w:rPr>
          <w:rFonts w:ascii="Times New Roman" w:hAnsi="Times New Roman" w:cs="Times New Roman"/>
          <w:sz w:val="20"/>
          <w:szCs w:val="20"/>
        </w:rPr>
        <w:t xml:space="preserve"> et évolutifs</w:t>
      </w:r>
      <w:r w:rsidRPr="00534585">
        <w:rPr>
          <w:rFonts w:ascii="Times New Roman" w:hAnsi="Times New Roman" w:cs="Times New Roman"/>
          <w:sz w:val="20"/>
          <w:szCs w:val="20"/>
        </w:rPr>
        <w:t xml:space="preserve"> de ces fractures au service de </w:t>
      </w:r>
      <w:r w:rsidR="000B0BDC" w:rsidRPr="00534585">
        <w:rPr>
          <w:rFonts w:ascii="Times New Roman" w:hAnsi="Times New Roman" w:cs="Times New Roman"/>
          <w:sz w:val="20"/>
          <w:szCs w:val="20"/>
        </w:rPr>
        <w:t>t</w:t>
      </w:r>
      <w:r w:rsidRPr="00534585">
        <w:rPr>
          <w:rFonts w:ascii="Times New Roman" w:hAnsi="Times New Roman" w:cs="Times New Roman"/>
          <w:sz w:val="20"/>
          <w:szCs w:val="20"/>
        </w:rPr>
        <w:t xml:space="preserve">raumatologie </w:t>
      </w:r>
      <w:r w:rsidR="000B0BDC" w:rsidRPr="00534585">
        <w:rPr>
          <w:rFonts w:ascii="Times New Roman" w:hAnsi="Times New Roman" w:cs="Times New Roman"/>
          <w:sz w:val="20"/>
          <w:szCs w:val="20"/>
        </w:rPr>
        <w:t>et d’orthopé</w:t>
      </w:r>
      <w:r w:rsidR="00013138" w:rsidRPr="00534585">
        <w:rPr>
          <w:rFonts w:ascii="Times New Roman" w:hAnsi="Times New Roman" w:cs="Times New Roman"/>
          <w:sz w:val="20"/>
          <w:szCs w:val="20"/>
        </w:rPr>
        <w:t>d</w:t>
      </w:r>
      <w:r w:rsidR="000B0BDC" w:rsidRPr="00534585">
        <w:rPr>
          <w:rFonts w:ascii="Times New Roman" w:hAnsi="Times New Roman" w:cs="Times New Roman"/>
          <w:sz w:val="20"/>
          <w:szCs w:val="20"/>
        </w:rPr>
        <w:t>ie d</w:t>
      </w:r>
      <w:r w:rsidR="00013138" w:rsidRPr="00534585">
        <w:rPr>
          <w:rFonts w:ascii="Times New Roman" w:hAnsi="Times New Roman" w:cs="Times New Roman"/>
          <w:sz w:val="20"/>
          <w:szCs w:val="20"/>
        </w:rPr>
        <w:t>u CHU</w:t>
      </w:r>
      <w:r w:rsidRPr="00534585">
        <w:rPr>
          <w:rFonts w:ascii="Times New Roman" w:hAnsi="Times New Roman" w:cs="Times New Roman"/>
          <w:sz w:val="20"/>
          <w:szCs w:val="20"/>
        </w:rPr>
        <w:t xml:space="preserve"> d’</w:t>
      </w:r>
      <w:proofErr w:type="spellStart"/>
      <w:r w:rsidRPr="00534585">
        <w:rPr>
          <w:rFonts w:ascii="Times New Roman" w:hAnsi="Times New Roman" w:cs="Times New Roman"/>
          <w:sz w:val="20"/>
          <w:szCs w:val="20"/>
        </w:rPr>
        <w:t>Owendo</w:t>
      </w:r>
      <w:proofErr w:type="spellEnd"/>
      <w:r w:rsidR="00013138" w:rsidRPr="00534585">
        <w:rPr>
          <w:rFonts w:ascii="Times New Roman" w:hAnsi="Times New Roman" w:cs="Times New Roman"/>
          <w:sz w:val="20"/>
          <w:szCs w:val="20"/>
        </w:rPr>
        <w:t>.</w:t>
      </w:r>
    </w:p>
    <w:p w:rsidR="00F342D2" w:rsidRPr="00534585" w:rsidRDefault="004D3908" w:rsidP="004D3908">
      <w:pPr>
        <w:spacing w:before="120" w:after="40" w:line="240" w:lineRule="auto"/>
        <w:jc w:val="both"/>
        <w:rPr>
          <w:rFonts w:ascii="Times New Roman" w:eastAsia="Arial Unicode MS" w:hAnsi="Times New Roman" w:cs="Times New Roman"/>
          <w:b/>
          <w:sz w:val="20"/>
          <w:szCs w:val="20"/>
          <w:lang w:eastAsia="fr-FR"/>
        </w:rPr>
      </w:pPr>
      <w:r w:rsidRPr="00534585">
        <w:rPr>
          <w:rFonts w:ascii="Times New Roman" w:eastAsia="Arial Unicode MS" w:hAnsi="Times New Roman" w:cs="Times New Roman"/>
          <w:b/>
          <w:sz w:val="20"/>
          <w:szCs w:val="20"/>
          <w:lang w:eastAsia="fr-FR"/>
        </w:rPr>
        <w:t>PATIENTS ET MÉTHODES</w:t>
      </w:r>
    </w:p>
    <w:p w:rsidR="00006EE0" w:rsidRDefault="00AB65B9" w:rsidP="00534585">
      <w:pPr>
        <w:spacing w:after="0" w:line="240" w:lineRule="auto"/>
        <w:jc w:val="both"/>
        <w:rPr>
          <w:rFonts w:ascii="Times New Roman" w:eastAsia="Arial Unicode MS" w:hAnsi="Times New Roman" w:cs="Times New Roman"/>
          <w:sz w:val="20"/>
          <w:szCs w:val="20"/>
          <w:lang w:eastAsia="fr-FR"/>
        </w:rPr>
      </w:pPr>
      <w:r w:rsidRPr="00534585">
        <w:rPr>
          <w:rFonts w:ascii="Times New Roman" w:eastAsia="Arial Unicode MS" w:hAnsi="Times New Roman" w:cs="Times New Roman"/>
          <w:sz w:val="20"/>
          <w:szCs w:val="20"/>
          <w:lang w:eastAsia="fr-FR"/>
        </w:rPr>
        <w:t>Il s’agissait d’une étude rétrospective</w:t>
      </w:r>
      <w:r w:rsidR="00A725BC" w:rsidRPr="00534585">
        <w:rPr>
          <w:rFonts w:ascii="Times New Roman" w:eastAsia="Arial Unicode MS" w:hAnsi="Times New Roman" w:cs="Times New Roman"/>
          <w:sz w:val="20"/>
          <w:szCs w:val="20"/>
          <w:lang w:eastAsia="fr-FR"/>
        </w:rPr>
        <w:t xml:space="preserve"> analytique</w:t>
      </w:r>
      <w:r w:rsidRPr="00534585">
        <w:rPr>
          <w:rFonts w:ascii="Times New Roman" w:eastAsia="Arial Unicode MS" w:hAnsi="Times New Roman" w:cs="Times New Roman"/>
          <w:sz w:val="20"/>
          <w:szCs w:val="20"/>
          <w:lang w:eastAsia="fr-FR"/>
        </w:rPr>
        <w:t xml:space="preserve"> </w:t>
      </w:r>
      <w:r w:rsidR="006A20CB" w:rsidRPr="00534585">
        <w:rPr>
          <w:rFonts w:ascii="Times New Roman" w:eastAsia="Arial Unicode MS" w:hAnsi="Times New Roman" w:cs="Times New Roman"/>
          <w:sz w:val="20"/>
          <w:szCs w:val="20"/>
          <w:lang w:eastAsia="fr-FR"/>
        </w:rPr>
        <w:t>qui s</w:t>
      </w:r>
      <w:r w:rsidR="00071343" w:rsidRPr="00534585">
        <w:rPr>
          <w:rFonts w:ascii="Times New Roman" w:eastAsia="Arial Unicode MS" w:hAnsi="Times New Roman" w:cs="Times New Roman"/>
          <w:sz w:val="20"/>
          <w:szCs w:val="20"/>
          <w:lang w:eastAsia="fr-FR"/>
        </w:rPr>
        <w:t>’est déroulé</w:t>
      </w:r>
      <w:r w:rsidR="00173A5A" w:rsidRPr="00534585">
        <w:rPr>
          <w:rFonts w:ascii="Times New Roman" w:eastAsia="Arial Unicode MS" w:hAnsi="Times New Roman" w:cs="Times New Roman"/>
          <w:sz w:val="20"/>
          <w:szCs w:val="20"/>
          <w:lang w:eastAsia="fr-FR"/>
        </w:rPr>
        <w:t>e du 1</w:t>
      </w:r>
      <w:r w:rsidR="00173A5A" w:rsidRPr="00534585">
        <w:rPr>
          <w:rFonts w:ascii="Times New Roman" w:eastAsia="Arial Unicode MS" w:hAnsi="Times New Roman" w:cs="Times New Roman"/>
          <w:sz w:val="20"/>
          <w:szCs w:val="20"/>
          <w:vertAlign w:val="superscript"/>
          <w:lang w:eastAsia="fr-FR"/>
        </w:rPr>
        <w:t>er</w:t>
      </w:r>
      <w:r w:rsidR="00173A5A" w:rsidRPr="00534585">
        <w:rPr>
          <w:rFonts w:ascii="Times New Roman" w:eastAsia="Arial Unicode MS" w:hAnsi="Times New Roman" w:cs="Times New Roman"/>
          <w:sz w:val="20"/>
          <w:szCs w:val="20"/>
          <w:lang w:eastAsia="fr-FR"/>
        </w:rPr>
        <w:t xml:space="preserve"> </w:t>
      </w:r>
      <w:r w:rsidR="006A20CB" w:rsidRPr="00534585">
        <w:rPr>
          <w:rFonts w:ascii="Times New Roman" w:eastAsia="Arial Unicode MS" w:hAnsi="Times New Roman" w:cs="Times New Roman"/>
          <w:sz w:val="20"/>
          <w:szCs w:val="20"/>
          <w:lang w:eastAsia="fr-FR"/>
        </w:rPr>
        <w:t xml:space="preserve">Janvier </w:t>
      </w:r>
      <w:r w:rsidR="00E421B2">
        <w:rPr>
          <w:rFonts w:ascii="Times New Roman" w:eastAsia="Arial Unicode MS" w:hAnsi="Times New Roman" w:cs="Times New Roman"/>
          <w:sz w:val="20"/>
          <w:szCs w:val="20"/>
          <w:lang w:eastAsia="fr-FR"/>
        </w:rPr>
        <w:t>2016</w:t>
      </w:r>
      <w:r w:rsidR="00173A5A" w:rsidRPr="00534585">
        <w:rPr>
          <w:rFonts w:ascii="Times New Roman" w:eastAsia="Arial Unicode MS" w:hAnsi="Times New Roman" w:cs="Times New Roman"/>
          <w:sz w:val="20"/>
          <w:szCs w:val="20"/>
          <w:lang w:eastAsia="fr-FR"/>
        </w:rPr>
        <w:t xml:space="preserve"> au 1</w:t>
      </w:r>
      <w:r w:rsidR="00173A5A" w:rsidRPr="00534585">
        <w:rPr>
          <w:rFonts w:ascii="Times New Roman" w:eastAsia="Arial Unicode MS" w:hAnsi="Times New Roman" w:cs="Times New Roman"/>
          <w:sz w:val="20"/>
          <w:szCs w:val="20"/>
          <w:vertAlign w:val="superscript"/>
          <w:lang w:eastAsia="fr-FR"/>
        </w:rPr>
        <w:t>er</w:t>
      </w:r>
      <w:r w:rsidR="00173A5A" w:rsidRPr="00534585">
        <w:rPr>
          <w:rFonts w:ascii="Times New Roman" w:eastAsia="Arial Unicode MS" w:hAnsi="Times New Roman" w:cs="Times New Roman"/>
          <w:sz w:val="20"/>
          <w:szCs w:val="20"/>
          <w:lang w:eastAsia="fr-FR"/>
        </w:rPr>
        <w:t xml:space="preserve"> </w:t>
      </w:r>
      <w:r w:rsidRPr="00534585">
        <w:rPr>
          <w:rFonts w:ascii="Times New Roman" w:eastAsia="Arial Unicode MS" w:hAnsi="Times New Roman" w:cs="Times New Roman"/>
          <w:sz w:val="20"/>
          <w:szCs w:val="20"/>
          <w:lang w:eastAsia="fr-FR"/>
        </w:rPr>
        <w:t xml:space="preserve">Janvier 2018 </w:t>
      </w:r>
      <w:r w:rsidR="00BA292B" w:rsidRPr="00534585">
        <w:rPr>
          <w:rFonts w:ascii="Times New Roman" w:eastAsia="Arial Unicode MS" w:hAnsi="Times New Roman" w:cs="Times New Roman"/>
          <w:sz w:val="20"/>
          <w:szCs w:val="20"/>
          <w:lang w:eastAsia="fr-FR"/>
        </w:rPr>
        <w:t>soit deux ans au service de traumatologie et d</w:t>
      </w:r>
      <w:r w:rsidR="00071343" w:rsidRPr="00534585">
        <w:rPr>
          <w:rFonts w:ascii="Times New Roman" w:eastAsia="Arial Unicode MS" w:hAnsi="Times New Roman" w:cs="Times New Roman"/>
          <w:sz w:val="20"/>
          <w:szCs w:val="20"/>
          <w:lang w:eastAsia="fr-FR"/>
        </w:rPr>
        <w:t>’orthopé</w:t>
      </w:r>
      <w:r w:rsidR="00BA292B" w:rsidRPr="00534585">
        <w:rPr>
          <w:rFonts w:ascii="Times New Roman" w:eastAsia="Arial Unicode MS" w:hAnsi="Times New Roman" w:cs="Times New Roman"/>
          <w:sz w:val="20"/>
          <w:szCs w:val="20"/>
          <w:lang w:eastAsia="fr-FR"/>
        </w:rPr>
        <w:t xml:space="preserve">die du </w:t>
      </w:r>
      <w:r w:rsidR="002F5E50" w:rsidRPr="00534585">
        <w:rPr>
          <w:rFonts w:ascii="Times New Roman" w:eastAsia="Arial Unicode MS" w:hAnsi="Times New Roman" w:cs="Times New Roman"/>
          <w:sz w:val="20"/>
          <w:szCs w:val="20"/>
          <w:lang w:eastAsia="fr-FR"/>
        </w:rPr>
        <w:t xml:space="preserve">CHUO. </w:t>
      </w:r>
      <w:r w:rsidR="000A53F6" w:rsidRPr="00534585">
        <w:rPr>
          <w:rFonts w:ascii="Times New Roman" w:eastAsia="Arial Unicode MS" w:hAnsi="Times New Roman" w:cs="Times New Roman"/>
          <w:sz w:val="20"/>
          <w:szCs w:val="20"/>
          <w:lang w:eastAsia="fr-FR"/>
        </w:rPr>
        <w:t>La population d</w:t>
      </w:r>
      <w:r w:rsidR="00211D6F" w:rsidRPr="00534585">
        <w:rPr>
          <w:rFonts w:ascii="Times New Roman" w:eastAsia="Arial Unicode MS" w:hAnsi="Times New Roman" w:cs="Times New Roman"/>
          <w:sz w:val="20"/>
          <w:szCs w:val="20"/>
          <w:lang w:eastAsia="fr-FR"/>
        </w:rPr>
        <w:t>’é</w:t>
      </w:r>
      <w:r w:rsidR="000A53F6" w:rsidRPr="00534585">
        <w:rPr>
          <w:rFonts w:ascii="Times New Roman" w:eastAsia="Arial Unicode MS" w:hAnsi="Times New Roman" w:cs="Times New Roman"/>
          <w:sz w:val="20"/>
          <w:szCs w:val="20"/>
          <w:lang w:eastAsia="fr-FR"/>
        </w:rPr>
        <w:t>tude</w:t>
      </w:r>
      <w:r w:rsidR="00BA292B" w:rsidRPr="00534585">
        <w:rPr>
          <w:rFonts w:ascii="Times New Roman" w:eastAsia="Arial Unicode MS" w:hAnsi="Times New Roman" w:cs="Times New Roman"/>
          <w:sz w:val="20"/>
          <w:szCs w:val="20"/>
          <w:lang w:eastAsia="fr-FR"/>
        </w:rPr>
        <w:t xml:space="preserve"> </w:t>
      </w:r>
      <w:r w:rsidR="000A53F6" w:rsidRPr="00534585">
        <w:rPr>
          <w:rFonts w:ascii="Times New Roman" w:hAnsi="Times New Roman" w:cs="Times New Roman"/>
          <w:sz w:val="20"/>
          <w:szCs w:val="20"/>
        </w:rPr>
        <w:t>était constituée des patients de deux sexes,</w:t>
      </w:r>
      <w:r w:rsidR="008206D1" w:rsidRPr="00534585">
        <w:rPr>
          <w:rFonts w:ascii="Times New Roman" w:hAnsi="Times New Roman" w:cs="Times New Roman"/>
          <w:sz w:val="20"/>
          <w:szCs w:val="20"/>
        </w:rPr>
        <w:t xml:space="preserve"> ayant 16</w:t>
      </w:r>
      <w:r w:rsidR="002F5E50" w:rsidRPr="00534585">
        <w:rPr>
          <w:rFonts w:ascii="Times New Roman" w:hAnsi="Times New Roman" w:cs="Times New Roman"/>
          <w:sz w:val="20"/>
          <w:szCs w:val="20"/>
        </w:rPr>
        <w:t xml:space="preserve"> </w:t>
      </w:r>
      <w:r w:rsidR="008206D1" w:rsidRPr="00534585">
        <w:rPr>
          <w:rFonts w:ascii="Times New Roman" w:hAnsi="Times New Roman" w:cs="Times New Roman"/>
          <w:sz w:val="20"/>
          <w:szCs w:val="20"/>
        </w:rPr>
        <w:t xml:space="preserve">ans et plus </w:t>
      </w:r>
      <w:r w:rsidR="002F5E50" w:rsidRPr="00534585">
        <w:rPr>
          <w:rFonts w:ascii="Times New Roman" w:hAnsi="Times New Roman" w:cs="Times New Roman"/>
          <w:sz w:val="20"/>
          <w:szCs w:val="20"/>
        </w:rPr>
        <w:t>pré</w:t>
      </w:r>
      <w:r w:rsidR="00006EE0" w:rsidRPr="00534585">
        <w:rPr>
          <w:rFonts w:ascii="Times New Roman" w:hAnsi="Times New Roman" w:cs="Times New Roman"/>
          <w:sz w:val="20"/>
          <w:szCs w:val="20"/>
        </w:rPr>
        <w:t xml:space="preserve">sentant </w:t>
      </w:r>
      <w:r w:rsidR="000A53F6" w:rsidRPr="00534585">
        <w:rPr>
          <w:rFonts w:ascii="Times New Roman" w:hAnsi="Times New Roman" w:cs="Times New Roman"/>
          <w:sz w:val="20"/>
          <w:szCs w:val="20"/>
        </w:rPr>
        <w:t xml:space="preserve">une fracture de </w:t>
      </w:r>
      <w:proofErr w:type="spellStart"/>
      <w:r w:rsidR="000A53F6" w:rsidRPr="00534585">
        <w:rPr>
          <w:rFonts w:ascii="Times New Roman" w:hAnsi="Times New Roman" w:cs="Times New Roman"/>
          <w:sz w:val="20"/>
          <w:szCs w:val="20"/>
        </w:rPr>
        <w:t>Dupuytren</w:t>
      </w:r>
      <w:proofErr w:type="spellEnd"/>
      <w:r w:rsidR="00211D6F" w:rsidRPr="00534585">
        <w:rPr>
          <w:rFonts w:ascii="Times New Roman" w:hAnsi="Times New Roman" w:cs="Times New Roman"/>
          <w:sz w:val="20"/>
          <w:szCs w:val="20"/>
        </w:rPr>
        <w:t xml:space="preserve"> </w:t>
      </w:r>
      <w:r w:rsidR="00006EE0" w:rsidRPr="00534585">
        <w:rPr>
          <w:rFonts w:ascii="Times New Roman" w:hAnsi="Times New Roman" w:cs="Times New Roman"/>
          <w:sz w:val="20"/>
          <w:szCs w:val="20"/>
        </w:rPr>
        <w:t xml:space="preserve">avec </w:t>
      </w:r>
      <w:r w:rsidR="00BF4780" w:rsidRPr="00534585">
        <w:rPr>
          <w:rFonts w:ascii="Times New Roman" w:eastAsia="Arial Unicode MS" w:hAnsi="Times New Roman" w:cs="Times New Roman"/>
          <w:sz w:val="20"/>
          <w:szCs w:val="20"/>
          <w:lang w:eastAsia="fr-FR"/>
        </w:rPr>
        <w:t>des radiographies initia</w:t>
      </w:r>
      <w:r w:rsidR="00173A5A" w:rsidRPr="00534585">
        <w:rPr>
          <w:rFonts w:ascii="Times New Roman" w:eastAsia="Arial Unicode MS" w:hAnsi="Times New Roman" w:cs="Times New Roman"/>
          <w:sz w:val="20"/>
          <w:szCs w:val="20"/>
          <w:lang w:eastAsia="fr-FR"/>
        </w:rPr>
        <w:t xml:space="preserve">les </w:t>
      </w:r>
      <w:r w:rsidR="00C05F75" w:rsidRPr="00534585">
        <w:rPr>
          <w:rFonts w:ascii="Times New Roman" w:eastAsia="Arial Unicode MS" w:hAnsi="Times New Roman" w:cs="Times New Roman"/>
          <w:sz w:val="20"/>
          <w:szCs w:val="20"/>
          <w:lang w:eastAsia="fr-FR"/>
        </w:rPr>
        <w:t>confirmant le diagnostic, traité</w:t>
      </w:r>
      <w:r w:rsidR="00173A5A" w:rsidRPr="00534585">
        <w:rPr>
          <w:rFonts w:ascii="Times New Roman" w:eastAsia="Arial Unicode MS" w:hAnsi="Times New Roman" w:cs="Times New Roman"/>
          <w:sz w:val="20"/>
          <w:szCs w:val="20"/>
          <w:lang w:eastAsia="fr-FR"/>
        </w:rPr>
        <w:t xml:space="preserve">s dans le service et </w:t>
      </w:r>
      <w:r w:rsidR="00071343" w:rsidRPr="00534585">
        <w:rPr>
          <w:rFonts w:ascii="Times New Roman" w:eastAsia="Arial Unicode MS" w:hAnsi="Times New Roman" w:cs="Times New Roman"/>
          <w:sz w:val="20"/>
          <w:szCs w:val="20"/>
          <w:lang w:eastAsia="fr-FR"/>
        </w:rPr>
        <w:t>réguliè</w:t>
      </w:r>
      <w:r w:rsidR="006A20CB" w:rsidRPr="00534585">
        <w:rPr>
          <w:rFonts w:ascii="Times New Roman" w:eastAsia="Arial Unicode MS" w:hAnsi="Times New Roman" w:cs="Times New Roman"/>
          <w:sz w:val="20"/>
          <w:szCs w:val="20"/>
          <w:lang w:eastAsia="fr-FR"/>
        </w:rPr>
        <w:t xml:space="preserve">rement </w:t>
      </w:r>
      <w:r w:rsidR="0022780B" w:rsidRPr="00534585">
        <w:rPr>
          <w:rFonts w:ascii="Times New Roman" w:eastAsia="Arial Unicode MS" w:hAnsi="Times New Roman" w:cs="Times New Roman"/>
          <w:sz w:val="20"/>
          <w:szCs w:val="20"/>
          <w:lang w:eastAsia="fr-FR"/>
        </w:rPr>
        <w:t xml:space="preserve">suivis </w:t>
      </w:r>
      <w:r w:rsidR="00BF4780" w:rsidRPr="00534585">
        <w:rPr>
          <w:rFonts w:ascii="Times New Roman" w:eastAsia="Arial Unicode MS" w:hAnsi="Times New Roman" w:cs="Times New Roman"/>
          <w:sz w:val="20"/>
          <w:szCs w:val="20"/>
          <w:lang w:eastAsia="fr-FR"/>
        </w:rPr>
        <w:t>en consultation externe par un examen clinique</w:t>
      </w:r>
      <w:r w:rsidR="00BA292B" w:rsidRPr="00534585">
        <w:rPr>
          <w:rFonts w:ascii="Times New Roman" w:eastAsia="Arial Unicode MS" w:hAnsi="Times New Roman" w:cs="Times New Roman"/>
          <w:sz w:val="20"/>
          <w:szCs w:val="20"/>
          <w:lang w:eastAsia="fr-FR"/>
        </w:rPr>
        <w:t xml:space="preserve"> et radiographique de contrôle</w:t>
      </w:r>
      <w:r w:rsidR="0022780B" w:rsidRPr="00534585">
        <w:rPr>
          <w:rFonts w:ascii="Times New Roman" w:eastAsia="Arial Unicode MS" w:hAnsi="Times New Roman" w:cs="Times New Roman"/>
          <w:sz w:val="20"/>
          <w:szCs w:val="20"/>
          <w:lang w:eastAsia="fr-FR"/>
        </w:rPr>
        <w:t>. Les patients</w:t>
      </w:r>
      <w:r w:rsidR="00006EE0" w:rsidRPr="00534585">
        <w:rPr>
          <w:rFonts w:ascii="Times New Roman" w:eastAsia="Arial Unicode MS" w:hAnsi="Times New Roman" w:cs="Times New Roman"/>
          <w:sz w:val="20"/>
          <w:szCs w:val="20"/>
          <w:lang w:eastAsia="fr-FR"/>
        </w:rPr>
        <w:t xml:space="preserve"> de moins de 16 ans, les patients </w:t>
      </w:r>
      <w:r w:rsidR="002F5E50" w:rsidRPr="00534585">
        <w:rPr>
          <w:rFonts w:ascii="Times New Roman" w:eastAsia="Arial Unicode MS" w:hAnsi="Times New Roman" w:cs="Times New Roman"/>
          <w:sz w:val="20"/>
          <w:szCs w:val="20"/>
          <w:lang w:eastAsia="fr-FR"/>
        </w:rPr>
        <w:t>non initialement traité</w:t>
      </w:r>
      <w:r w:rsidR="00006EE0" w:rsidRPr="00534585">
        <w:rPr>
          <w:rFonts w:ascii="Times New Roman" w:eastAsia="Arial Unicode MS" w:hAnsi="Times New Roman" w:cs="Times New Roman"/>
          <w:sz w:val="20"/>
          <w:szCs w:val="20"/>
          <w:lang w:eastAsia="fr-FR"/>
        </w:rPr>
        <w:t>s dans notre service, les patients dont</w:t>
      </w:r>
      <w:r w:rsidR="0022780B" w:rsidRPr="00534585">
        <w:rPr>
          <w:rFonts w:ascii="Times New Roman" w:eastAsia="Arial Unicode MS" w:hAnsi="Times New Roman" w:cs="Times New Roman"/>
          <w:sz w:val="20"/>
          <w:szCs w:val="20"/>
          <w:lang w:eastAsia="fr-FR"/>
        </w:rPr>
        <w:t xml:space="preserve"> les </w:t>
      </w:r>
      <w:r w:rsidR="00BA292B" w:rsidRPr="00534585">
        <w:rPr>
          <w:rFonts w:ascii="Times New Roman" w:eastAsia="Arial Unicode MS" w:hAnsi="Times New Roman" w:cs="Times New Roman"/>
          <w:sz w:val="20"/>
          <w:szCs w:val="20"/>
          <w:lang w:eastAsia="fr-FR"/>
        </w:rPr>
        <w:t>dossiers</w:t>
      </w:r>
      <w:r w:rsidR="0022780B" w:rsidRPr="00534585">
        <w:rPr>
          <w:rFonts w:ascii="Times New Roman" w:eastAsia="Arial Unicode MS" w:hAnsi="Times New Roman" w:cs="Times New Roman"/>
          <w:sz w:val="20"/>
          <w:szCs w:val="20"/>
          <w:lang w:eastAsia="fr-FR"/>
        </w:rPr>
        <w:t xml:space="preserve"> </w:t>
      </w:r>
      <w:r w:rsidR="00071343" w:rsidRPr="00534585">
        <w:rPr>
          <w:rFonts w:ascii="Times New Roman" w:eastAsia="Arial Unicode MS" w:hAnsi="Times New Roman" w:cs="Times New Roman"/>
          <w:sz w:val="20"/>
          <w:szCs w:val="20"/>
          <w:lang w:eastAsia="fr-FR"/>
        </w:rPr>
        <w:t>é</w:t>
      </w:r>
      <w:r w:rsidR="0022780B" w:rsidRPr="00534585">
        <w:rPr>
          <w:rFonts w:ascii="Times New Roman" w:eastAsia="Arial Unicode MS" w:hAnsi="Times New Roman" w:cs="Times New Roman"/>
          <w:sz w:val="20"/>
          <w:szCs w:val="20"/>
          <w:lang w:eastAsia="fr-FR"/>
        </w:rPr>
        <w:t xml:space="preserve">taient incomplets ou perdus de vue </w:t>
      </w:r>
      <w:r w:rsidR="00071343" w:rsidRPr="00534585">
        <w:rPr>
          <w:rFonts w:ascii="Times New Roman" w:eastAsia="Arial Unicode MS" w:hAnsi="Times New Roman" w:cs="Times New Roman"/>
          <w:sz w:val="20"/>
          <w:szCs w:val="20"/>
          <w:lang w:eastAsia="fr-FR"/>
        </w:rPr>
        <w:t>constituaient les critè</w:t>
      </w:r>
      <w:r w:rsidR="0022780B" w:rsidRPr="00534585">
        <w:rPr>
          <w:rFonts w:ascii="Times New Roman" w:eastAsia="Arial Unicode MS" w:hAnsi="Times New Roman" w:cs="Times New Roman"/>
          <w:sz w:val="20"/>
          <w:szCs w:val="20"/>
          <w:lang w:eastAsia="fr-FR"/>
        </w:rPr>
        <w:t xml:space="preserve">res de non inclusion. Les paramètres d’étude étaient : </w:t>
      </w:r>
      <w:r w:rsidR="00211D6F" w:rsidRPr="00534585">
        <w:rPr>
          <w:rFonts w:ascii="Times New Roman" w:hAnsi="Times New Roman" w:cs="Times New Roman"/>
          <w:sz w:val="20"/>
          <w:szCs w:val="20"/>
        </w:rPr>
        <w:t>la fréquence, l’âge, le sexe, la profession, l’étiologie, le mécanisme, l’état cutané, le type anatomopathologique, les examens complémentaires, les méthodes thérapeutiques utilisées, les résultats radiographiques et les résultats fonctionnels</w:t>
      </w:r>
      <w:r w:rsidR="0022780B" w:rsidRPr="00534585">
        <w:rPr>
          <w:rFonts w:ascii="Times New Roman" w:eastAsia="Arial Unicode MS" w:hAnsi="Times New Roman" w:cs="Times New Roman"/>
          <w:sz w:val="20"/>
          <w:szCs w:val="20"/>
          <w:lang w:eastAsia="fr-FR"/>
        </w:rPr>
        <w:t>. Les résultats ont été évalués</w:t>
      </w:r>
      <w:r w:rsidR="00C24C2B" w:rsidRPr="00534585">
        <w:rPr>
          <w:rFonts w:ascii="Times New Roman" w:eastAsia="Arial Unicode MS" w:hAnsi="Times New Roman" w:cs="Times New Roman"/>
          <w:sz w:val="20"/>
          <w:szCs w:val="20"/>
          <w:lang w:eastAsia="fr-FR"/>
        </w:rPr>
        <w:t xml:space="preserve">, </w:t>
      </w:r>
      <w:r w:rsidR="00071343" w:rsidRPr="00534585">
        <w:rPr>
          <w:rFonts w:ascii="Times New Roman" w:eastAsia="Arial Unicode MS" w:hAnsi="Times New Roman" w:cs="Times New Roman"/>
          <w:sz w:val="20"/>
          <w:szCs w:val="20"/>
          <w:lang w:eastAsia="fr-FR"/>
        </w:rPr>
        <w:t xml:space="preserve">avec </w:t>
      </w:r>
      <w:r w:rsidR="00211D6F" w:rsidRPr="00534585">
        <w:rPr>
          <w:rFonts w:ascii="Times New Roman" w:eastAsia="Arial Unicode MS" w:hAnsi="Times New Roman" w:cs="Times New Roman"/>
          <w:sz w:val="20"/>
          <w:szCs w:val="20"/>
          <w:lang w:eastAsia="fr-FR"/>
        </w:rPr>
        <w:t>un recul minimal de 12</w:t>
      </w:r>
      <w:r w:rsidR="00A66E14" w:rsidRPr="00534585">
        <w:rPr>
          <w:rFonts w:ascii="Times New Roman" w:eastAsia="Arial Unicode MS" w:hAnsi="Times New Roman" w:cs="Times New Roman"/>
          <w:sz w:val="20"/>
          <w:szCs w:val="20"/>
          <w:lang w:eastAsia="fr-FR"/>
        </w:rPr>
        <w:t xml:space="preserve"> mois</w:t>
      </w:r>
      <w:r w:rsidR="00C24C2B" w:rsidRPr="00534585">
        <w:rPr>
          <w:rFonts w:ascii="Times New Roman" w:eastAsia="Arial Unicode MS" w:hAnsi="Times New Roman" w:cs="Times New Roman"/>
          <w:sz w:val="20"/>
          <w:szCs w:val="20"/>
          <w:lang w:eastAsia="fr-FR"/>
        </w:rPr>
        <w:t xml:space="preserve">, </w:t>
      </w:r>
      <w:r w:rsidR="00A66E14" w:rsidRPr="00534585">
        <w:rPr>
          <w:rFonts w:ascii="Times New Roman" w:eastAsia="Arial Unicode MS" w:hAnsi="Times New Roman" w:cs="Times New Roman"/>
          <w:sz w:val="20"/>
          <w:szCs w:val="20"/>
          <w:lang w:eastAsia="fr-FR"/>
        </w:rPr>
        <w:t xml:space="preserve">selon le </w:t>
      </w:r>
      <w:r w:rsidR="00071343" w:rsidRPr="00534585">
        <w:rPr>
          <w:rFonts w:ascii="Times New Roman" w:eastAsia="Arial Unicode MS" w:hAnsi="Times New Roman" w:cs="Times New Roman"/>
          <w:sz w:val="20"/>
          <w:szCs w:val="20"/>
          <w:lang w:eastAsia="fr-FR"/>
        </w:rPr>
        <w:t xml:space="preserve">score de cotation </w:t>
      </w:r>
      <w:r w:rsidR="00211D6F" w:rsidRPr="00534585">
        <w:rPr>
          <w:rFonts w:ascii="Times New Roman" w:eastAsia="Arial Unicode MS" w:hAnsi="Times New Roman" w:cs="Times New Roman"/>
          <w:sz w:val="20"/>
          <w:szCs w:val="20"/>
          <w:lang w:eastAsia="fr-FR"/>
        </w:rPr>
        <w:t>radio-cliniqu</w:t>
      </w:r>
      <w:r w:rsidR="00C24C2B" w:rsidRPr="00534585">
        <w:rPr>
          <w:rFonts w:ascii="Times New Roman" w:eastAsia="Arial Unicode MS" w:hAnsi="Times New Roman" w:cs="Times New Roman"/>
          <w:sz w:val="20"/>
          <w:szCs w:val="20"/>
          <w:lang w:eastAsia="fr-FR"/>
        </w:rPr>
        <w:t>e de Vidal modifié</w:t>
      </w:r>
      <w:r w:rsidR="00211D6F" w:rsidRPr="00534585">
        <w:rPr>
          <w:rFonts w:ascii="Times New Roman" w:eastAsia="Arial Unicode MS" w:hAnsi="Times New Roman" w:cs="Times New Roman"/>
          <w:sz w:val="20"/>
          <w:szCs w:val="20"/>
          <w:lang w:eastAsia="fr-FR"/>
        </w:rPr>
        <w:t xml:space="preserve">e (Tableau </w:t>
      </w:r>
      <w:r w:rsidR="00E421B2">
        <w:rPr>
          <w:rFonts w:ascii="Times New Roman" w:eastAsia="Arial Unicode MS" w:hAnsi="Times New Roman" w:cs="Times New Roman"/>
          <w:sz w:val="20"/>
          <w:szCs w:val="20"/>
          <w:lang w:eastAsia="fr-FR"/>
        </w:rPr>
        <w:t>1</w:t>
      </w:r>
      <w:r w:rsidR="00211D6F" w:rsidRPr="00534585">
        <w:rPr>
          <w:rFonts w:ascii="Times New Roman" w:eastAsia="Arial Unicode MS" w:hAnsi="Times New Roman" w:cs="Times New Roman"/>
          <w:sz w:val="20"/>
          <w:szCs w:val="20"/>
          <w:lang w:eastAsia="fr-FR"/>
        </w:rPr>
        <w:t>).</w:t>
      </w:r>
    </w:p>
    <w:p w:rsidR="0006337D" w:rsidRDefault="0006337D" w:rsidP="00534585">
      <w:pPr>
        <w:spacing w:after="0" w:line="240" w:lineRule="auto"/>
        <w:jc w:val="both"/>
        <w:rPr>
          <w:rFonts w:ascii="Times New Roman" w:eastAsia="Arial Unicode MS" w:hAnsi="Times New Roman" w:cs="Times New Roman"/>
          <w:sz w:val="20"/>
          <w:szCs w:val="20"/>
          <w:lang w:eastAsia="fr-FR"/>
        </w:rPr>
      </w:pPr>
    </w:p>
    <w:tbl>
      <w:tblPr>
        <w:tblStyle w:val="Listemoyenne1-Accent1"/>
        <w:tblW w:w="0" w:type="auto"/>
        <w:tblLook w:val="04A0"/>
      </w:tblPr>
      <w:tblGrid>
        <w:gridCol w:w="3508"/>
        <w:gridCol w:w="1314"/>
      </w:tblGrid>
      <w:tr w:rsidR="009D6759" w:rsidRPr="004D3908" w:rsidTr="000E5407">
        <w:trPr>
          <w:cnfStyle w:val="100000000000"/>
        </w:trPr>
        <w:tc>
          <w:tcPr>
            <w:cnfStyle w:val="001000000000"/>
            <w:tcW w:w="0" w:type="auto"/>
            <w:gridSpan w:val="2"/>
          </w:tcPr>
          <w:p w:rsidR="009D6759" w:rsidRPr="004D3908" w:rsidRDefault="009D6759" w:rsidP="00E421B2">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 xml:space="preserve">Tableau </w:t>
            </w:r>
            <w:r w:rsidR="00E421B2" w:rsidRPr="004D3908">
              <w:rPr>
                <w:rFonts w:ascii="Times New Roman" w:eastAsia="Arial Unicode MS" w:hAnsi="Times New Roman" w:cs="Times New Roman"/>
                <w:b w:val="0"/>
                <w:sz w:val="18"/>
                <w:szCs w:val="18"/>
                <w:lang w:eastAsia="fr-FR"/>
              </w:rPr>
              <w:t>1</w:t>
            </w:r>
            <w:r w:rsidRPr="004D3908">
              <w:rPr>
                <w:rFonts w:ascii="Times New Roman" w:eastAsia="Arial Unicode MS" w:hAnsi="Times New Roman" w:cs="Times New Roman"/>
                <w:b w:val="0"/>
                <w:sz w:val="18"/>
                <w:szCs w:val="18"/>
                <w:lang w:eastAsia="fr-FR"/>
              </w:rPr>
              <w:t xml:space="preserve"> : </w:t>
            </w:r>
            <w:r w:rsidRPr="004D3908">
              <w:rPr>
                <w:rFonts w:ascii="Times New Roman" w:eastAsia="Arial Unicode MS" w:hAnsi="Times New Roman" w:cs="Times New Roman"/>
                <w:sz w:val="18"/>
                <w:szCs w:val="18"/>
                <w:lang w:eastAsia="fr-FR"/>
              </w:rPr>
              <w:t>Score de cotation radio-clinque de VIDAL modifié</w:t>
            </w:r>
          </w:p>
        </w:tc>
      </w:tr>
      <w:tr w:rsidR="009D6759" w:rsidRPr="004D3908" w:rsidTr="000E5407">
        <w:trPr>
          <w:cnfStyle w:val="000000100000"/>
        </w:trPr>
        <w:tc>
          <w:tcPr>
            <w:cnfStyle w:val="001000000000"/>
            <w:tcW w:w="0" w:type="auto"/>
            <w:gridSpan w:val="2"/>
          </w:tcPr>
          <w:p w:rsidR="009D6759" w:rsidRPr="004D3908" w:rsidRDefault="009D6759" w:rsidP="009D6759">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Douleur</w:t>
            </w:r>
          </w:p>
        </w:tc>
      </w:tr>
      <w:tr w:rsidR="009D6759" w:rsidRPr="004D3908" w:rsidTr="000E5407">
        <w:tc>
          <w:tcPr>
            <w:cnfStyle w:val="001000000000"/>
            <w:tcW w:w="0" w:type="auto"/>
          </w:tcPr>
          <w:p w:rsidR="009D6759" w:rsidRPr="004D3908" w:rsidRDefault="009D6759" w:rsidP="009D6759">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Appréciation</w:t>
            </w:r>
          </w:p>
        </w:tc>
        <w:tc>
          <w:tcPr>
            <w:tcW w:w="0" w:type="auto"/>
          </w:tcPr>
          <w:p w:rsidR="009D6759" w:rsidRPr="004D3908" w:rsidRDefault="009D6759" w:rsidP="009D6759">
            <w:pPr>
              <w:jc w:val="both"/>
              <w:cnfStyle w:val="000000000000"/>
              <w:rPr>
                <w:rFonts w:ascii="Times New Roman" w:eastAsia="Arial Unicode MS" w:hAnsi="Times New Roman" w:cs="Times New Roman"/>
                <w:b/>
                <w:sz w:val="18"/>
                <w:szCs w:val="18"/>
                <w:lang w:eastAsia="fr-FR"/>
              </w:rPr>
            </w:pPr>
            <w:r w:rsidRPr="004D3908">
              <w:rPr>
                <w:rFonts w:ascii="Times New Roman" w:eastAsia="Arial Unicode MS" w:hAnsi="Times New Roman" w:cs="Times New Roman"/>
                <w:b/>
                <w:sz w:val="18"/>
                <w:szCs w:val="18"/>
                <w:lang w:eastAsia="fr-FR"/>
              </w:rPr>
              <w:t>Cotation</w:t>
            </w:r>
          </w:p>
        </w:tc>
      </w:tr>
      <w:tr w:rsidR="009D6759" w:rsidRPr="004D3908" w:rsidTr="000E5407">
        <w:trPr>
          <w:cnfStyle w:val="000000100000"/>
        </w:trPr>
        <w:tc>
          <w:tcPr>
            <w:cnfStyle w:val="001000000000"/>
            <w:tcW w:w="0" w:type="auto"/>
          </w:tcPr>
          <w:p w:rsidR="009D6759" w:rsidRPr="004D3908" w:rsidRDefault="009D6759" w:rsidP="009D6759">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Normal</w:t>
            </w:r>
          </w:p>
        </w:tc>
        <w:tc>
          <w:tcPr>
            <w:tcW w:w="0" w:type="auto"/>
          </w:tcPr>
          <w:p w:rsidR="009D6759" w:rsidRPr="004D3908" w:rsidRDefault="009D6759" w:rsidP="009D6759">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5</w:t>
            </w:r>
          </w:p>
        </w:tc>
      </w:tr>
      <w:tr w:rsidR="009D6759" w:rsidRPr="004D3908" w:rsidTr="000E5407">
        <w:tc>
          <w:tcPr>
            <w:cnfStyle w:val="001000000000"/>
            <w:tcW w:w="0" w:type="auto"/>
          </w:tcPr>
          <w:p w:rsidR="009D6759" w:rsidRPr="004D3908" w:rsidRDefault="009D6759" w:rsidP="009D6759">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Douleur barométrique</w:t>
            </w:r>
          </w:p>
        </w:tc>
        <w:tc>
          <w:tcPr>
            <w:tcW w:w="0" w:type="auto"/>
          </w:tcPr>
          <w:p w:rsidR="009D6759" w:rsidRPr="004D3908" w:rsidRDefault="009D6759" w:rsidP="009D6759">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4</w:t>
            </w:r>
          </w:p>
        </w:tc>
      </w:tr>
      <w:tr w:rsidR="009D6759" w:rsidRPr="004D3908" w:rsidTr="000E5407">
        <w:trPr>
          <w:cnfStyle w:val="000000100000"/>
        </w:trPr>
        <w:tc>
          <w:tcPr>
            <w:cnfStyle w:val="001000000000"/>
            <w:tcW w:w="0" w:type="auto"/>
          </w:tcPr>
          <w:p w:rsidR="009D6759" w:rsidRPr="004D3908" w:rsidRDefault="009D6759" w:rsidP="009D6759">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Douleur à l’effort</w:t>
            </w:r>
          </w:p>
        </w:tc>
        <w:tc>
          <w:tcPr>
            <w:tcW w:w="0" w:type="auto"/>
          </w:tcPr>
          <w:p w:rsidR="009D6759" w:rsidRPr="004D3908" w:rsidRDefault="009D6759" w:rsidP="009D6759">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3</w:t>
            </w:r>
          </w:p>
        </w:tc>
      </w:tr>
      <w:tr w:rsidR="009D6759" w:rsidRPr="004D3908" w:rsidTr="000E5407">
        <w:tc>
          <w:tcPr>
            <w:cnfStyle w:val="001000000000"/>
            <w:tcW w:w="0" w:type="auto"/>
          </w:tcPr>
          <w:p w:rsidR="009D6759" w:rsidRPr="004D3908" w:rsidRDefault="009D6759" w:rsidP="009D6759">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Douleur spontanée</w:t>
            </w:r>
          </w:p>
        </w:tc>
        <w:tc>
          <w:tcPr>
            <w:tcW w:w="0" w:type="auto"/>
          </w:tcPr>
          <w:p w:rsidR="009D6759" w:rsidRPr="004D3908" w:rsidRDefault="009D6759" w:rsidP="009D6759">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2</w:t>
            </w:r>
          </w:p>
        </w:tc>
      </w:tr>
      <w:tr w:rsidR="009D6759" w:rsidRPr="004D3908" w:rsidTr="000E5407">
        <w:trPr>
          <w:cnfStyle w:val="000000100000"/>
        </w:trPr>
        <w:tc>
          <w:tcPr>
            <w:cnfStyle w:val="001000000000"/>
            <w:tcW w:w="0" w:type="auto"/>
          </w:tcPr>
          <w:p w:rsidR="009D6759" w:rsidRPr="004D3908" w:rsidRDefault="009D6759" w:rsidP="009D6759">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Douleur spontanée nocturne</w:t>
            </w:r>
          </w:p>
        </w:tc>
        <w:tc>
          <w:tcPr>
            <w:tcW w:w="0" w:type="auto"/>
          </w:tcPr>
          <w:p w:rsidR="009D6759" w:rsidRPr="004D3908" w:rsidRDefault="009D6759" w:rsidP="009D6759">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1</w:t>
            </w:r>
          </w:p>
        </w:tc>
      </w:tr>
    </w:tbl>
    <w:p w:rsidR="00B91CEB" w:rsidRDefault="00B91CEB" w:rsidP="00534585">
      <w:pPr>
        <w:spacing w:after="0" w:line="240" w:lineRule="auto"/>
        <w:jc w:val="both"/>
        <w:rPr>
          <w:rFonts w:ascii="Times New Roman" w:eastAsia="Arial Unicode MS" w:hAnsi="Times New Roman" w:cs="Times New Roman"/>
          <w:sz w:val="20"/>
          <w:szCs w:val="20"/>
          <w:lang w:eastAsia="fr-FR"/>
        </w:rPr>
      </w:pPr>
    </w:p>
    <w:p w:rsidR="000E5407" w:rsidRDefault="000E5407" w:rsidP="00534585">
      <w:pPr>
        <w:spacing w:after="0" w:line="240" w:lineRule="auto"/>
        <w:jc w:val="both"/>
        <w:rPr>
          <w:rFonts w:ascii="Times New Roman" w:eastAsia="Arial Unicode MS" w:hAnsi="Times New Roman" w:cs="Times New Roman"/>
          <w:sz w:val="20"/>
          <w:szCs w:val="20"/>
          <w:lang w:eastAsia="fr-FR"/>
        </w:rPr>
      </w:pPr>
    </w:p>
    <w:tbl>
      <w:tblPr>
        <w:tblStyle w:val="Listemoyenne1-Accent1"/>
        <w:tblW w:w="0" w:type="auto"/>
        <w:tblLook w:val="04A0"/>
      </w:tblPr>
      <w:tblGrid>
        <w:gridCol w:w="3706"/>
        <w:gridCol w:w="1116"/>
      </w:tblGrid>
      <w:tr w:rsidR="000E5407" w:rsidRPr="004D3908" w:rsidTr="000E5407">
        <w:trPr>
          <w:cnfStyle w:val="100000000000"/>
        </w:trPr>
        <w:tc>
          <w:tcPr>
            <w:cnfStyle w:val="001000000000"/>
            <w:tcW w:w="0" w:type="auto"/>
            <w:gridSpan w:val="2"/>
          </w:tcPr>
          <w:p w:rsidR="000E5407" w:rsidRPr="004D3908" w:rsidRDefault="000E5407" w:rsidP="009A21EA">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Tableau 1</w:t>
            </w:r>
            <w:r>
              <w:rPr>
                <w:rFonts w:ascii="Times New Roman" w:eastAsia="Arial Unicode MS" w:hAnsi="Times New Roman" w:cs="Times New Roman"/>
                <w:b w:val="0"/>
                <w:sz w:val="18"/>
                <w:szCs w:val="18"/>
                <w:lang w:eastAsia="fr-FR"/>
              </w:rPr>
              <w:t xml:space="preserve"> (suite)</w:t>
            </w:r>
            <w:r w:rsidRPr="004D3908">
              <w:rPr>
                <w:rFonts w:ascii="Times New Roman" w:eastAsia="Arial Unicode MS" w:hAnsi="Times New Roman" w:cs="Times New Roman"/>
                <w:b w:val="0"/>
                <w:sz w:val="18"/>
                <w:szCs w:val="18"/>
                <w:lang w:eastAsia="fr-FR"/>
              </w:rPr>
              <w:t xml:space="preserve"> : </w:t>
            </w:r>
            <w:r w:rsidRPr="004D3908">
              <w:rPr>
                <w:rFonts w:ascii="Times New Roman" w:eastAsia="Arial Unicode MS" w:hAnsi="Times New Roman" w:cs="Times New Roman"/>
                <w:sz w:val="18"/>
                <w:szCs w:val="18"/>
                <w:lang w:eastAsia="fr-FR"/>
              </w:rPr>
              <w:t>Score de cotation radio-clinque de VIDAL modifié</w:t>
            </w:r>
          </w:p>
        </w:tc>
      </w:tr>
      <w:tr w:rsidR="000E5407" w:rsidRPr="004D3908" w:rsidTr="000E5407">
        <w:trPr>
          <w:cnfStyle w:val="000000100000"/>
        </w:trPr>
        <w:tc>
          <w:tcPr>
            <w:cnfStyle w:val="001000000000"/>
            <w:tcW w:w="0" w:type="auto"/>
            <w:gridSpan w:val="2"/>
          </w:tcPr>
          <w:p w:rsidR="000E5407" w:rsidRPr="004D3908" w:rsidRDefault="000E5407" w:rsidP="009A21EA">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Mobilité</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Appréciation</w:t>
            </w:r>
          </w:p>
        </w:tc>
        <w:tc>
          <w:tcPr>
            <w:tcW w:w="0" w:type="auto"/>
          </w:tcPr>
          <w:p w:rsidR="000E5407" w:rsidRPr="004D3908" w:rsidRDefault="000E5407" w:rsidP="009A21EA">
            <w:pPr>
              <w:jc w:val="both"/>
              <w:cnfStyle w:val="000000000000"/>
              <w:rPr>
                <w:rFonts w:ascii="Times New Roman" w:eastAsia="Arial Unicode MS" w:hAnsi="Times New Roman" w:cs="Times New Roman"/>
                <w:b/>
                <w:sz w:val="18"/>
                <w:szCs w:val="18"/>
                <w:lang w:eastAsia="fr-FR"/>
              </w:rPr>
            </w:pPr>
            <w:r w:rsidRPr="004D3908">
              <w:rPr>
                <w:rFonts w:ascii="Times New Roman" w:eastAsia="Arial Unicode MS" w:hAnsi="Times New Roman" w:cs="Times New Roman"/>
                <w:b/>
                <w:sz w:val="18"/>
                <w:szCs w:val="18"/>
                <w:lang w:eastAsia="fr-FR"/>
              </w:rPr>
              <w:t>Cotation</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Normale</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5</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Flexion dorsale entre 10 et 20 degrés</w:t>
            </w:r>
          </w:p>
        </w:tc>
        <w:tc>
          <w:tcPr>
            <w:tcW w:w="0" w:type="auto"/>
          </w:tcPr>
          <w:p w:rsidR="000E5407" w:rsidRPr="004D3908" w:rsidRDefault="000E5407" w:rsidP="009A21EA">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4</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Flexion dorsale entre 0 et 10 degrés</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3</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Flexion dorsale nulle</w:t>
            </w:r>
          </w:p>
        </w:tc>
        <w:tc>
          <w:tcPr>
            <w:tcW w:w="0" w:type="auto"/>
          </w:tcPr>
          <w:p w:rsidR="000E5407" w:rsidRPr="004D3908" w:rsidRDefault="000E5407" w:rsidP="009A21EA">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2</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Équinisme résiduel</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1</w:t>
            </w:r>
          </w:p>
        </w:tc>
      </w:tr>
      <w:tr w:rsidR="000E5407" w:rsidRPr="004D3908" w:rsidTr="000E5407">
        <w:tc>
          <w:tcPr>
            <w:cnfStyle w:val="001000000000"/>
            <w:tcW w:w="0" w:type="auto"/>
            <w:gridSpan w:val="2"/>
          </w:tcPr>
          <w:p w:rsidR="000E5407" w:rsidRPr="004D3908" w:rsidRDefault="000E5407" w:rsidP="009A21EA">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Marche</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Appréciation</w:t>
            </w:r>
          </w:p>
        </w:tc>
        <w:tc>
          <w:tcPr>
            <w:tcW w:w="0" w:type="auto"/>
          </w:tcPr>
          <w:p w:rsidR="000E5407" w:rsidRPr="004D3908" w:rsidRDefault="000E5407" w:rsidP="009A21EA">
            <w:pPr>
              <w:jc w:val="both"/>
              <w:cnfStyle w:val="000000100000"/>
              <w:rPr>
                <w:rFonts w:ascii="Times New Roman" w:eastAsia="Arial Unicode MS" w:hAnsi="Times New Roman" w:cs="Times New Roman"/>
                <w:b/>
                <w:sz w:val="18"/>
                <w:szCs w:val="18"/>
                <w:lang w:eastAsia="fr-FR"/>
              </w:rPr>
            </w:pPr>
            <w:r w:rsidRPr="004D3908">
              <w:rPr>
                <w:rFonts w:ascii="Times New Roman" w:eastAsia="Arial Unicode MS" w:hAnsi="Times New Roman" w:cs="Times New Roman"/>
                <w:b/>
                <w:sz w:val="18"/>
                <w:szCs w:val="18"/>
                <w:lang w:eastAsia="fr-FR"/>
              </w:rPr>
              <w:t>Cotation</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 xml:space="preserve">Normale </w:t>
            </w:r>
          </w:p>
        </w:tc>
        <w:tc>
          <w:tcPr>
            <w:tcW w:w="0" w:type="auto"/>
          </w:tcPr>
          <w:p w:rsidR="000E5407" w:rsidRPr="004D3908" w:rsidRDefault="000E5407" w:rsidP="009A21EA">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5</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Gêne fonctionnelle en terrain accidenté</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4</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Gêne ans les escaliers</w:t>
            </w:r>
          </w:p>
        </w:tc>
        <w:tc>
          <w:tcPr>
            <w:tcW w:w="0" w:type="auto"/>
          </w:tcPr>
          <w:p w:rsidR="000E5407" w:rsidRPr="004D3908" w:rsidRDefault="000E5407" w:rsidP="009A21EA">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3</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Boiterie sans canne</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2</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Marche avec canne</w:t>
            </w:r>
          </w:p>
        </w:tc>
        <w:tc>
          <w:tcPr>
            <w:tcW w:w="0" w:type="auto"/>
          </w:tcPr>
          <w:p w:rsidR="000E5407" w:rsidRPr="004D3908" w:rsidRDefault="000E5407" w:rsidP="009A21EA">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1</w:t>
            </w:r>
          </w:p>
        </w:tc>
      </w:tr>
      <w:tr w:rsidR="000E5407" w:rsidRPr="004D3908" w:rsidTr="000E5407">
        <w:trPr>
          <w:cnfStyle w:val="000000100000"/>
        </w:trPr>
        <w:tc>
          <w:tcPr>
            <w:cnfStyle w:val="001000000000"/>
            <w:tcW w:w="0" w:type="auto"/>
            <w:gridSpan w:val="2"/>
          </w:tcPr>
          <w:p w:rsidR="000E5407" w:rsidRPr="004D3908" w:rsidRDefault="000E5407" w:rsidP="009A21EA">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Radiologie</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b w:val="0"/>
                <w:sz w:val="18"/>
                <w:szCs w:val="18"/>
                <w:lang w:eastAsia="fr-FR"/>
              </w:rPr>
            </w:pPr>
            <w:r w:rsidRPr="004D3908">
              <w:rPr>
                <w:rFonts w:ascii="Times New Roman" w:eastAsia="Arial Unicode MS" w:hAnsi="Times New Roman" w:cs="Times New Roman"/>
                <w:b w:val="0"/>
                <w:sz w:val="18"/>
                <w:szCs w:val="18"/>
                <w:lang w:eastAsia="fr-FR"/>
              </w:rPr>
              <w:t>Appréciation</w:t>
            </w:r>
          </w:p>
        </w:tc>
        <w:tc>
          <w:tcPr>
            <w:tcW w:w="0" w:type="auto"/>
          </w:tcPr>
          <w:p w:rsidR="000E5407" w:rsidRPr="004D3908" w:rsidRDefault="000E5407" w:rsidP="009A21EA">
            <w:pPr>
              <w:jc w:val="both"/>
              <w:cnfStyle w:val="000000000000"/>
              <w:rPr>
                <w:rFonts w:ascii="Times New Roman" w:eastAsia="Arial Unicode MS" w:hAnsi="Times New Roman" w:cs="Times New Roman"/>
                <w:b/>
                <w:sz w:val="18"/>
                <w:szCs w:val="18"/>
                <w:lang w:eastAsia="fr-FR"/>
              </w:rPr>
            </w:pPr>
            <w:r w:rsidRPr="004D3908">
              <w:rPr>
                <w:rFonts w:ascii="Times New Roman" w:eastAsia="Arial Unicode MS" w:hAnsi="Times New Roman" w:cs="Times New Roman"/>
                <w:b/>
                <w:sz w:val="18"/>
                <w:szCs w:val="18"/>
                <w:lang w:eastAsia="fr-FR"/>
              </w:rPr>
              <w:t>Cotation</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Normal</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5</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Algodystrophie</w:t>
            </w:r>
          </w:p>
        </w:tc>
        <w:tc>
          <w:tcPr>
            <w:tcW w:w="0" w:type="auto"/>
          </w:tcPr>
          <w:p w:rsidR="000E5407" w:rsidRPr="004D3908" w:rsidRDefault="000E5407" w:rsidP="009A21EA">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4</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Nécrose de l’astragale</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3</w:t>
            </w:r>
          </w:p>
        </w:tc>
      </w:tr>
      <w:tr w:rsidR="000E5407" w:rsidRPr="004D3908" w:rsidTr="000E5407">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Arthrose tibio-tarsienne – diastasis</w:t>
            </w:r>
          </w:p>
        </w:tc>
        <w:tc>
          <w:tcPr>
            <w:tcW w:w="0" w:type="auto"/>
          </w:tcPr>
          <w:p w:rsidR="000E5407" w:rsidRPr="004D3908" w:rsidRDefault="000E5407" w:rsidP="009A21EA">
            <w:pPr>
              <w:jc w:val="both"/>
              <w:cnfStyle w:val="0000000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2</w:t>
            </w:r>
          </w:p>
        </w:tc>
      </w:tr>
      <w:tr w:rsidR="000E5407" w:rsidRPr="004D3908" w:rsidTr="000E5407">
        <w:trPr>
          <w:cnfStyle w:val="000000100000"/>
        </w:trPr>
        <w:tc>
          <w:tcPr>
            <w:cnfStyle w:val="001000000000"/>
            <w:tcW w:w="0" w:type="auto"/>
          </w:tcPr>
          <w:p w:rsidR="000E5407" w:rsidRPr="004D3908" w:rsidRDefault="000E5407" w:rsidP="009A21EA">
            <w:pPr>
              <w:jc w:val="both"/>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Défaut d’axe (cal vicieux, pied plat)</w:t>
            </w:r>
          </w:p>
        </w:tc>
        <w:tc>
          <w:tcPr>
            <w:tcW w:w="0" w:type="auto"/>
          </w:tcPr>
          <w:p w:rsidR="000E5407" w:rsidRPr="004D3908" w:rsidRDefault="000E5407" w:rsidP="009A21EA">
            <w:pPr>
              <w:jc w:val="both"/>
              <w:cnfStyle w:val="000000100000"/>
              <w:rPr>
                <w:rFonts w:ascii="Times New Roman" w:eastAsia="Arial Unicode MS" w:hAnsi="Times New Roman" w:cs="Times New Roman"/>
                <w:sz w:val="18"/>
                <w:szCs w:val="18"/>
                <w:lang w:eastAsia="fr-FR"/>
              </w:rPr>
            </w:pPr>
            <w:r w:rsidRPr="004D3908">
              <w:rPr>
                <w:rFonts w:ascii="Times New Roman" w:eastAsia="Arial Unicode MS" w:hAnsi="Times New Roman" w:cs="Times New Roman"/>
                <w:sz w:val="18"/>
                <w:szCs w:val="18"/>
                <w:lang w:eastAsia="fr-FR"/>
              </w:rPr>
              <w:t>1</w:t>
            </w:r>
          </w:p>
        </w:tc>
      </w:tr>
    </w:tbl>
    <w:p w:rsidR="000E5407" w:rsidRDefault="000E5407" w:rsidP="00534585">
      <w:pPr>
        <w:spacing w:after="0" w:line="240" w:lineRule="auto"/>
        <w:jc w:val="both"/>
        <w:rPr>
          <w:rFonts w:ascii="Times New Roman" w:eastAsia="Arial Unicode MS" w:hAnsi="Times New Roman" w:cs="Times New Roman"/>
          <w:sz w:val="20"/>
          <w:szCs w:val="20"/>
          <w:lang w:eastAsia="fr-FR"/>
        </w:rPr>
      </w:pPr>
    </w:p>
    <w:p w:rsidR="00173A5A" w:rsidRPr="0006337D" w:rsidRDefault="00A62018" w:rsidP="00534585">
      <w:pPr>
        <w:spacing w:after="0" w:line="240" w:lineRule="auto"/>
        <w:jc w:val="both"/>
        <w:rPr>
          <w:rFonts w:ascii="Times New Roman" w:eastAsia="Arial Unicode MS" w:hAnsi="Times New Roman" w:cs="Times New Roman"/>
          <w:sz w:val="20"/>
          <w:szCs w:val="20"/>
          <w:lang w:eastAsia="fr-FR"/>
        </w:rPr>
      </w:pPr>
      <w:r w:rsidRPr="00534585">
        <w:rPr>
          <w:rFonts w:ascii="Times New Roman" w:eastAsia="Arial Unicode MS" w:hAnsi="Times New Roman" w:cs="Times New Roman"/>
          <w:sz w:val="20"/>
          <w:szCs w:val="20"/>
          <w:lang w:eastAsia="fr-FR"/>
        </w:rPr>
        <w:t>Le résultat</w:t>
      </w:r>
      <w:r w:rsidR="00632978" w:rsidRPr="00534585">
        <w:rPr>
          <w:rFonts w:ascii="Times New Roman" w:eastAsia="Arial Unicode MS" w:hAnsi="Times New Roman" w:cs="Times New Roman"/>
          <w:sz w:val="20"/>
          <w:szCs w:val="20"/>
          <w:lang w:eastAsia="fr-FR"/>
        </w:rPr>
        <w:t xml:space="preserve"> é</w:t>
      </w:r>
      <w:r w:rsidR="00EA0DDB" w:rsidRPr="00534585">
        <w:rPr>
          <w:rFonts w:ascii="Times New Roman" w:eastAsia="Arial Unicode MS" w:hAnsi="Times New Roman" w:cs="Times New Roman"/>
          <w:sz w:val="20"/>
          <w:szCs w:val="20"/>
          <w:lang w:eastAsia="fr-FR"/>
        </w:rPr>
        <w:t>tait</w:t>
      </w:r>
      <w:r w:rsidR="00071343" w:rsidRPr="00534585">
        <w:rPr>
          <w:rFonts w:ascii="Times New Roman" w:eastAsia="Arial Unicode MS" w:hAnsi="Times New Roman" w:cs="Times New Roman"/>
          <w:sz w:val="20"/>
          <w:szCs w:val="20"/>
          <w:lang w:eastAsia="fr-FR"/>
        </w:rPr>
        <w:t xml:space="preserve"> jugé</w:t>
      </w:r>
      <w:r w:rsidR="00677859" w:rsidRPr="00534585">
        <w:rPr>
          <w:rFonts w:ascii="Times New Roman" w:eastAsia="Arial Unicode MS" w:hAnsi="Times New Roman" w:cs="Times New Roman"/>
          <w:sz w:val="20"/>
          <w:szCs w:val="20"/>
          <w:lang w:eastAsia="fr-FR"/>
        </w:rPr>
        <w:t xml:space="preserve"> </w:t>
      </w:r>
      <w:r w:rsidR="00006EE0" w:rsidRPr="00534585">
        <w:rPr>
          <w:rFonts w:ascii="Times New Roman" w:eastAsia="Arial Unicode MS" w:hAnsi="Times New Roman" w:cs="Times New Roman"/>
          <w:sz w:val="20"/>
          <w:szCs w:val="20"/>
          <w:lang w:eastAsia="fr-FR"/>
        </w:rPr>
        <w:t>bon</w:t>
      </w:r>
      <w:r w:rsidR="00677859" w:rsidRPr="00534585">
        <w:rPr>
          <w:rFonts w:ascii="Times New Roman" w:eastAsia="Arial Unicode MS" w:hAnsi="Times New Roman" w:cs="Times New Roman"/>
          <w:sz w:val="20"/>
          <w:szCs w:val="20"/>
          <w:lang w:eastAsia="fr-FR"/>
        </w:rPr>
        <w:t xml:space="preserve"> (</w:t>
      </w:r>
      <w:r w:rsidR="00006EE0" w:rsidRPr="00534585">
        <w:rPr>
          <w:rFonts w:ascii="Times New Roman" w:eastAsia="Arial Unicode MS" w:hAnsi="Times New Roman" w:cs="Times New Roman"/>
          <w:sz w:val="20"/>
          <w:szCs w:val="20"/>
          <w:lang w:eastAsia="fr-FR"/>
        </w:rPr>
        <w:t xml:space="preserve">17 - 20 </w:t>
      </w:r>
      <w:r w:rsidR="00677859" w:rsidRPr="00534585">
        <w:rPr>
          <w:rFonts w:ascii="Times New Roman" w:eastAsia="Arial Unicode MS" w:hAnsi="Times New Roman" w:cs="Times New Roman"/>
          <w:sz w:val="20"/>
          <w:szCs w:val="20"/>
          <w:lang w:eastAsia="fr-FR"/>
        </w:rPr>
        <w:t xml:space="preserve">points), </w:t>
      </w:r>
      <w:r w:rsidR="00006EE0" w:rsidRPr="00534585">
        <w:rPr>
          <w:rFonts w:ascii="Times New Roman" w:eastAsia="Arial Unicode MS" w:hAnsi="Times New Roman" w:cs="Times New Roman"/>
          <w:sz w:val="20"/>
          <w:szCs w:val="20"/>
          <w:lang w:eastAsia="fr-FR"/>
        </w:rPr>
        <w:t>moyen (13</w:t>
      </w:r>
      <w:r w:rsidR="00E53F09" w:rsidRPr="00534585">
        <w:rPr>
          <w:rFonts w:ascii="Times New Roman" w:eastAsia="Arial Unicode MS" w:hAnsi="Times New Roman" w:cs="Times New Roman"/>
          <w:sz w:val="20"/>
          <w:szCs w:val="20"/>
          <w:lang w:eastAsia="fr-FR"/>
        </w:rPr>
        <w:t xml:space="preserve"> </w:t>
      </w:r>
      <w:r w:rsidR="00677859" w:rsidRPr="00534585">
        <w:rPr>
          <w:rFonts w:ascii="Times New Roman" w:eastAsia="Arial Unicode MS" w:hAnsi="Times New Roman" w:cs="Times New Roman"/>
          <w:sz w:val="20"/>
          <w:szCs w:val="20"/>
          <w:lang w:eastAsia="fr-FR"/>
        </w:rPr>
        <w:t>-</w:t>
      </w:r>
      <w:r w:rsidR="00E53F09" w:rsidRPr="00534585">
        <w:rPr>
          <w:rFonts w:ascii="Times New Roman" w:eastAsia="Arial Unicode MS" w:hAnsi="Times New Roman" w:cs="Times New Roman"/>
          <w:sz w:val="20"/>
          <w:szCs w:val="20"/>
          <w:lang w:eastAsia="fr-FR"/>
        </w:rPr>
        <w:t xml:space="preserve"> </w:t>
      </w:r>
      <w:r w:rsidR="00006EE0" w:rsidRPr="00534585">
        <w:rPr>
          <w:rFonts w:ascii="Times New Roman" w:eastAsia="Arial Unicode MS" w:hAnsi="Times New Roman" w:cs="Times New Roman"/>
          <w:sz w:val="20"/>
          <w:szCs w:val="20"/>
          <w:lang w:eastAsia="fr-FR"/>
        </w:rPr>
        <w:t>16</w:t>
      </w:r>
      <w:r w:rsidR="00677859" w:rsidRPr="00534585">
        <w:rPr>
          <w:rFonts w:ascii="Times New Roman" w:eastAsia="Arial Unicode MS" w:hAnsi="Times New Roman" w:cs="Times New Roman"/>
          <w:sz w:val="20"/>
          <w:szCs w:val="20"/>
          <w:lang w:eastAsia="fr-FR"/>
        </w:rPr>
        <w:t xml:space="preserve"> points)</w:t>
      </w:r>
      <w:r w:rsidR="00006EE0" w:rsidRPr="00534585">
        <w:rPr>
          <w:rFonts w:ascii="Times New Roman" w:eastAsia="Arial Unicode MS" w:hAnsi="Times New Roman" w:cs="Times New Roman"/>
          <w:sz w:val="20"/>
          <w:szCs w:val="20"/>
          <w:lang w:eastAsia="fr-FR"/>
        </w:rPr>
        <w:t xml:space="preserve">, </w:t>
      </w:r>
      <w:r w:rsidR="00414538" w:rsidRPr="00534585">
        <w:rPr>
          <w:rFonts w:ascii="Times New Roman" w:eastAsia="Arial Unicode MS" w:hAnsi="Times New Roman" w:cs="Times New Roman"/>
          <w:sz w:val="20"/>
          <w:szCs w:val="20"/>
          <w:lang w:eastAsia="fr-FR"/>
        </w:rPr>
        <w:t>mauvais (</w:t>
      </w:r>
      <w:r w:rsidR="00006EE0" w:rsidRPr="00534585">
        <w:rPr>
          <w:rFonts w:ascii="Times New Roman" w:eastAsia="Arial Unicode MS" w:hAnsi="Times New Roman" w:cs="Times New Roman"/>
          <w:sz w:val="20"/>
          <w:szCs w:val="20"/>
          <w:lang w:eastAsia="fr-FR"/>
        </w:rPr>
        <w:t xml:space="preserve">8 – 12 </w:t>
      </w:r>
      <w:r w:rsidR="00414538" w:rsidRPr="00534585">
        <w:rPr>
          <w:rFonts w:ascii="Times New Roman" w:eastAsia="Arial Unicode MS" w:hAnsi="Times New Roman" w:cs="Times New Roman"/>
          <w:sz w:val="20"/>
          <w:szCs w:val="20"/>
          <w:lang w:eastAsia="fr-FR"/>
        </w:rPr>
        <w:t>points)</w:t>
      </w:r>
      <w:r w:rsidR="00006EE0" w:rsidRPr="00534585">
        <w:rPr>
          <w:rFonts w:ascii="Times New Roman" w:eastAsia="Arial Unicode MS" w:hAnsi="Times New Roman" w:cs="Times New Roman"/>
          <w:sz w:val="20"/>
          <w:szCs w:val="20"/>
          <w:lang w:eastAsia="fr-FR"/>
        </w:rPr>
        <w:t xml:space="preserve"> et catastrophique (4 – 7 points).</w:t>
      </w:r>
      <w:r w:rsidR="00414538" w:rsidRPr="00534585">
        <w:rPr>
          <w:rFonts w:ascii="Times New Roman" w:eastAsia="Arial Unicode MS" w:hAnsi="Times New Roman" w:cs="Times New Roman"/>
          <w:sz w:val="20"/>
          <w:szCs w:val="20"/>
          <w:lang w:eastAsia="fr-FR"/>
        </w:rPr>
        <w:t xml:space="preserve"> </w:t>
      </w:r>
      <w:r w:rsidR="00006EE0" w:rsidRPr="00534585">
        <w:rPr>
          <w:rFonts w:ascii="Times New Roman" w:eastAsia="Arial Unicode MS" w:hAnsi="Times New Roman" w:cs="Times New Roman"/>
          <w:sz w:val="20"/>
          <w:szCs w:val="20"/>
          <w:lang w:eastAsia="fr-FR"/>
        </w:rPr>
        <w:t>Tou</w:t>
      </w:r>
      <w:r w:rsidR="00C24C2B" w:rsidRPr="00534585">
        <w:rPr>
          <w:rFonts w:ascii="Times New Roman" w:eastAsia="Arial Unicode MS" w:hAnsi="Times New Roman" w:cs="Times New Roman"/>
          <w:sz w:val="20"/>
          <w:szCs w:val="20"/>
          <w:lang w:eastAsia="fr-FR"/>
        </w:rPr>
        <w:t>t</w:t>
      </w:r>
      <w:r w:rsidR="00006EE0" w:rsidRPr="00534585">
        <w:rPr>
          <w:rFonts w:ascii="Times New Roman" w:eastAsia="Arial Unicode MS" w:hAnsi="Times New Roman" w:cs="Times New Roman"/>
          <w:sz w:val="20"/>
          <w:szCs w:val="20"/>
          <w:lang w:eastAsia="fr-FR"/>
        </w:rPr>
        <w:t>es l</w:t>
      </w:r>
      <w:r w:rsidR="00E53F09" w:rsidRPr="00534585">
        <w:rPr>
          <w:rFonts w:ascii="Times New Roman" w:eastAsia="Arial Unicode MS" w:hAnsi="Times New Roman" w:cs="Times New Roman"/>
          <w:sz w:val="20"/>
          <w:szCs w:val="20"/>
          <w:lang w:eastAsia="fr-FR"/>
        </w:rPr>
        <w:t xml:space="preserve">es données ont été recueillies </w:t>
      </w:r>
      <w:r w:rsidRPr="00534585">
        <w:rPr>
          <w:rFonts w:ascii="Times New Roman" w:eastAsia="Arial Unicode MS" w:hAnsi="Times New Roman" w:cs="Times New Roman"/>
          <w:sz w:val="20"/>
          <w:szCs w:val="20"/>
          <w:lang w:eastAsia="fr-FR"/>
        </w:rPr>
        <w:t xml:space="preserve">à partir des dossiers médicaux et des registres du bloc opératoire, </w:t>
      </w:r>
      <w:r w:rsidR="00E53F09" w:rsidRPr="00534585">
        <w:rPr>
          <w:rFonts w:ascii="Times New Roman" w:eastAsia="Arial Unicode MS" w:hAnsi="Times New Roman" w:cs="Times New Roman"/>
          <w:sz w:val="20"/>
          <w:szCs w:val="20"/>
          <w:lang w:eastAsia="fr-FR"/>
        </w:rPr>
        <w:t>saisies et analysées avec le logiciel Excel version Microsoft</w:t>
      </w:r>
      <w:r w:rsidR="00071343" w:rsidRPr="00534585">
        <w:rPr>
          <w:rFonts w:ascii="Times New Roman" w:eastAsia="Arial Unicode MS" w:hAnsi="Times New Roman" w:cs="Times New Roman"/>
          <w:sz w:val="20"/>
          <w:szCs w:val="20"/>
          <w:lang w:eastAsia="fr-FR"/>
        </w:rPr>
        <w:t xml:space="preserve"> 2010</w:t>
      </w:r>
      <w:r w:rsidRPr="00534585">
        <w:rPr>
          <w:rFonts w:ascii="Times New Roman" w:eastAsia="Arial Unicode MS" w:hAnsi="Times New Roman" w:cs="Times New Roman"/>
          <w:sz w:val="20"/>
          <w:szCs w:val="20"/>
          <w:lang w:eastAsia="fr-FR"/>
        </w:rPr>
        <w:t>.</w:t>
      </w:r>
    </w:p>
    <w:p w:rsidR="007F1873" w:rsidRPr="00534585" w:rsidRDefault="004D3908" w:rsidP="004D3908">
      <w:pPr>
        <w:spacing w:before="120" w:after="40" w:line="240" w:lineRule="auto"/>
        <w:jc w:val="both"/>
        <w:rPr>
          <w:rFonts w:ascii="Times New Roman" w:eastAsiaTheme="minorEastAsia" w:hAnsi="Times New Roman" w:cs="Times New Roman"/>
          <w:b/>
          <w:sz w:val="20"/>
          <w:szCs w:val="20"/>
          <w:lang w:eastAsia="fr-FR"/>
        </w:rPr>
      </w:pPr>
      <w:r>
        <w:rPr>
          <w:rFonts w:ascii="Times New Roman" w:eastAsiaTheme="minorEastAsia" w:hAnsi="Times New Roman" w:cs="Times New Roman"/>
          <w:b/>
          <w:sz w:val="20"/>
          <w:szCs w:val="20"/>
          <w:lang w:eastAsia="fr-FR"/>
        </w:rPr>
        <w:t>RÉ</w:t>
      </w:r>
      <w:r w:rsidRPr="00534585">
        <w:rPr>
          <w:rFonts w:ascii="Times New Roman" w:eastAsiaTheme="minorEastAsia" w:hAnsi="Times New Roman" w:cs="Times New Roman"/>
          <w:b/>
          <w:sz w:val="20"/>
          <w:szCs w:val="20"/>
          <w:lang w:eastAsia="fr-FR"/>
        </w:rPr>
        <w:t>SULTATS</w:t>
      </w:r>
    </w:p>
    <w:p w:rsidR="00B5769C" w:rsidRPr="00534585" w:rsidRDefault="00E53F09" w:rsidP="00534585">
      <w:pPr>
        <w:spacing w:after="0" w:line="240" w:lineRule="auto"/>
        <w:jc w:val="both"/>
        <w:rPr>
          <w:rFonts w:ascii="Times New Roman" w:eastAsiaTheme="minorEastAsia" w:hAnsi="Times New Roman" w:cs="Times New Roman"/>
          <w:sz w:val="20"/>
          <w:szCs w:val="20"/>
          <w:lang w:eastAsia="fr-FR"/>
        </w:rPr>
      </w:pPr>
      <w:r w:rsidRPr="00534585">
        <w:rPr>
          <w:rFonts w:ascii="Times New Roman" w:eastAsiaTheme="minorEastAsia" w:hAnsi="Times New Roman" w:cs="Times New Roman"/>
          <w:sz w:val="20"/>
          <w:szCs w:val="20"/>
          <w:lang w:eastAsia="fr-FR"/>
        </w:rPr>
        <w:t>Durand la p</w:t>
      </w:r>
      <w:r w:rsidR="00FD23A7" w:rsidRPr="00534585">
        <w:rPr>
          <w:rFonts w:ascii="Times New Roman" w:eastAsiaTheme="minorEastAsia" w:hAnsi="Times New Roman" w:cs="Times New Roman"/>
          <w:sz w:val="20"/>
          <w:szCs w:val="20"/>
          <w:lang w:eastAsia="fr-FR"/>
        </w:rPr>
        <w:t xml:space="preserve">ériode </w:t>
      </w:r>
      <w:r w:rsidRPr="00534585">
        <w:rPr>
          <w:rFonts w:ascii="Times New Roman" w:eastAsiaTheme="minorEastAsia" w:hAnsi="Times New Roman" w:cs="Times New Roman"/>
          <w:sz w:val="20"/>
          <w:szCs w:val="20"/>
          <w:lang w:eastAsia="fr-FR"/>
        </w:rPr>
        <w:t>d</w:t>
      </w:r>
      <w:r w:rsidR="00FD23A7" w:rsidRPr="00534585">
        <w:rPr>
          <w:rFonts w:ascii="Times New Roman" w:eastAsiaTheme="minorEastAsia" w:hAnsi="Times New Roman" w:cs="Times New Roman"/>
          <w:sz w:val="20"/>
          <w:szCs w:val="20"/>
          <w:lang w:eastAsia="fr-FR"/>
        </w:rPr>
        <w:t>’é</w:t>
      </w:r>
      <w:r w:rsidRPr="00534585">
        <w:rPr>
          <w:rFonts w:ascii="Times New Roman" w:eastAsiaTheme="minorEastAsia" w:hAnsi="Times New Roman" w:cs="Times New Roman"/>
          <w:sz w:val="20"/>
          <w:szCs w:val="20"/>
          <w:lang w:eastAsia="fr-FR"/>
        </w:rPr>
        <w:t>tude, n</w:t>
      </w:r>
      <w:r w:rsidR="00463EE5" w:rsidRPr="00534585">
        <w:rPr>
          <w:rFonts w:ascii="Times New Roman" w:eastAsiaTheme="minorEastAsia" w:hAnsi="Times New Roman" w:cs="Times New Roman"/>
          <w:sz w:val="20"/>
          <w:szCs w:val="20"/>
          <w:lang w:eastAsia="fr-FR"/>
        </w:rPr>
        <w:t>ous avons colligé</w:t>
      </w:r>
      <w:r w:rsidR="00C24C2B" w:rsidRPr="00534585">
        <w:rPr>
          <w:rFonts w:ascii="Times New Roman" w:eastAsiaTheme="minorEastAsia" w:hAnsi="Times New Roman" w:cs="Times New Roman"/>
          <w:sz w:val="20"/>
          <w:szCs w:val="20"/>
          <w:lang w:eastAsia="fr-FR"/>
        </w:rPr>
        <w:t xml:space="preserve"> </w:t>
      </w:r>
      <w:r w:rsidR="00C24C2B" w:rsidRPr="00534585">
        <w:rPr>
          <w:rFonts w:ascii="Times New Roman" w:hAnsi="Times New Roman" w:cs="Times New Roman"/>
          <w:sz w:val="20"/>
          <w:szCs w:val="20"/>
        </w:rPr>
        <w:t>69 dossiers dont 45 femmes (65,2%) et 24 hommes (34,8%)</w:t>
      </w:r>
      <w:r w:rsidR="00C51B6F" w:rsidRPr="00534585">
        <w:rPr>
          <w:rFonts w:ascii="Times New Roman" w:hAnsi="Times New Roman" w:cs="Times New Roman"/>
          <w:sz w:val="20"/>
          <w:szCs w:val="20"/>
        </w:rPr>
        <w:t>. L’i</w:t>
      </w:r>
      <w:r w:rsidR="00C24C2B" w:rsidRPr="00534585">
        <w:rPr>
          <w:rFonts w:ascii="Times New Roman" w:hAnsi="Times New Roman" w:cs="Times New Roman"/>
          <w:sz w:val="20"/>
          <w:szCs w:val="20"/>
        </w:rPr>
        <w:t>ncidence</w:t>
      </w:r>
      <w:r w:rsidR="00C51B6F" w:rsidRPr="00534585">
        <w:rPr>
          <w:rFonts w:ascii="Times New Roman" w:hAnsi="Times New Roman" w:cs="Times New Roman"/>
          <w:sz w:val="20"/>
          <w:szCs w:val="20"/>
        </w:rPr>
        <w:t xml:space="preserve"> moyenne</w:t>
      </w:r>
      <w:r w:rsidR="00C24C2B" w:rsidRPr="00534585">
        <w:rPr>
          <w:rFonts w:ascii="Times New Roman" w:hAnsi="Times New Roman" w:cs="Times New Roman"/>
          <w:sz w:val="20"/>
          <w:szCs w:val="20"/>
        </w:rPr>
        <w:t xml:space="preserve"> annuelle </w:t>
      </w:r>
      <w:r w:rsidR="00C51B6F" w:rsidRPr="00534585">
        <w:rPr>
          <w:rFonts w:ascii="Times New Roman" w:hAnsi="Times New Roman" w:cs="Times New Roman"/>
          <w:sz w:val="20"/>
          <w:szCs w:val="20"/>
        </w:rPr>
        <w:t xml:space="preserve">était </w:t>
      </w:r>
      <w:r w:rsidR="00C24C2B" w:rsidRPr="00534585">
        <w:rPr>
          <w:rFonts w:ascii="Times New Roman" w:hAnsi="Times New Roman" w:cs="Times New Roman"/>
          <w:sz w:val="20"/>
          <w:szCs w:val="20"/>
        </w:rPr>
        <w:t>de 34,5 cas</w:t>
      </w:r>
      <w:r w:rsidR="00C51B6F" w:rsidRPr="00534585">
        <w:rPr>
          <w:rFonts w:ascii="Times New Roman" w:hAnsi="Times New Roman" w:cs="Times New Roman"/>
          <w:sz w:val="20"/>
          <w:szCs w:val="20"/>
        </w:rPr>
        <w:t>. L</w:t>
      </w:r>
      <w:r w:rsidR="00C51B6F" w:rsidRPr="00534585">
        <w:rPr>
          <w:rFonts w:ascii="Times New Roman" w:eastAsiaTheme="minorEastAsia" w:hAnsi="Times New Roman" w:cs="Times New Roman"/>
          <w:sz w:val="20"/>
          <w:szCs w:val="20"/>
          <w:lang w:eastAsia="fr-FR"/>
        </w:rPr>
        <w:t xml:space="preserve">eur âge moyen était de 40ans </w:t>
      </w:r>
      <w:r w:rsidR="0055237D" w:rsidRPr="00534585">
        <w:rPr>
          <w:rFonts w:ascii="Times New Roman" w:hAnsi="Times New Roman" w:cs="Times New Roman"/>
          <w:sz w:val="20"/>
          <w:szCs w:val="20"/>
        </w:rPr>
        <w:t>(extrê</w:t>
      </w:r>
      <w:r w:rsidR="00C51B6F" w:rsidRPr="00534585">
        <w:rPr>
          <w:rFonts w:ascii="Times New Roman" w:hAnsi="Times New Roman" w:cs="Times New Roman"/>
          <w:sz w:val="20"/>
          <w:szCs w:val="20"/>
        </w:rPr>
        <w:t>mes : 16 – 64</w:t>
      </w:r>
      <w:r w:rsidR="0055237D" w:rsidRPr="00534585">
        <w:rPr>
          <w:rFonts w:ascii="Times New Roman" w:hAnsi="Times New Roman" w:cs="Times New Roman"/>
          <w:sz w:val="20"/>
          <w:szCs w:val="20"/>
        </w:rPr>
        <w:t xml:space="preserve"> ans).</w:t>
      </w:r>
      <w:r w:rsidR="009A61E0" w:rsidRPr="00534585">
        <w:rPr>
          <w:rFonts w:ascii="Times New Roman" w:hAnsi="Times New Roman" w:cs="Times New Roman"/>
          <w:sz w:val="20"/>
          <w:szCs w:val="20"/>
        </w:rPr>
        <w:t xml:space="preserve"> </w:t>
      </w:r>
      <w:r w:rsidR="00C51B6F" w:rsidRPr="00534585">
        <w:rPr>
          <w:rFonts w:ascii="Times New Roman" w:hAnsi="Times New Roman" w:cs="Times New Roman"/>
          <w:sz w:val="20"/>
          <w:szCs w:val="20"/>
        </w:rPr>
        <w:t xml:space="preserve">Le pic de fréquence des fractures de </w:t>
      </w:r>
      <w:proofErr w:type="spellStart"/>
      <w:r w:rsidR="00C51B6F" w:rsidRPr="00534585">
        <w:rPr>
          <w:rFonts w:ascii="Times New Roman" w:hAnsi="Times New Roman" w:cs="Times New Roman"/>
          <w:sz w:val="20"/>
          <w:szCs w:val="20"/>
        </w:rPr>
        <w:t>Dupuytren</w:t>
      </w:r>
      <w:proofErr w:type="spellEnd"/>
      <w:r w:rsidR="00C51B6F" w:rsidRPr="00534585">
        <w:rPr>
          <w:rFonts w:ascii="Times New Roman" w:hAnsi="Times New Roman" w:cs="Times New Roman"/>
          <w:sz w:val="20"/>
          <w:szCs w:val="20"/>
        </w:rPr>
        <w:t xml:space="preserve"> concernait la tranche d’âge entre 20 et 40 ans avec </w:t>
      </w:r>
      <w:r w:rsidR="00EA0DDB" w:rsidRPr="00534585">
        <w:rPr>
          <w:rFonts w:ascii="Times New Roman" w:hAnsi="Times New Roman" w:cs="Times New Roman"/>
          <w:sz w:val="20"/>
          <w:szCs w:val="20"/>
        </w:rPr>
        <w:t xml:space="preserve">55,1% (n=38). Les sans emplois </w:t>
      </w:r>
      <w:r w:rsidR="00C41D6F">
        <w:rPr>
          <w:rFonts w:ascii="Times New Roman" w:hAnsi="Times New Roman" w:cs="Times New Roman"/>
          <w:sz w:val="20"/>
          <w:szCs w:val="20"/>
        </w:rPr>
        <w:t>ont été</w:t>
      </w:r>
      <w:r w:rsidR="00EA0DDB" w:rsidRPr="00534585">
        <w:rPr>
          <w:rFonts w:ascii="Times New Roman" w:hAnsi="Times New Roman" w:cs="Times New Roman"/>
          <w:sz w:val="20"/>
          <w:szCs w:val="20"/>
        </w:rPr>
        <w:t xml:space="preserve"> les plus représenté</w:t>
      </w:r>
      <w:r w:rsidR="00C51B6F" w:rsidRPr="00534585">
        <w:rPr>
          <w:rFonts w:ascii="Times New Roman" w:hAnsi="Times New Roman" w:cs="Times New Roman"/>
          <w:sz w:val="20"/>
          <w:szCs w:val="20"/>
        </w:rPr>
        <w:t>s</w:t>
      </w:r>
      <w:r w:rsidR="00EA0DDB" w:rsidRPr="00534585">
        <w:rPr>
          <w:rFonts w:ascii="Times New Roman" w:hAnsi="Times New Roman" w:cs="Times New Roman"/>
          <w:sz w:val="20"/>
          <w:szCs w:val="20"/>
        </w:rPr>
        <w:t xml:space="preserve"> avec 34,8% (n=24), suivis des é</w:t>
      </w:r>
      <w:r w:rsidR="00C51B6F" w:rsidRPr="00534585">
        <w:rPr>
          <w:rFonts w:ascii="Times New Roman" w:hAnsi="Times New Roman" w:cs="Times New Roman"/>
          <w:sz w:val="20"/>
          <w:szCs w:val="20"/>
        </w:rPr>
        <w:t>tudiants et des techniciens de surface avec respectivement 15,9% (n=11) et 14,5% (n=10).</w:t>
      </w:r>
      <w:r w:rsidR="005E7310" w:rsidRPr="00534585">
        <w:rPr>
          <w:rFonts w:ascii="Times New Roman" w:eastAsiaTheme="minorEastAsia" w:hAnsi="Times New Roman" w:cs="Times New Roman"/>
          <w:b/>
          <w:sz w:val="20"/>
          <w:szCs w:val="20"/>
          <w:lang w:eastAsia="fr-FR"/>
        </w:rPr>
        <w:t xml:space="preserve"> </w:t>
      </w:r>
      <w:r w:rsidR="00E53ADF" w:rsidRPr="00534585">
        <w:rPr>
          <w:rFonts w:ascii="Times New Roman" w:eastAsiaTheme="minorEastAsia" w:hAnsi="Times New Roman" w:cs="Times New Roman"/>
          <w:sz w:val="20"/>
          <w:szCs w:val="20"/>
          <w:lang w:eastAsia="fr-FR"/>
        </w:rPr>
        <w:t xml:space="preserve">Les </w:t>
      </w:r>
      <w:r w:rsidR="00542335" w:rsidRPr="00534585">
        <w:rPr>
          <w:rFonts w:ascii="Times New Roman" w:eastAsiaTheme="minorEastAsia" w:hAnsi="Times New Roman" w:cs="Times New Roman"/>
          <w:sz w:val="20"/>
          <w:szCs w:val="20"/>
          <w:lang w:eastAsia="fr-FR"/>
        </w:rPr>
        <w:t>chutes constituaient l’étiologie la plus fréquente avec 46,4% (n=32) suivies des accidents de</w:t>
      </w:r>
      <w:r w:rsidR="00E53ADF" w:rsidRPr="00534585">
        <w:rPr>
          <w:rFonts w:ascii="Times New Roman" w:eastAsiaTheme="minorEastAsia" w:hAnsi="Times New Roman" w:cs="Times New Roman"/>
          <w:sz w:val="20"/>
          <w:szCs w:val="20"/>
          <w:lang w:eastAsia="fr-FR"/>
        </w:rPr>
        <w:t xml:space="preserve"> de la</w:t>
      </w:r>
      <w:r w:rsidR="007F5C07" w:rsidRPr="00534585">
        <w:rPr>
          <w:rFonts w:ascii="Times New Roman" w:eastAsiaTheme="minorEastAsia" w:hAnsi="Times New Roman" w:cs="Times New Roman"/>
          <w:sz w:val="20"/>
          <w:szCs w:val="20"/>
          <w:lang w:eastAsia="fr-FR"/>
        </w:rPr>
        <w:t xml:space="preserve"> voie publique </w:t>
      </w:r>
      <w:r w:rsidR="00542335" w:rsidRPr="00534585">
        <w:rPr>
          <w:rFonts w:ascii="Times New Roman" w:eastAsiaTheme="minorEastAsia" w:hAnsi="Times New Roman" w:cs="Times New Roman"/>
          <w:sz w:val="20"/>
          <w:szCs w:val="20"/>
          <w:lang w:eastAsia="fr-FR"/>
        </w:rPr>
        <w:t>avec 23,2% (n=16) et les accident</w:t>
      </w:r>
      <w:r w:rsidR="00C41D6F">
        <w:rPr>
          <w:rFonts w:ascii="Times New Roman" w:eastAsiaTheme="minorEastAsia" w:hAnsi="Times New Roman" w:cs="Times New Roman"/>
          <w:sz w:val="20"/>
          <w:szCs w:val="20"/>
          <w:lang w:eastAsia="fr-FR"/>
        </w:rPr>
        <w:t>s domestiques avec 17,4%(n=12) comme le montre la figure 1</w:t>
      </w:r>
      <w:r w:rsidR="00542335" w:rsidRPr="00534585">
        <w:rPr>
          <w:rFonts w:ascii="Times New Roman" w:eastAsiaTheme="minorEastAsia" w:hAnsi="Times New Roman" w:cs="Times New Roman"/>
          <w:sz w:val="20"/>
          <w:szCs w:val="20"/>
          <w:lang w:eastAsia="fr-FR"/>
        </w:rPr>
        <w:t>.</w:t>
      </w:r>
    </w:p>
    <w:p w:rsidR="00B5769C" w:rsidRDefault="00B5769C" w:rsidP="00534585">
      <w:pPr>
        <w:spacing w:after="0" w:line="240" w:lineRule="auto"/>
        <w:jc w:val="both"/>
        <w:rPr>
          <w:rFonts w:ascii="Times New Roman" w:eastAsiaTheme="minorEastAsia" w:hAnsi="Times New Roman" w:cs="Times New Roman"/>
          <w:sz w:val="20"/>
          <w:szCs w:val="20"/>
          <w:lang w:eastAsia="fr-FR"/>
        </w:rPr>
      </w:pPr>
    </w:p>
    <w:p w:rsidR="003A11C9" w:rsidRDefault="006E5C88" w:rsidP="00534585">
      <w:pPr>
        <w:spacing w:after="0" w:line="240" w:lineRule="auto"/>
        <w:jc w:val="both"/>
        <w:rPr>
          <w:rFonts w:ascii="Times New Roman" w:eastAsiaTheme="minorEastAsia" w:hAnsi="Times New Roman" w:cs="Times New Roman"/>
          <w:sz w:val="20"/>
          <w:szCs w:val="20"/>
          <w:lang w:eastAsia="fr-FR"/>
        </w:rPr>
      </w:pPr>
      <w:r>
        <w:rPr>
          <w:rFonts w:ascii="Times New Roman" w:eastAsiaTheme="minorEastAsia" w:hAnsi="Times New Roman" w:cs="Times New Roman"/>
          <w:sz w:val="20"/>
          <w:szCs w:val="20"/>
          <w:lang w:eastAsia="fr-FR"/>
        </w:rPr>
      </w:r>
      <w:r>
        <w:rPr>
          <w:rFonts w:ascii="Times New Roman" w:eastAsiaTheme="minorEastAsia" w:hAnsi="Times New Roman" w:cs="Times New Roman"/>
          <w:sz w:val="20"/>
          <w:szCs w:val="20"/>
          <w:lang w:eastAsia="fr-FR"/>
        </w:rPr>
        <w:pict>
          <v:shape id="_x0000_s1038" type="#_x0000_t202" style="width:235.2pt;height:179.2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2034FF" w:rsidRDefault="002034FF" w:rsidP="00AA0D0F">
                  <w:r>
                    <w:rPr>
                      <w:noProof/>
                      <w:lang w:eastAsia="fr-FR"/>
                    </w:rPr>
                    <w:drawing>
                      <wp:inline distT="0" distB="0" distL="0" distR="0">
                        <wp:extent cx="2830830" cy="1615440"/>
                        <wp:effectExtent l="19050" t="0" r="762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16967" t="33367" r="30860" b="16829"/>
                                <a:stretch>
                                  <a:fillRect/>
                                </a:stretch>
                              </pic:blipFill>
                              <pic:spPr bwMode="auto">
                                <a:xfrm>
                                  <a:off x="0" y="0"/>
                                  <a:ext cx="2830830" cy="1615440"/>
                                </a:xfrm>
                                <a:prstGeom prst="rect">
                                  <a:avLst/>
                                </a:prstGeom>
                                <a:noFill/>
                                <a:ln w="9525">
                                  <a:noFill/>
                                  <a:miter lim="800000"/>
                                  <a:headEnd/>
                                  <a:tailEnd/>
                                </a:ln>
                              </pic:spPr>
                            </pic:pic>
                          </a:graphicData>
                        </a:graphic>
                      </wp:inline>
                    </w:drawing>
                  </w:r>
                </w:p>
                <w:p w:rsidR="002034FF" w:rsidRPr="003A11C9" w:rsidRDefault="002034FF" w:rsidP="003A11C9">
                  <w:pPr>
                    <w:spacing w:after="0" w:line="240" w:lineRule="auto"/>
                    <w:ind w:hanging="142"/>
                    <w:jc w:val="center"/>
                    <w:rPr>
                      <w:rFonts w:ascii="Times New Roman" w:hAnsi="Times New Roman" w:cs="Times New Roman"/>
                      <w:sz w:val="18"/>
                      <w:szCs w:val="18"/>
                    </w:rPr>
                  </w:pPr>
                  <w:r w:rsidRPr="00681584">
                    <w:rPr>
                      <w:rFonts w:ascii="Times New Roman" w:hAnsi="Times New Roman" w:cs="Times New Roman"/>
                      <w:b/>
                      <w:sz w:val="18"/>
                      <w:szCs w:val="18"/>
                    </w:rPr>
                    <w:t>Figure 1</w:t>
                  </w:r>
                  <w:r>
                    <w:rPr>
                      <w:rFonts w:ascii="Times New Roman" w:hAnsi="Times New Roman" w:cs="Times New Roman"/>
                      <w:sz w:val="18"/>
                      <w:szCs w:val="18"/>
                    </w:rPr>
                    <w:t> : répartition des patients selon l’étiologie</w:t>
                  </w:r>
                </w:p>
              </w:txbxContent>
            </v:textbox>
            <w10:wrap type="none"/>
            <w10:anchorlock/>
          </v:shape>
        </w:pict>
      </w:r>
    </w:p>
    <w:p w:rsidR="004D3908" w:rsidRDefault="004D3908" w:rsidP="00534585">
      <w:pPr>
        <w:spacing w:after="0" w:line="240" w:lineRule="auto"/>
        <w:jc w:val="both"/>
        <w:rPr>
          <w:rFonts w:ascii="Times New Roman" w:eastAsiaTheme="minorEastAsia" w:hAnsi="Times New Roman" w:cs="Times New Roman"/>
          <w:sz w:val="20"/>
          <w:szCs w:val="20"/>
          <w:lang w:eastAsia="fr-FR"/>
        </w:rPr>
      </w:pPr>
    </w:p>
    <w:p w:rsidR="00B5769C" w:rsidRPr="00534585" w:rsidRDefault="00D71CA3" w:rsidP="00534585">
      <w:pPr>
        <w:spacing w:after="0" w:line="240" w:lineRule="auto"/>
        <w:jc w:val="both"/>
        <w:rPr>
          <w:rFonts w:ascii="Times New Roman" w:eastAsiaTheme="minorEastAsia" w:hAnsi="Times New Roman" w:cs="Times New Roman"/>
          <w:sz w:val="20"/>
          <w:szCs w:val="20"/>
          <w:lang w:eastAsia="fr-FR"/>
        </w:rPr>
      </w:pPr>
      <w:r w:rsidRPr="00534585">
        <w:rPr>
          <w:rFonts w:ascii="Times New Roman" w:hAnsi="Times New Roman" w:cs="Times New Roman"/>
          <w:sz w:val="20"/>
          <w:szCs w:val="20"/>
        </w:rPr>
        <w:lastRenderedPageBreak/>
        <w:t>Au plan clinique, la douleur, l’</w:t>
      </w:r>
      <w:r w:rsidR="00EA0DDB" w:rsidRPr="00534585">
        <w:rPr>
          <w:rFonts w:ascii="Times New Roman" w:hAnsi="Times New Roman" w:cs="Times New Roman"/>
          <w:sz w:val="20"/>
          <w:szCs w:val="20"/>
        </w:rPr>
        <w:t>impotence fonctionnelle, la tuméfaction et la dé</w:t>
      </w:r>
      <w:r w:rsidRPr="00534585">
        <w:rPr>
          <w:rFonts w:ascii="Times New Roman" w:hAnsi="Times New Roman" w:cs="Times New Roman"/>
          <w:sz w:val="20"/>
          <w:szCs w:val="20"/>
        </w:rPr>
        <w:t>formation de la cheville ont été</w:t>
      </w:r>
      <w:r w:rsidR="00EA0DDB" w:rsidRPr="00534585">
        <w:rPr>
          <w:rFonts w:ascii="Times New Roman" w:hAnsi="Times New Roman" w:cs="Times New Roman"/>
          <w:sz w:val="20"/>
          <w:szCs w:val="20"/>
        </w:rPr>
        <w:t xml:space="preserve"> retrouvé</w:t>
      </w:r>
      <w:r w:rsidRPr="00534585">
        <w:rPr>
          <w:rFonts w:ascii="Times New Roman" w:hAnsi="Times New Roman" w:cs="Times New Roman"/>
          <w:sz w:val="20"/>
          <w:szCs w:val="20"/>
        </w:rPr>
        <w:t>es chez tous les patients (100%, n=69).</w:t>
      </w:r>
      <w:r w:rsidR="00A77168" w:rsidRPr="00534585">
        <w:rPr>
          <w:rFonts w:ascii="Times New Roman" w:eastAsiaTheme="minorEastAsia" w:hAnsi="Times New Roman" w:cs="Times New Roman"/>
          <w:sz w:val="20"/>
          <w:szCs w:val="20"/>
          <w:lang w:eastAsia="fr-FR"/>
        </w:rPr>
        <w:t xml:space="preserve"> </w:t>
      </w:r>
      <w:r w:rsidR="005758A1" w:rsidRPr="00534585">
        <w:rPr>
          <w:rFonts w:ascii="Times New Roman" w:eastAsiaTheme="minorEastAsia" w:hAnsi="Times New Roman" w:cs="Times New Roman"/>
          <w:sz w:val="20"/>
          <w:szCs w:val="20"/>
          <w:lang w:eastAsia="fr-FR"/>
        </w:rPr>
        <w:t>L</w:t>
      </w:r>
      <w:r w:rsidR="007F5C07" w:rsidRPr="00534585">
        <w:rPr>
          <w:rFonts w:ascii="Times New Roman" w:eastAsiaTheme="minorEastAsia" w:hAnsi="Times New Roman" w:cs="Times New Roman"/>
          <w:sz w:val="20"/>
          <w:szCs w:val="20"/>
          <w:lang w:eastAsia="fr-FR"/>
        </w:rPr>
        <w:t>’ouverture cutanée a été retrouvé</w:t>
      </w:r>
      <w:r w:rsidRPr="00534585">
        <w:rPr>
          <w:rFonts w:ascii="Times New Roman" w:eastAsiaTheme="minorEastAsia" w:hAnsi="Times New Roman" w:cs="Times New Roman"/>
          <w:sz w:val="20"/>
          <w:szCs w:val="20"/>
          <w:lang w:eastAsia="fr-FR"/>
        </w:rPr>
        <w:t>e chez 9</w:t>
      </w:r>
      <w:r w:rsidR="00775491" w:rsidRPr="00534585">
        <w:rPr>
          <w:rFonts w:ascii="Times New Roman" w:eastAsiaTheme="minorEastAsia" w:hAnsi="Times New Roman" w:cs="Times New Roman"/>
          <w:sz w:val="20"/>
          <w:szCs w:val="20"/>
          <w:lang w:eastAsia="fr-FR"/>
        </w:rPr>
        <w:t xml:space="preserve"> patients</w:t>
      </w:r>
      <w:r w:rsidR="00D60D56" w:rsidRPr="00534585">
        <w:rPr>
          <w:rFonts w:ascii="Times New Roman" w:eastAsiaTheme="minorEastAsia" w:hAnsi="Times New Roman" w:cs="Times New Roman"/>
          <w:sz w:val="20"/>
          <w:szCs w:val="20"/>
          <w:lang w:eastAsia="fr-FR"/>
        </w:rPr>
        <w:t xml:space="preserve"> (13</w:t>
      </w:r>
      <w:r w:rsidRPr="00534585">
        <w:rPr>
          <w:rFonts w:ascii="Times New Roman" w:eastAsiaTheme="minorEastAsia" w:hAnsi="Times New Roman" w:cs="Times New Roman"/>
          <w:sz w:val="20"/>
          <w:szCs w:val="20"/>
          <w:lang w:eastAsia="fr-FR"/>
        </w:rPr>
        <w:t>,0%) dont 6</w:t>
      </w:r>
      <w:r w:rsidR="00D60D56" w:rsidRPr="00534585">
        <w:rPr>
          <w:rFonts w:ascii="Times New Roman" w:eastAsiaTheme="minorEastAsia" w:hAnsi="Times New Roman" w:cs="Times New Roman"/>
          <w:sz w:val="20"/>
          <w:szCs w:val="20"/>
          <w:lang w:eastAsia="fr-FR"/>
        </w:rPr>
        <w:t xml:space="preserve"> patients (</w:t>
      </w:r>
      <w:r w:rsidRPr="00534585">
        <w:rPr>
          <w:rFonts w:ascii="Times New Roman" w:eastAsiaTheme="minorEastAsia" w:hAnsi="Times New Roman" w:cs="Times New Roman"/>
          <w:sz w:val="20"/>
          <w:szCs w:val="20"/>
          <w:lang w:eastAsia="fr-FR"/>
        </w:rPr>
        <w:t xml:space="preserve">8,7%) </w:t>
      </w:r>
      <w:r w:rsidR="00D60D56" w:rsidRPr="00534585">
        <w:rPr>
          <w:rFonts w:ascii="Times New Roman" w:eastAsiaTheme="minorEastAsia" w:hAnsi="Times New Roman" w:cs="Times New Roman"/>
          <w:sz w:val="20"/>
          <w:szCs w:val="20"/>
          <w:lang w:eastAsia="fr-FR"/>
        </w:rPr>
        <w:t>au stade</w:t>
      </w:r>
      <w:r w:rsidR="007F5C07" w:rsidRPr="00534585">
        <w:rPr>
          <w:rFonts w:ascii="Times New Roman" w:eastAsiaTheme="minorEastAsia" w:hAnsi="Times New Roman" w:cs="Times New Roman"/>
          <w:sz w:val="20"/>
          <w:szCs w:val="20"/>
          <w:lang w:eastAsia="fr-FR"/>
        </w:rPr>
        <w:t xml:space="preserve"> </w:t>
      </w:r>
      <w:r w:rsidR="00143422" w:rsidRPr="00534585">
        <w:rPr>
          <w:rFonts w:ascii="Times New Roman" w:eastAsiaTheme="minorEastAsia" w:hAnsi="Times New Roman" w:cs="Times New Roman"/>
          <w:sz w:val="20"/>
          <w:szCs w:val="20"/>
          <w:lang w:eastAsia="fr-FR"/>
        </w:rPr>
        <w:t>I</w:t>
      </w:r>
      <w:r w:rsidRPr="00534585">
        <w:rPr>
          <w:rFonts w:ascii="Times New Roman" w:eastAsiaTheme="minorEastAsia" w:hAnsi="Times New Roman" w:cs="Times New Roman"/>
          <w:sz w:val="20"/>
          <w:szCs w:val="20"/>
          <w:lang w:eastAsia="fr-FR"/>
        </w:rPr>
        <w:t xml:space="preserve"> de </w:t>
      </w:r>
      <w:proofErr w:type="spellStart"/>
      <w:r w:rsidRPr="00534585">
        <w:rPr>
          <w:rFonts w:ascii="Times New Roman" w:eastAsiaTheme="minorEastAsia" w:hAnsi="Times New Roman" w:cs="Times New Roman"/>
          <w:sz w:val="20"/>
          <w:szCs w:val="20"/>
          <w:lang w:eastAsia="fr-FR"/>
        </w:rPr>
        <w:t>Cauchoix</w:t>
      </w:r>
      <w:proofErr w:type="spellEnd"/>
      <w:r w:rsidRPr="00534585">
        <w:rPr>
          <w:rFonts w:ascii="Times New Roman" w:eastAsiaTheme="minorEastAsia" w:hAnsi="Times New Roman" w:cs="Times New Roman"/>
          <w:sz w:val="20"/>
          <w:szCs w:val="20"/>
          <w:lang w:eastAsia="fr-FR"/>
        </w:rPr>
        <w:t xml:space="preserve"> et Duparc et 3</w:t>
      </w:r>
      <w:r w:rsidR="00D60D56" w:rsidRPr="00534585">
        <w:rPr>
          <w:rFonts w:ascii="Times New Roman" w:eastAsiaTheme="minorEastAsia" w:hAnsi="Times New Roman" w:cs="Times New Roman"/>
          <w:sz w:val="20"/>
          <w:szCs w:val="20"/>
          <w:lang w:eastAsia="fr-FR"/>
        </w:rPr>
        <w:t xml:space="preserve"> patients (</w:t>
      </w:r>
      <w:r w:rsidRPr="00534585">
        <w:rPr>
          <w:rFonts w:ascii="Times New Roman" w:eastAsiaTheme="minorEastAsia" w:hAnsi="Times New Roman" w:cs="Times New Roman"/>
          <w:sz w:val="20"/>
          <w:szCs w:val="20"/>
          <w:lang w:eastAsia="fr-FR"/>
        </w:rPr>
        <w:t>4,3%)</w:t>
      </w:r>
      <w:r w:rsidR="00143422" w:rsidRPr="00534585">
        <w:rPr>
          <w:rFonts w:ascii="Times New Roman" w:eastAsiaTheme="minorEastAsia" w:hAnsi="Times New Roman" w:cs="Times New Roman"/>
          <w:sz w:val="20"/>
          <w:szCs w:val="20"/>
          <w:lang w:eastAsia="fr-FR"/>
        </w:rPr>
        <w:t xml:space="preserve"> </w:t>
      </w:r>
      <w:r w:rsidR="00B5769C" w:rsidRPr="00534585">
        <w:rPr>
          <w:rFonts w:ascii="Times New Roman" w:eastAsiaTheme="minorEastAsia" w:hAnsi="Times New Roman" w:cs="Times New Roman"/>
          <w:sz w:val="20"/>
          <w:szCs w:val="20"/>
          <w:lang w:eastAsia="fr-FR"/>
        </w:rPr>
        <w:t xml:space="preserve">au </w:t>
      </w:r>
      <w:r w:rsidR="00143422" w:rsidRPr="00534585">
        <w:rPr>
          <w:rFonts w:ascii="Times New Roman" w:eastAsiaTheme="minorEastAsia" w:hAnsi="Times New Roman" w:cs="Times New Roman"/>
          <w:sz w:val="20"/>
          <w:szCs w:val="20"/>
          <w:lang w:eastAsia="fr-FR"/>
        </w:rPr>
        <w:t>stade II</w:t>
      </w:r>
      <w:r w:rsidR="0049777E" w:rsidRPr="00534585">
        <w:rPr>
          <w:rFonts w:ascii="Times New Roman" w:eastAsiaTheme="minorEastAsia" w:hAnsi="Times New Roman" w:cs="Times New Roman"/>
          <w:sz w:val="20"/>
          <w:szCs w:val="20"/>
          <w:lang w:eastAsia="fr-FR"/>
        </w:rPr>
        <w:t xml:space="preserve">. </w:t>
      </w:r>
      <w:r w:rsidR="007F5C07" w:rsidRPr="00534585">
        <w:rPr>
          <w:rFonts w:ascii="Times New Roman" w:eastAsiaTheme="minorEastAsia" w:hAnsi="Times New Roman" w:cs="Times New Roman"/>
          <w:sz w:val="20"/>
          <w:szCs w:val="20"/>
          <w:lang w:eastAsia="fr-FR"/>
        </w:rPr>
        <w:t>Il s’agissait d’un mé</w:t>
      </w:r>
      <w:r w:rsidR="00D60D56" w:rsidRPr="00534585">
        <w:rPr>
          <w:rFonts w:ascii="Times New Roman" w:eastAsiaTheme="minorEastAsia" w:hAnsi="Times New Roman" w:cs="Times New Roman"/>
          <w:sz w:val="20"/>
          <w:szCs w:val="20"/>
          <w:lang w:eastAsia="fr-FR"/>
        </w:rPr>
        <w:t xml:space="preserve">canisme </w:t>
      </w:r>
      <w:r w:rsidR="0045354E" w:rsidRPr="00534585">
        <w:rPr>
          <w:rFonts w:ascii="Times New Roman" w:eastAsiaTheme="minorEastAsia" w:hAnsi="Times New Roman" w:cs="Times New Roman"/>
          <w:sz w:val="20"/>
          <w:szCs w:val="20"/>
          <w:lang w:eastAsia="fr-FR"/>
        </w:rPr>
        <w:t>in</w:t>
      </w:r>
      <w:r w:rsidRPr="00534585">
        <w:rPr>
          <w:rFonts w:ascii="Times New Roman" w:hAnsi="Times New Roman" w:cs="Times New Roman"/>
          <w:sz w:val="20"/>
          <w:szCs w:val="20"/>
        </w:rPr>
        <w:t xml:space="preserve">direct </w:t>
      </w:r>
      <w:r w:rsidR="0045354E" w:rsidRPr="00534585">
        <w:rPr>
          <w:rFonts w:ascii="Times New Roman" w:hAnsi="Times New Roman" w:cs="Times New Roman"/>
          <w:sz w:val="20"/>
          <w:szCs w:val="20"/>
        </w:rPr>
        <w:t xml:space="preserve">dans </w:t>
      </w:r>
      <w:r w:rsidRPr="00534585">
        <w:rPr>
          <w:rFonts w:ascii="Times New Roman" w:hAnsi="Times New Roman" w:cs="Times New Roman"/>
          <w:sz w:val="20"/>
          <w:szCs w:val="20"/>
        </w:rPr>
        <w:t xml:space="preserve">58% </w:t>
      </w:r>
      <w:r w:rsidR="0045354E" w:rsidRPr="00534585">
        <w:rPr>
          <w:rFonts w:ascii="Times New Roman" w:hAnsi="Times New Roman" w:cs="Times New Roman"/>
          <w:sz w:val="20"/>
          <w:szCs w:val="20"/>
        </w:rPr>
        <w:t xml:space="preserve">des cas </w:t>
      </w:r>
      <w:r w:rsidRPr="00534585">
        <w:rPr>
          <w:rFonts w:ascii="Times New Roman" w:hAnsi="Times New Roman" w:cs="Times New Roman"/>
          <w:sz w:val="20"/>
          <w:szCs w:val="20"/>
        </w:rPr>
        <w:t>(n=40).</w:t>
      </w:r>
      <w:r w:rsidR="009C36F5" w:rsidRPr="00534585">
        <w:rPr>
          <w:rFonts w:ascii="Times New Roman" w:hAnsi="Times New Roman" w:cs="Times New Roman"/>
          <w:sz w:val="20"/>
          <w:szCs w:val="20"/>
        </w:rPr>
        <w:t xml:space="preserve"> </w:t>
      </w:r>
      <w:r w:rsidR="00D60D56" w:rsidRPr="00534585">
        <w:rPr>
          <w:rFonts w:ascii="Times New Roman" w:eastAsiaTheme="minorEastAsia" w:hAnsi="Times New Roman" w:cs="Times New Roman"/>
          <w:sz w:val="20"/>
          <w:szCs w:val="20"/>
          <w:lang w:eastAsia="fr-FR"/>
        </w:rPr>
        <w:t>La fracture</w:t>
      </w:r>
      <w:r w:rsidR="007F5C07" w:rsidRPr="00534585">
        <w:rPr>
          <w:rFonts w:ascii="Times New Roman" w:eastAsiaTheme="minorEastAsia" w:hAnsi="Times New Roman" w:cs="Times New Roman"/>
          <w:sz w:val="20"/>
          <w:szCs w:val="20"/>
          <w:lang w:eastAsia="fr-FR"/>
        </w:rPr>
        <w:t xml:space="preserve"> isolé</w:t>
      </w:r>
      <w:r w:rsidR="00310D6F" w:rsidRPr="00534585">
        <w:rPr>
          <w:rFonts w:ascii="Times New Roman" w:eastAsiaTheme="minorEastAsia" w:hAnsi="Times New Roman" w:cs="Times New Roman"/>
          <w:sz w:val="20"/>
          <w:szCs w:val="20"/>
          <w:lang w:eastAsia="fr-FR"/>
        </w:rPr>
        <w:t xml:space="preserve">e était </w:t>
      </w:r>
      <w:r w:rsidR="007F5C07" w:rsidRPr="00534585">
        <w:rPr>
          <w:rFonts w:ascii="Times New Roman" w:eastAsiaTheme="minorEastAsia" w:hAnsi="Times New Roman" w:cs="Times New Roman"/>
          <w:sz w:val="20"/>
          <w:szCs w:val="20"/>
          <w:lang w:eastAsia="fr-FR"/>
        </w:rPr>
        <w:t>pré</w:t>
      </w:r>
      <w:r w:rsidR="00310D6F" w:rsidRPr="00534585">
        <w:rPr>
          <w:rFonts w:ascii="Times New Roman" w:eastAsiaTheme="minorEastAsia" w:hAnsi="Times New Roman" w:cs="Times New Roman"/>
          <w:sz w:val="20"/>
          <w:szCs w:val="20"/>
          <w:lang w:eastAsia="fr-FR"/>
        </w:rPr>
        <w:t xml:space="preserve">dominante avec </w:t>
      </w:r>
      <w:r w:rsidR="0045354E" w:rsidRPr="00534585">
        <w:rPr>
          <w:rFonts w:ascii="Times New Roman" w:eastAsiaTheme="minorEastAsia" w:hAnsi="Times New Roman" w:cs="Times New Roman"/>
          <w:sz w:val="20"/>
          <w:szCs w:val="20"/>
          <w:lang w:eastAsia="fr-FR"/>
        </w:rPr>
        <w:t>9</w:t>
      </w:r>
      <w:r w:rsidR="007F5C07" w:rsidRPr="00534585">
        <w:rPr>
          <w:rFonts w:ascii="Times New Roman" w:eastAsiaTheme="minorEastAsia" w:hAnsi="Times New Roman" w:cs="Times New Roman"/>
          <w:sz w:val="20"/>
          <w:szCs w:val="20"/>
          <w:lang w:eastAsia="fr-FR"/>
        </w:rPr>
        <w:t>1</w:t>
      </w:r>
      <w:r w:rsidR="0045354E" w:rsidRPr="00534585">
        <w:rPr>
          <w:rFonts w:ascii="Times New Roman" w:eastAsiaTheme="minorEastAsia" w:hAnsi="Times New Roman" w:cs="Times New Roman"/>
          <w:sz w:val="20"/>
          <w:szCs w:val="20"/>
          <w:lang w:eastAsia="fr-FR"/>
        </w:rPr>
        <w:t>,3</w:t>
      </w:r>
      <w:r w:rsidR="00310D6F" w:rsidRPr="00534585">
        <w:rPr>
          <w:rFonts w:ascii="Times New Roman" w:eastAsiaTheme="minorEastAsia" w:hAnsi="Times New Roman" w:cs="Times New Roman"/>
          <w:sz w:val="20"/>
          <w:szCs w:val="20"/>
          <w:lang w:eastAsia="fr-FR"/>
        </w:rPr>
        <w:t>% (n=</w:t>
      </w:r>
      <w:r w:rsidR="0045354E" w:rsidRPr="00534585">
        <w:rPr>
          <w:rFonts w:ascii="Times New Roman" w:eastAsiaTheme="minorEastAsia" w:hAnsi="Times New Roman" w:cs="Times New Roman"/>
          <w:sz w:val="20"/>
          <w:szCs w:val="20"/>
          <w:lang w:eastAsia="fr-FR"/>
        </w:rPr>
        <w:t>63</w:t>
      </w:r>
      <w:r w:rsidR="00310D6F" w:rsidRPr="00534585">
        <w:rPr>
          <w:rFonts w:ascii="Times New Roman" w:eastAsiaTheme="minorEastAsia" w:hAnsi="Times New Roman" w:cs="Times New Roman"/>
          <w:sz w:val="20"/>
          <w:szCs w:val="20"/>
          <w:lang w:eastAsia="fr-FR"/>
        </w:rPr>
        <w:t>), elle</w:t>
      </w:r>
      <w:r w:rsidR="00D60D56" w:rsidRPr="00534585">
        <w:rPr>
          <w:rFonts w:ascii="Times New Roman" w:eastAsiaTheme="minorEastAsia" w:hAnsi="Times New Roman" w:cs="Times New Roman"/>
          <w:sz w:val="20"/>
          <w:szCs w:val="20"/>
          <w:lang w:eastAsia="fr-FR"/>
        </w:rPr>
        <w:t xml:space="preserve"> était associ</w:t>
      </w:r>
      <w:r w:rsidR="007F5C07" w:rsidRPr="00534585">
        <w:rPr>
          <w:rFonts w:ascii="Times New Roman" w:eastAsiaTheme="minorEastAsia" w:hAnsi="Times New Roman" w:cs="Times New Roman"/>
          <w:sz w:val="20"/>
          <w:szCs w:val="20"/>
          <w:lang w:eastAsia="fr-FR"/>
        </w:rPr>
        <w:t xml:space="preserve">ée à </w:t>
      </w:r>
      <w:r w:rsidR="001539E7" w:rsidRPr="00534585">
        <w:rPr>
          <w:rFonts w:ascii="Times New Roman" w:eastAsiaTheme="minorEastAsia" w:hAnsi="Times New Roman" w:cs="Times New Roman"/>
          <w:sz w:val="20"/>
          <w:szCs w:val="20"/>
          <w:lang w:eastAsia="fr-FR"/>
        </w:rPr>
        <w:t>un</w:t>
      </w:r>
      <w:r w:rsidR="0045354E" w:rsidRPr="00534585">
        <w:rPr>
          <w:rFonts w:ascii="Times New Roman" w:eastAsiaTheme="minorEastAsia" w:hAnsi="Times New Roman" w:cs="Times New Roman"/>
          <w:sz w:val="20"/>
          <w:szCs w:val="20"/>
          <w:lang w:eastAsia="fr-FR"/>
        </w:rPr>
        <w:t xml:space="preserve">e fracture de jambe dans 8,7% (n=6). </w:t>
      </w:r>
    </w:p>
    <w:p w:rsidR="00AA0D0F" w:rsidRDefault="009C36F5" w:rsidP="00534585">
      <w:pPr>
        <w:spacing w:after="0" w:line="240" w:lineRule="auto"/>
        <w:jc w:val="both"/>
        <w:rPr>
          <w:rFonts w:ascii="Times New Roman" w:eastAsiaTheme="minorEastAsia" w:hAnsi="Times New Roman" w:cs="Times New Roman"/>
          <w:sz w:val="20"/>
          <w:szCs w:val="20"/>
          <w:lang w:eastAsia="fr-FR"/>
        </w:rPr>
        <w:sectPr w:rsidR="00AA0D0F" w:rsidSect="004D3908">
          <w:type w:val="continuous"/>
          <w:pgSz w:w="11906" w:h="16838" w:code="9"/>
          <w:pgMar w:top="1134" w:right="851" w:bottom="1418" w:left="1134" w:header="706" w:footer="706" w:gutter="0"/>
          <w:cols w:num="2" w:space="708"/>
          <w:docGrid w:linePitch="360"/>
        </w:sectPr>
      </w:pPr>
      <w:r w:rsidRPr="00534585">
        <w:rPr>
          <w:rFonts w:ascii="Times New Roman" w:eastAsiaTheme="minorEastAsia" w:hAnsi="Times New Roman" w:cs="Times New Roman"/>
          <w:sz w:val="20"/>
          <w:szCs w:val="20"/>
          <w:lang w:eastAsia="fr-FR"/>
        </w:rPr>
        <w:t xml:space="preserve">Au plan paraclinique, tous </w:t>
      </w:r>
      <w:r w:rsidR="0057051A" w:rsidRPr="00534585">
        <w:rPr>
          <w:rFonts w:ascii="Times New Roman" w:eastAsiaTheme="minorEastAsia" w:hAnsi="Times New Roman" w:cs="Times New Roman"/>
          <w:sz w:val="20"/>
          <w:szCs w:val="20"/>
          <w:lang w:eastAsia="fr-FR"/>
        </w:rPr>
        <w:t>nos</w:t>
      </w:r>
      <w:r w:rsidR="00F23205" w:rsidRPr="00534585">
        <w:rPr>
          <w:rFonts w:ascii="Times New Roman" w:eastAsiaTheme="minorEastAsia" w:hAnsi="Times New Roman" w:cs="Times New Roman"/>
          <w:sz w:val="20"/>
          <w:szCs w:val="20"/>
          <w:lang w:eastAsia="fr-FR"/>
        </w:rPr>
        <w:t xml:space="preserve"> patients avaient réalisé une radiographie </w:t>
      </w:r>
      <w:r w:rsidRPr="00534585">
        <w:rPr>
          <w:rFonts w:ascii="Times New Roman" w:eastAsiaTheme="minorEastAsia" w:hAnsi="Times New Roman" w:cs="Times New Roman"/>
          <w:sz w:val="20"/>
          <w:szCs w:val="20"/>
          <w:lang w:eastAsia="fr-FR"/>
        </w:rPr>
        <w:t>de la cheville</w:t>
      </w:r>
      <w:r w:rsidR="00F23205" w:rsidRPr="00534585">
        <w:rPr>
          <w:rFonts w:ascii="Times New Roman" w:eastAsiaTheme="minorEastAsia" w:hAnsi="Times New Roman" w:cs="Times New Roman"/>
          <w:sz w:val="20"/>
          <w:szCs w:val="20"/>
          <w:lang w:eastAsia="fr-FR"/>
        </w:rPr>
        <w:t xml:space="preserve"> (face et profil)</w:t>
      </w:r>
      <w:r w:rsidR="0057051A" w:rsidRPr="00534585">
        <w:rPr>
          <w:rFonts w:ascii="Times New Roman" w:eastAsiaTheme="minorEastAsia" w:hAnsi="Times New Roman" w:cs="Times New Roman"/>
          <w:sz w:val="20"/>
          <w:szCs w:val="20"/>
          <w:lang w:eastAsia="fr-FR"/>
        </w:rPr>
        <w:t xml:space="preserve"> avant et </w:t>
      </w:r>
      <w:r w:rsidR="00EB102E" w:rsidRPr="00534585">
        <w:rPr>
          <w:rFonts w:ascii="Times New Roman" w:eastAsiaTheme="minorEastAsia" w:hAnsi="Times New Roman" w:cs="Times New Roman"/>
          <w:sz w:val="20"/>
          <w:szCs w:val="20"/>
          <w:lang w:eastAsia="fr-FR"/>
        </w:rPr>
        <w:t>aprè</w:t>
      </w:r>
      <w:r w:rsidR="0057051A" w:rsidRPr="00534585">
        <w:rPr>
          <w:rFonts w:ascii="Times New Roman" w:eastAsiaTheme="minorEastAsia" w:hAnsi="Times New Roman" w:cs="Times New Roman"/>
          <w:sz w:val="20"/>
          <w:szCs w:val="20"/>
          <w:lang w:eastAsia="fr-FR"/>
        </w:rPr>
        <w:t>s l’</w:t>
      </w:r>
      <w:r w:rsidR="00EB102E" w:rsidRPr="00534585">
        <w:rPr>
          <w:rFonts w:ascii="Times New Roman" w:eastAsiaTheme="minorEastAsia" w:hAnsi="Times New Roman" w:cs="Times New Roman"/>
          <w:sz w:val="20"/>
          <w:szCs w:val="20"/>
          <w:lang w:eastAsia="fr-FR"/>
        </w:rPr>
        <w:t>ostéosynthè</w:t>
      </w:r>
      <w:r w:rsidR="0057051A" w:rsidRPr="00534585">
        <w:rPr>
          <w:rFonts w:ascii="Times New Roman" w:eastAsiaTheme="minorEastAsia" w:hAnsi="Times New Roman" w:cs="Times New Roman"/>
          <w:sz w:val="20"/>
          <w:szCs w:val="20"/>
          <w:lang w:eastAsia="fr-FR"/>
        </w:rPr>
        <w:t xml:space="preserve">se </w:t>
      </w:r>
      <w:r w:rsidRPr="00534585">
        <w:rPr>
          <w:rFonts w:ascii="Times New Roman" w:eastAsiaTheme="minorEastAsia" w:hAnsi="Times New Roman" w:cs="Times New Roman"/>
          <w:sz w:val="20"/>
          <w:szCs w:val="20"/>
          <w:lang w:eastAsia="fr-FR"/>
        </w:rPr>
        <w:t>(figure</w:t>
      </w:r>
      <w:r w:rsidR="00C41D6F">
        <w:rPr>
          <w:rFonts w:ascii="Times New Roman" w:eastAsiaTheme="minorEastAsia" w:hAnsi="Times New Roman" w:cs="Times New Roman"/>
          <w:sz w:val="20"/>
          <w:szCs w:val="20"/>
          <w:lang w:eastAsia="fr-FR"/>
        </w:rPr>
        <w:t>s</w:t>
      </w:r>
      <w:r w:rsidRPr="00534585">
        <w:rPr>
          <w:rFonts w:ascii="Times New Roman" w:eastAsiaTheme="minorEastAsia" w:hAnsi="Times New Roman" w:cs="Times New Roman"/>
          <w:sz w:val="20"/>
          <w:szCs w:val="20"/>
          <w:lang w:eastAsia="fr-FR"/>
        </w:rPr>
        <w:t xml:space="preserve"> 2,3 et 4).</w:t>
      </w:r>
    </w:p>
    <w:p w:rsidR="003A11C9" w:rsidRDefault="006E5C88" w:rsidP="00534585">
      <w:pPr>
        <w:spacing w:after="0" w:line="240" w:lineRule="auto"/>
        <w:jc w:val="both"/>
        <w:rPr>
          <w:rFonts w:ascii="Times New Roman" w:eastAsiaTheme="minorEastAsia" w:hAnsi="Times New Roman" w:cs="Times New Roman"/>
          <w:sz w:val="20"/>
          <w:szCs w:val="20"/>
          <w:lang w:eastAsia="fr-FR"/>
        </w:rPr>
      </w:pPr>
      <w:r>
        <w:rPr>
          <w:rFonts w:ascii="Times New Roman" w:eastAsiaTheme="minorEastAsia" w:hAnsi="Times New Roman" w:cs="Times New Roman"/>
          <w:noProof/>
          <w:sz w:val="20"/>
          <w:szCs w:val="20"/>
          <w:lang w:eastAsia="fr-FR"/>
        </w:rPr>
        <w:pict>
          <v:shape id="_x0000_s1027" type="#_x0000_t202" style="position:absolute;left:0;text-align:left;margin-left:.4pt;margin-top:11.95pt;width:496.4pt;height:211.95pt;z-index:251662336;mso-width-relative:margin;mso-height-relative:margin" stroked="f">
            <v:textbox>
              <w:txbxContent>
                <w:p w:rsidR="002034FF" w:rsidRPr="00AA0D0F" w:rsidRDefault="002034FF" w:rsidP="00AA0D0F">
                  <w:pPr>
                    <w:spacing w:line="240" w:lineRule="auto"/>
                    <w:ind w:hanging="142"/>
                    <w:jc w:val="center"/>
                    <w:rPr>
                      <w:sz w:val="16"/>
                    </w:rPr>
                  </w:pPr>
                  <w:r w:rsidRPr="007C7159">
                    <w:rPr>
                      <w:noProof/>
                      <w:lang w:eastAsia="fr-FR"/>
                    </w:rPr>
                    <w:drawing>
                      <wp:inline distT="0" distB="0" distL="0" distR="0">
                        <wp:extent cx="6104059" cy="207264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t="31281"/>
                                <a:stretch>
                                  <a:fillRect/>
                                </a:stretch>
                              </pic:blipFill>
                              <pic:spPr>
                                <a:xfrm>
                                  <a:off x="0" y="0"/>
                                  <a:ext cx="6106767" cy="2073560"/>
                                </a:xfrm>
                                <a:prstGeom prst="rect">
                                  <a:avLst/>
                                </a:prstGeom>
                              </pic:spPr>
                            </pic:pic>
                          </a:graphicData>
                        </a:graphic>
                      </wp:inline>
                    </w:drawing>
                  </w:r>
                </w:p>
                <w:p w:rsidR="002034FF" w:rsidRPr="003A11C9" w:rsidRDefault="002034FF" w:rsidP="00AA0D0F">
                  <w:pPr>
                    <w:spacing w:after="0" w:line="240" w:lineRule="auto"/>
                    <w:jc w:val="center"/>
                    <w:rPr>
                      <w:rFonts w:ascii="Times New Roman" w:hAnsi="Times New Roman" w:cs="Times New Roman"/>
                      <w:sz w:val="18"/>
                      <w:szCs w:val="18"/>
                    </w:rPr>
                  </w:pPr>
                  <w:r w:rsidRPr="00681584">
                    <w:rPr>
                      <w:rFonts w:ascii="Times New Roman" w:hAnsi="Times New Roman" w:cs="Times New Roman"/>
                      <w:b/>
                      <w:sz w:val="18"/>
                      <w:szCs w:val="18"/>
                    </w:rPr>
                    <w:t>Figure 2</w:t>
                  </w:r>
                  <w:r>
                    <w:rPr>
                      <w:rFonts w:ascii="Times New Roman" w:hAnsi="Times New Roman" w:cs="Times New Roman"/>
                      <w:sz w:val="18"/>
                      <w:szCs w:val="18"/>
                    </w:rPr>
                    <w:t xml:space="preserve"> : Fracture de </w:t>
                  </w:r>
                  <w:proofErr w:type="spellStart"/>
                  <w:r>
                    <w:rPr>
                      <w:rFonts w:ascii="Times New Roman" w:hAnsi="Times New Roman" w:cs="Times New Roman"/>
                      <w:sz w:val="18"/>
                      <w:szCs w:val="18"/>
                    </w:rPr>
                    <w:t>Dupuytren</w:t>
                  </w:r>
                  <w:proofErr w:type="spellEnd"/>
                  <w:r>
                    <w:rPr>
                      <w:rFonts w:ascii="Times New Roman" w:hAnsi="Times New Roman" w:cs="Times New Roman"/>
                      <w:sz w:val="18"/>
                      <w:szCs w:val="18"/>
                    </w:rPr>
                    <w:t xml:space="preserve"> sus-ligamentaire haute avec luxation postéro externe tibio-talienne et un diastasis tibio-fibulaire, qui a bénéficié d’une ostéosynthèse de la malléole externe droite par plaque vissée avec une vis de la syndesmose et d’un vissage direct de la malléole interne ; radiographie de contrôle à J3 post-opératoire</w:t>
                  </w:r>
                </w:p>
              </w:txbxContent>
            </v:textbox>
            <w10:wrap type="topAndBottom"/>
          </v:shape>
        </w:pict>
      </w:r>
    </w:p>
    <w:p w:rsidR="003A11C9" w:rsidRPr="00534585" w:rsidRDefault="003A11C9" w:rsidP="00534585">
      <w:pPr>
        <w:spacing w:after="0" w:line="240" w:lineRule="auto"/>
        <w:jc w:val="both"/>
        <w:rPr>
          <w:rFonts w:ascii="Times New Roman" w:eastAsiaTheme="minorEastAsia" w:hAnsi="Times New Roman" w:cs="Times New Roman"/>
          <w:sz w:val="20"/>
          <w:szCs w:val="20"/>
          <w:lang w:eastAsia="fr-FR"/>
        </w:rPr>
      </w:pPr>
    </w:p>
    <w:p w:rsidR="00B5769C" w:rsidRPr="00534585" w:rsidRDefault="006E5C88" w:rsidP="00534585">
      <w:pPr>
        <w:spacing w:after="0" w:line="240" w:lineRule="auto"/>
        <w:jc w:val="both"/>
        <w:rPr>
          <w:rFonts w:ascii="Times New Roman" w:eastAsiaTheme="minorEastAsia" w:hAnsi="Times New Roman" w:cs="Times New Roman"/>
          <w:sz w:val="20"/>
          <w:szCs w:val="20"/>
          <w:lang w:eastAsia="fr-FR"/>
        </w:rPr>
      </w:pPr>
      <w:r>
        <w:rPr>
          <w:rFonts w:ascii="Times New Roman" w:eastAsiaTheme="minorEastAsia" w:hAnsi="Times New Roman" w:cs="Times New Roman"/>
          <w:sz w:val="20"/>
          <w:szCs w:val="20"/>
          <w:lang w:eastAsia="fr-FR"/>
        </w:rPr>
      </w:r>
      <w:r>
        <w:rPr>
          <w:rFonts w:ascii="Times New Roman" w:eastAsiaTheme="minorEastAsia" w:hAnsi="Times New Roman" w:cs="Times New Roman"/>
          <w:sz w:val="20"/>
          <w:szCs w:val="20"/>
          <w:lang w:eastAsia="fr-FR"/>
        </w:rPr>
        <w:pict>
          <v:shape id="_x0000_s1037" type="#_x0000_t202" style="width:478.3pt;height:198.25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2034FF" w:rsidRDefault="002034FF" w:rsidP="00AA0D0F">
                  <w:pPr>
                    <w:spacing w:line="240" w:lineRule="auto"/>
                    <w:ind w:hanging="142"/>
                    <w:jc w:val="center"/>
                  </w:pPr>
                  <w:r>
                    <w:rPr>
                      <w:noProof/>
                      <w:lang w:eastAsia="fr-FR"/>
                    </w:rPr>
                    <w:drawing>
                      <wp:inline distT="0" distB="0" distL="0" distR="0">
                        <wp:extent cx="5771515" cy="2023782"/>
                        <wp:effectExtent l="1905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l="14860" t="42075" r="12663" b="12830"/>
                                <a:stretch>
                                  <a:fillRect/>
                                </a:stretch>
                              </pic:blipFill>
                              <pic:spPr bwMode="auto">
                                <a:xfrm>
                                  <a:off x="0" y="0"/>
                                  <a:ext cx="5782359" cy="2027584"/>
                                </a:xfrm>
                                <a:prstGeom prst="rect">
                                  <a:avLst/>
                                </a:prstGeom>
                                <a:noFill/>
                                <a:ln w="9525">
                                  <a:noFill/>
                                  <a:miter lim="800000"/>
                                  <a:headEnd/>
                                  <a:tailEnd/>
                                </a:ln>
                              </pic:spPr>
                            </pic:pic>
                          </a:graphicData>
                        </a:graphic>
                      </wp:inline>
                    </w:drawing>
                  </w:r>
                </w:p>
                <w:p w:rsidR="002034FF" w:rsidRPr="003A11C9" w:rsidRDefault="002034FF" w:rsidP="00AA0D0F">
                  <w:pPr>
                    <w:spacing w:after="0" w:line="240" w:lineRule="auto"/>
                    <w:jc w:val="center"/>
                    <w:rPr>
                      <w:rFonts w:ascii="Times New Roman" w:hAnsi="Times New Roman" w:cs="Times New Roman"/>
                      <w:sz w:val="18"/>
                      <w:szCs w:val="18"/>
                    </w:rPr>
                  </w:pPr>
                  <w:r w:rsidRPr="00681584">
                    <w:rPr>
                      <w:rFonts w:ascii="Times New Roman" w:hAnsi="Times New Roman" w:cs="Times New Roman"/>
                      <w:b/>
                      <w:sz w:val="18"/>
                      <w:szCs w:val="18"/>
                    </w:rPr>
                    <w:t>Figure 3 :</w:t>
                  </w:r>
                  <w:r>
                    <w:rPr>
                      <w:rFonts w:ascii="Times New Roman" w:hAnsi="Times New Roman" w:cs="Times New Roman"/>
                      <w:sz w:val="18"/>
                      <w:szCs w:val="18"/>
                    </w:rPr>
                    <w:t xml:space="preserve"> Fracture de </w:t>
                  </w:r>
                  <w:proofErr w:type="spellStart"/>
                  <w:r>
                    <w:rPr>
                      <w:rFonts w:ascii="Times New Roman" w:hAnsi="Times New Roman" w:cs="Times New Roman"/>
                      <w:sz w:val="18"/>
                      <w:szCs w:val="18"/>
                    </w:rPr>
                    <w:t>Dupuytren</w:t>
                  </w:r>
                  <w:proofErr w:type="spellEnd"/>
                  <w:r>
                    <w:rPr>
                      <w:rFonts w:ascii="Times New Roman" w:hAnsi="Times New Roman" w:cs="Times New Roman"/>
                      <w:sz w:val="18"/>
                      <w:szCs w:val="18"/>
                    </w:rPr>
                    <w:t xml:space="preserve"> sus-ligamentaire haute qui a bénéficié d’une plaque vissée au niveau de la malléole externe droite et un vissage direct + embrochage de la malléole interne, radiographie de contrôle à J5 post-opératoire.</w:t>
                  </w:r>
                </w:p>
              </w:txbxContent>
            </v:textbox>
            <w10:wrap type="none"/>
            <w10:anchorlock/>
          </v:shape>
        </w:pict>
      </w:r>
    </w:p>
    <w:p w:rsidR="00681584" w:rsidRDefault="00681584" w:rsidP="00534585">
      <w:pPr>
        <w:spacing w:after="0" w:line="240" w:lineRule="auto"/>
        <w:jc w:val="both"/>
        <w:rPr>
          <w:rFonts w:ascii="Times New Roman" w:hAnsi="Times New Roman" w:cs="Times New Roman"/>
          <w:noProof/>
          <w:sz w:val="20"/>
          <w:szCs w:val="20"/>
          <w:lang w:eastAsia="fr-FR"/>
        </w:rPr>
      </w:pPr>
    </w:p>
    <w:p w:rsidR="00681584" w:rsidRDefault="006E5C88" w:rsidP="00534585">
      <w:pPr>
        <w:spacing w:after="0" w:line="240" w:lineRule="auto"/>
        <w:jc w:val="both"/>
        <w:rPr>
          <w:rFonts w:ascii="Times New Roman" w:hAnsi="Times New Roman" w:cs="Times New Roman"/>
          <w:noProof/>
          <w:sz w:val="20"/>
          <w:szCs w:val="20"/>
          <w:lang w:eastAsia="fr-FR"/>
        </w:rPr>
      </w:pPr>
      <w:r w:rsidRPr="006E5C88">
        <w:rPr>
          <w:rFonts w:ascii="Times New Roman" w:eastAsiaTheme="minorEastAsia" w:hAnsi="Times New Roman" w:cs="Times New Roman"/>
          <w:sz w:val="20"/>
          <w:szCs w:val="20"/>
          <w:lang w:eastAsia="fr-FR"/>
        </w:rPr>
      </w:r>
      <w:r w:rsidRPr="006E5C88">
        <w:rPr>
          <w:rFonts w:ascii="Times New Roman" w:eastAsiaTheme="minorEastAsia" w:hAnsi="Times New Roman" w:cs="Times New Roman"/>
          <w:sz w:val="20"/>
          <w:szCs w:val="20"/>
          <w:lang w:eastAsia="fr-FR"/>
        </w:rPr>
        <w:pict>
          <v:shape id="_x0000_s1036" type="#_x0000_t202" style="width:478.3pt;height:184.95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2034FF" w:rsidRDefault="002034FF" w:rsidP="00AA0D0F">
                  <w:pPr>
                    <w:jc w:val="center"/>
                  </w:pPr>
                  <w:r>
                    <w:rPr>
                      <w:noProof/>
                      <w:lang w:eastAsia="fr-FR"/>
                    </w:rPr>
                    <w:drawing>
                      <wp:inline distT="0" distB="0" distL="0" distR="0">
                        <wp:extent cx="5010150" cy="1805841"/>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7916" t="38525" r="21904" b="16687"/>
                                <a:stretch>
                                  <a:fillRect/>
                                </a:stretch>
                              </pic:blipFill>
                              <pic:spPr bwMode="auto">
                                <a:xfrm>
                                  <a:off x="0" y="0"/>
                                  <a:ext cx="5014021" cy="1807236"/>
                                </a:xfrm>
                                <a:prstGeom prst="rect">
                                  <a:avLst/>
                                </a:prstGeom>
                                <a:noFill/>
                                <a:ln w="9525">
                                  <a:noFill/>
                                  <a:miter lim="800000"/>
                                  <a:headEnd/>
                                  <a:tailEnd/>
                                </a:ln>
                              </pic:spPr>
                            </pic:pic>
                          </a:graphicData>
                        </a:graphic>
                      </wp:inline>
                    </w:drawing>
                  </w:r>
                </w:p>
                <w:p w:rsidR="002034FF" w:rsidRPr="003A11C9" w:rsidRDefault="002034FF" w:rsidP="00AA0D0F">
                  <w:pPr>
                    <w:spacing w:after="0" w:line="240" w:lineRule="auto"/>
                    <w:jc w:val="center"/>
                    <w:rPr>
                      <w:rFonts w:ascii="Times New Roman" w:hAnsi="Times New Roman" w:cs="Times New Roman"/>
                      <w:sz w:val="18"/>
                      <w:szCs w:val="18"/>
                    </w:rPr>
                  </w:pPr>
                  <w:r w:rsidRPr="00681584">
                    <w:rPr>
                      <w:rFonts w:ascii="Times New Roman" w:hAnsi="Times New Roman" w:cs="Times New Roman"/>
                      <w:b/>
                      <w:sz w:val="18"/>
                      <w:szCs w:val="18"/>
                    </w:rPr>
                    <w:t xml:space="preserve">Figure </w:t>
                  </w:r>
                  <w:r>
                    <w:rPr>
                      <w:rFonts w:ascii="Times New Roman" w:hAnsi="Times New Roman" w:cs="Times New Roman"/>
                      <w:b/>
                      <w:sz w:val="18"/>
                      <w:szCs w:val="18"/>
                    </w:rPr>
                    <w:t>4</w:t>
                  </w:r>
                  <w:r w:rsidRPr="00681584">
                    <w:rPr>
                      <w:rFonts w:ascii="Times New Roman" w:hAnsi="Times New Roman" w:cs="Times New Roman"/>
                      <w:b/>
                      <w:sz w:val="18"/>
                      <w:szCs w:val="18"/>
                    </w:rPr>
                    <w:t> :</w:t>
                  </w:r>
                  <w:r>
                    <w:rPr>
                      <w:rFonts w:ascii="Times New Roman" w:hAnsi="Times New Roman" w:cs="Times New Roman"/>
                      <w:sz w:val="18"/>
                      <w:szCs w:val="18"/>
                    </w:rPr>
                    <w:t xml:space="preserve"> </w:t>
                  </w:r>
                  <w:proofErr w:type="spellStart"/>
                  <w:r>
                    <w:rPr>
                      <w:rFonts w:ascii="Times New Roman" w:hAnsi="Times New Roman" w:cs="Times New Roman"/>
                      <w:sz w:val="18"/>
                      <w:szCs w:val="18"/>
                    </w:rPr>
                    <w:t>FDD</w:t>
                  </w:r>
                  <w:proofErr w:type="spellEnd"/>
                  <w:r>
                    <w:rPr>
                      <w:rFonts w:ascii="Times New Roman" w:hAnsi="Times New Roman" w:cs="Times New Roman"/>
                      <w:sz w:val="18"/>
                      <w:szCs w:val="18"/>
                    </w:rPr>
                    <w:t xml:space="preserve"> sus-ligamentaire haute qui a bénéficié d’une ostéosynthèse par plaque vissée de la </w:t>
                  </w:r>
                  <w:proofErr w:type="spellStart"/>
                  <w:r>
                    <w:rPr>
                      <w:rFonts w:ascii="Times New Roman" w:hAnsi="Times New Roman" w:cs="Times New Roman"/>
                      <w:sz w:val="18"/>
                      <w:szCs w:val="18"/>
                    </w:rPr>
                    <w:t>fibula</w:t>
                  </w:r>
                  <w:proofErr w:type="spellEnd"/>
                  <w:r>
                    <w:rPr>
                      <w:rFonts w:ascii="Times New Roman" w:hAnsi="Times New Roman" w:cs="Times New Roman"/>
                      <w:sz w:val="18"/>
                      <w:szCs w:val="18"/>
                    </w:rPr>
                    <w:t xml:space="preserve"> et d’un vissage direct de la MI, radiographie de contrôle à J1 post-opératoire</w:t>
                  </w:r>
                </w:p>
              </w:txbxContent>
            </v:textbox>
            <w10:wrap type="none"/>
            <w10:anchorlock/>
          </v:shape>
        </w:pict>
      </w:r>
    </w:p>
    <w:p w:rsidR="00681584" w:rsidRPr="00534585" w:rsidRDefault="00681584" w:rsidP="00534585">
      <w:pPr>
        <w:spacing w:after="0" w:line="240" w:lineRule="auto"/>
        <w:jc w:val="both"/>
        <w:rPr>
          <w:rFonts w:ascii="Times New Roman" w:eastAsiaTheme="minorEastAsia" w:hAnsi="Times New Roman" w:cs="Times New Roman"/>
          <w:sz w:val="20"/>
          <w:szCs w:val="20"/>
          <w:lang w:val="en-US" w:eastAsia="fr-FR"/>
        </w:rPr>
      </w:pPr>
    </w:p>
    <w:p w:rsidR="00AA0D0F" w:rsidRDefault="00AA0D0F" w:rsidP="00534585">
      <w:pPr>
        <w:spacing w:after="0" w:line="240" w:lineRule="auto"/>
        <w:jc w:val="both"/>
        <w:rPr>
          <w:rFonts w:ascii="Times New Roman" w:eastAsiaTheme="minorEastAsia" w:hAnsi="Times New Roman" w:cs="Times New Roman"/>
          <w:sz w:val="20"/>
          <w:szCs w:val="20"/>
          <w:lang w:val="en-US" w:eastAsia="fr-FR"/>
        </w:rPr>
        <w:sectPr w:rsidR="00AA0D0F" w:rsidSect="00AA0D0F">
          <w:type w:val="continuous"/>
          <w:pgSz w:w="11906" w:h="16838" w:code="9"/>
          <w:pgMar w:top="1134" w:right="851" w:bottom="1418" w:left="1134" w:header="706" w:footer="706" w:gutter="0"/>
          <w:cols w:space="708"/>
          <w:docGrid w:linePitch="360"/>
        </w:sectPr>
      </w:pPr>
    </w:p>
    <w:p w:rsidR="00BB23FB" w:rsidRDefault="001539E7" w:rsidP="00534585">
      <w:pPr>
        <w:spacing w:after="0" w:line="240" w:lineRule="auto"/>
        <w:jc w:val="both"/>
        <w:rPr>
          <w:rFonts w:ascii="Times New Roman" w:eastAsiaTheme="minorEastAsia" w:hAnsi="Times New Roman" w:cs="Times New Roman"/>
          <w:sz w:val="20"/>
          <w:szCs w:val="20"/>
          <w:lang w:eastAsia="fr-FR"/>
        </w:rPr>
      </w:pPr>
      <w:r w:rsidRPr="00534585">
        <w:rPr>
          <w:rFonts w:ascii="Times New Roman" w:eastAsiaTheme="minorEastAsia" w:hAnsi="Times New Roman" w:cs="Times New Roman"/>
          <w:sz w:val="20"/>
          <w:szCs w:val="20"/>
          <w:lang w:eastAsia="fr-FR"/>
        </w:rPr>
        <w:t xml:space="preserve">La classification de </w:t>
      </w:r>
      <w:r w:rsidR="00A63CBF" w:rsidRPr="00534585">
        <w:rPr>
          <w:rFonts w:ascii="Times New Roman" w:eastAsiaTheme="minorEastAsia" w:hAnsi="Times New Roman" w:cs="Times New Roman"/>
          <w:sz w:val="20"/>
          <w:szCs w:val="20"/>
          <w:lang w:eastAsia="fr-FR"/>
        </w:rPr>
        <w:t>DANIS ET WEBER</w:t>
      </w:r>
      <w:r w:rsidR="00D34806" w:rsidRPr="00534585">
        <w:rPr>
          <w:rFonts w:ascii="Times New Roman" w:eastAsiaTheme="minorEastAsia" w:hAnsi="Times New Roman" w:cs="Times New Roman"/>
          <w:sz w:val="20"/>
          <w:szCs w:val="20"/>
          <w:lang w:eastAsia="fr-FR"/>
        </w:rPr>
        <w:t xml:space="preserve"> </w:t>
      </w:r>
      <w:r w:rsidR="00A77168" w:rsidRPr="00534585">
        <w:rPr>
          <w:rFonts w:ascii="Times New Roman" w:eastAsiaTheme="minorEastAsia" w:hAnsi="Times New Roman" w:cs="Times New Roman"/>
          <w:sz w:val="20"/>
          <w:szCs w:val="20"/>
          <w:lang w:eastAsia="fr-FR"/>
        </w:rPr>
        <w:t>a été celle utilisée pour l’é</w:t>
      </w:r>
      <w:r w:rsidRPr="00534585">
        <w:rPr>
          <w:rFonts w:ascii="Times New Roman" w:eastAsiaTheme="minorEastAsia" w:hAnsi="Times New Roman" w:cs="Times New Roman"/>
          <w:sz w:val="20"/>
          <w:szCs w:val="20"/>
          <w:lang w:eastAsia="fr-FR"/>
        </w:rPr>
        <w:t>tude anatomopathologique</w:t>
      </w:r>
      <w:r w:rsidR="00234A06" w:rsidRPr="00534585">
        <w:rPr>
          <w:rFonts w:ascii="Times New Roman" w:eastAsiaTheme="minorEastAsia" w:hAnsi="Times New Roman" w:cs="Times New Roman"/>
          <w:sz w:val="20"/>
          <w:szCs w:val="20"/>
          <w:lang w:eastAsia="fr-FR"/>
        </w:rPr>
        <w:t xml:space="preserve"> </w:t>
      </w:r>
      <w:r w:rsidRPr="00534585">
        <w:rPr>
          <w:rFonts w:ascii="Times New Roman" w:eastAsiaTheme="minorEastAsia" w:hAnsi="Times New Roman" w:cs="Times New Roman"/>
          <w:sz w:val="20"/>
          <w:szCs w:val="20"/>
          <w:lang w:eastAsia="fr-FR"/>
        </w:rPr>
        <w:t xml:space="preserve">des fractures </w:t>
      </w:r>
      <w:r w:rsidR="00032245" w:rsidRPr="00534585">
        <w:rPr>
          <w:rFonts w:ascii="Times New Roman" w:eastAsiaTheme="minorEastAsia" w:hAnsi="Times New Roman" w:cs="Times New Roman"/>
          <w:sz w:val="20"/>
          <w:szCs w:val="20"/>
          <w:lang w:eastAsia="fr-FR"/>
        </w:rPr>
        <w:t>de la sé</w:t>
      </w:r>
      <w:r w:rsidR="00234A06" w:rsidRPr="00534585">
        <w:rPr>
          <w:rFonts w:ascii="Times New Roman" w:eastAsiaTheme="minorEastAsia" w:hAnsi="Times New Roman" w:cs="Times New Roman"/>
          <w:sz w:val="20"/>
          <w:szCs w:val="20"/>
          <w:lang w:eastAsia="fr-FR"/>
        </w:rPr>
        <w:t xml:space="preserve">rie, ainsi </w:t>
      </w:r>
      <w:r w:rsidR="005E48E4" w:rsidRPr="00534585">
        <w:rPr>
          <w:rFonts w:ascii="Times New Roman" w:eastAsiaTheme="minorEastAsia" w:hAnsi="Times New Roman" w:cs="Times New Roman"/>
          <w:sz w:val="20"/>
          <w:szCs w:val="20"/>
          <w:lang w:eastAsia="fr-FR"/>
        </w:rPr>
        <w:t xml:space="preserve">les fractures sus-ligamentaires </w:t>
      </w:r>
      <w:r w:rsidR="00032245" w:rsidRPr="00534585">
        <w:rPr>
          <w:rFonts w:ascii="Times New Roman" w:eastAsiaTheme="minorEastAsia" w:hAnsi="Times New Roman" w:cs="Times New Roman"/>
          <w:sz w:val="20"/>
          <w:szCs w:val="20"/>
          <w:lang w:eastAsia="fr-FR"/>
        </w:rPr>
        <w:t>étaient les plus fré</w:t>
      </w:r>
      <w:r w:rsidR="005B05C9" w:rsidRPr="00534585">
        <w:rPr>
          <w:rFonts w:ascii="Times New Roman" w:eastAsiaTheme="minorEastAsia" w:hAnsi="Times New Roman" w:cs="Times New Roman"/>
          <w:sz w:val="20"/>
          <w:szCs w:val="20"/>
          <w:lang w:eastAsia="fr-FR"/>
        </w:rPr>
        <w:t xml:space="preserve">quentes avec </w:t>
      </w:r>
      <w:r w:rsidR="005E48E4" w:rsidRPr="00534585">
        <w:rPr>
          <w:rFonts w:ascii="Times New Roman" w:eastAsiaTheme="minorEastAsia" w:hAnsi="Times New Roman" w:cs="Times New Roman"/>
          <w:sz w:val="20"/>
          <w:szCs w:val="20"/>
          <w:lang w:eastAsia="fr-FR"/>
        </w:rPr>
        <w:t>58% (n=40)</w:t>
      </w:r>
      <w:r w:rsidR="005B05C9" w:rsidRPr="00534585">
        <w:rPr>
          <w:rFonts w:ascii="Times New Roman" w:eastAsiaTheme="minorEastAsia" w:hAnsi="Times New Roman" w:cs="Times New Roman"/>
          <w:sz w:val="20"/>
          <w:szCs w:val="20"/>
          <w:lang w:eastAsia="fr-FR"/>
        </w:rPr>
        <w:t xml:space="preserve"> (figure 5).</w:t>
      </w:r>
    </w:p>
    <w:p w:rsidR="00F543A3" w:rsidRDefault="00F543A3" w:rsidP="00534585">
      <w:pPr>
        <w:spacing w:after="0" w:line="240" w:lineRule="auto"/>
        <w:jc w:val="both"/>
        <w:rPr>
          <w:rFonts w:ascii="Times New Roman" w:eastAsiaTheme="minorEastAsia" w:hAnsi="Times New Roman" w:cs="Times New Roman"/>
          <w:sz w:val="20"/>
          <w:szCs w:val="20"/>
          <w:lang w:eastAsia="fr-FR"/>
        </w:rPr>
      </w:pPr>
    </w:p>
    <w:p w:rsidR="00F543A3" w:rsidRDefault="006E5C88" w:rsidP="00534585">
      <w:pPr>
        <w:spacing w:after="0" w:line="240" w:lineRule="auto"/>
        <w:jc w:val="both"/>
        <w:rPr>
          <w:rFonts w:ascii="Times New Roman" w:eastAsiaTheme="minorEastAsia" w:hAnsi="Times New Roman" w:cs="Times New Roman"/>
          <w:sz w:val="20"/>
          <w:szCs w:val="20"/>
          <w:lang w:eastAsia="fr-FR"/>
        </w:rPr>
      </w:pPr>
      <w:r>
        <w:rPr>
          <w:rFonts w:ascii="Times New Roman" w:eastAsiaTheme="minorEastAsia" w:hAnsi="Times New Roman" w:cs="Times New Roman"/>
          <w:sz w:val="20"/>
          <w:szCs w:val="20"/>
          <w:lang w:eastAsia="fr-FR"/>
        </w:rPr>
      </w:r>
      <w:r>
        <w:rPr>
          <w:rFonts w:ascii="Times New Roman" w:eastAsiaTheme="minorEastAsia" w:hAnsi="Times New Roman" w:cs="Times New Roman"/>
          <w:sz w:val="20"/>
          <w:szCs w:val="20"/>
          <w:lang w:eastAsia="fr-FR"/>
        </w:rPr>
        <w:pict>
          <v:shape id="_x0000_s1035" type="#_x0000_t202" style="width:226.1pt;height:160.35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2034FF" w:rsidRDefault="002034FF" w:rsidP="00F543A3">
                  <w:pPr>
                    <w:spacing w:after="0" w:line="240" w:lineRule="auto"/>
                    <w:ind w:hanging="142"/>
                  </w:pPr>
                  <w:r>
                    <w:rPr>
                      <w:noProof/>
                      <w:lang w:eastAsia="fr-FR"/>
                    </w:rPr>
                    <w:drawing>
                      <wp:inline distT="0" distB="0" distL="0" distR="0">
                        <wp:extent cx="2782173" cy="1699260"/>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l="12959" t="42585" r="41857" b="14449"/>
                                <a:stretch>
                                  <a:fillRect/>
                                </a:stretch>
                              </pic:blipFill>
                              <pic:spPr bwMode="auto">
                                <a:xfrm>
                                  <a:off x="0" y="0"/>
                                  <a:ext cx="2785888" cy="1701529"/>
                                </a:xfrm>
                                <a:prstGeom prst="rect">
                                  <a:avLst/>
                                </a:prstGeom>
                                <a:noFill/>
                                <a:ln w="9525">
                                  <a:noFill/>
                                  <a:miter lim="800000"/>
                                  <a:headEnd/>
                                  <a:tailEnd/>
                                </a:ln>
                              </pic:spPr>
                            </pic:pic>
                          </a:graphicData>
                        </a:graphic>
                      </wp:inline>
                    </w:drawing>
                  </w:r>
                </w:p>
                <w:p w:rsidR="002034FF" w:rsidRPr="003A11C9" w:rsidRDefault="002034FF" w:rsidP="00F543A3">
                  <w:pPr>
                    <w:spacing w:after="0" w:line="240" w:lineRule="auto"/>
                    <w:ind w:hanging="142"/>
                    <w:jc w:val="center"/>
                    <w:rPr>
                      <w:rFonts w:ascii="Times New Roman" w:hAnsi="Times New Roman" w:cs="Times New Roman"/>
                      <w:sz w:val="18"/>
                      <w:szCs w:val="18"/>
                    </w:rPr>
                  </w:pPr>
                  <w:r w:rsidRPr="00681584">
                    <w:rPr>
                      <w:rFonts w:ascii="Times New Roman" w:hAnsi="Times New Roman" w:cs="Times New Roman"/>
                      <w:b/>
                      <w:sz w:val="18"/>
                      <w:szCs w:val="18"/>
                    </w:rPr>
                    <w:t xml:space="preserve">Figure </w:t>
                  </w:r>
                  <w:r>
                    <w:rPr>
                      <w:rFonts w:ascii="Times New Roman" w:hAnsi="Times New Roman" w:cs="Times New Roman"/>
                      <w:b/>
                      <w:sz w:val="18"/>
                      <w:szCs w:val="18"/>
                    </w:rPr>
                    <w:t>5</w:t>
                  </w:r>
                  <w:r>
                    <w:rPr>
                      <w:rFonts w:ascii="Times New Roman" w:hAnsi="Times New Roman" w:cs="Times New Roman"/>
                      <w:sz w:val="18"/>
                      <w:szCs w:val="18"/>
                    </w:rPr>
                    <w:t> : répartition des patients selon le type anatomopathologique</w:t>
                  </w:r>
                </w:p>
              </w:txbxContent>
            </v:textbox>
            <w10:wrap type="none"/>
            <w10:anchorlock/>
          </v:shape>
        </w:pict>
      </w:r>
    </w:p>
    <w:p w:rsidR="00F543A3" w:rsidRPr="00534585" w:rsidRDefault="00F543A3" w:rsidP="00534585">
      <w:pPr>
        <w:spacing w:after="0" w:line="240" w:lineRule="auto"/>
        <w:jc w:val="both"/>
        <w:rPr>
          <w:rFonts w:ascii="Times New Roman" w:eastAsiaTheme="minorEastAsia" w:hAnsi="Times New Roman" w:cs="Times New Roman"/>
          <w:sz w:val="20"/>
          <w:szCs w:val="20"/>
          <w:lang w:eastAsia="fr-FR"/>
        </w:rPr>
      </w:pPr>
    </w:p>
    <w:p w:rsidR="00F543A3" w:rsidRPr="00534585" w:rsidRDefault="00D71CF8" w:rsidP="008078BE">
      <w:pPr>
        <w:spacing w:after="0" w:line="240" w:lineRule="auto"/>
        <w:jc w:val="both"/>
        <w:rPr>
          <w:rFonts w:ascii="Times New Roman" w:hAnsi="Times New Roman" w:cs="Times New Roman"/>
          <w:sz w:val="20"/>
          <w:szCs w:val="20"/>
        </w:rPr>
      </w:pPr>
      <w:r w:rsidRPr="00534585">
        <w:rPr>
          <w:rFonts w:ascii="Times New Roman" w:eastAsiaTheme="minorEastAsia" w:hAnsi="Times New Roman" w:cs="Times New Roman"/>
          <w:sz w:val="20"/>
          <w:szCs w:val="20"/>
          <w:lang w:eastAsia="fr-FR"/>
        </w:rPr>
        <w:t xml:space="preserve">Le délai moyen d’intervention était de huit (8) jours. </w:t>
      </w:r>
      <w:r w:rsidRPr="00534585">
        <w:rPr>
          <w:rFonts w:ascii="Times New Roman" w:hAnsi="Times New Roman" w:cs="Times New Roman"/>
          <w:sz w:val="20"/>
          <w:szCs w:val="20"/>
        </w:rPr>
        <w:t xml:space="preserve">L’ostéosynthèse par plaque et vis </w:t>
      </w:r>
      <w:r w:rsidR="00032245" w:rsidRPr="00534585">
        <w:rPr>
          <w:rFonts w:ascii="Times New Roman" w:hAnsi="Times New Roman" w:cs="Times New Roman"/>
          <w:sz w:val="20"/>
          <w:szCs w:val="20"/>
        </w:rPr>
        <w:t>é</w:t>
      </w:r>
      <w:r w:rsidR="00BB23FB" w:rsidRPr="00534585">
        <w:rPr>
          <w:rFonts w:ascii="Times New Roman" w:hAnsi="Times New Roman" w:cs="Times New Roman"/>
          <w:sz w:val="20"/>
          <w:szCs w:val="20"/>
        </w:rPr>
        <w:t>tait</w:t>
      </w:r>
      <w:r w:rsidRPr="00534585">
        <w:rPr>
          <w:rFonts w:ascii="Times New Roman" w:hAnsi="Times New Roman" w:cs="Times New Roman"/>
          <w:sz w:val="20"/>
          <w:szCs w:val="20"/>
        </w:rPr>
        <w:t xml:space="preserve"> la méthode de traitement la plus utilisée avec 85,5% (n=59) tandis que l</w:t>
      </w:r>
      <w:r w:rsidRPr="00534585">
        <w:rPr>
          <w:rFonts w:ascii="Times New Roman" w:eastAsiaTheme="minorEastAsia" w:hAnsi="Times New Roman" w:cs="Times New Roman"/>
          <w:sz w:val="20"/>
          <w:szCs w:val="20"/>
          <w:lang w:eastAsia="fr-FR"/>
        </w:rPr>
        <w:t xml:space="preserve">e traitement orthopédique avait l’indication dans 11,6% (n=8). </w:t>
      </w:r>
      <w:r w:rsidRPr="00534585">
        <w:rPr>
          <w:rFonts w:ascii="Times New Roman" w:hAnsi="Times New Roman" w:cs="Times New Roman"/>
          <w:sz w:val="20"/>
          <w:szCs w:val="20"/>
        </w:rPr>
        <w:t>La consolidation a été obtenue chez 94,2% (n=65) des patients dans un délai variant entre 10 et 20 semaines. Le délai moyen était de 15 semaines. La seule complication secondaire dans notre série était l’infection qui est survenue chez trois patients (4,3%) ayant</w:t>
      </w:r>
      <w:r w:rsidR="005E7310" w:rsidRPr="00534585">
        <w:rPr>
          <w:rFonts w:ascii="Times New Roman" w:hAnsi="Times New Roman" w:cs="Times New Roman"/>
          <w:sz w:val="20"/>
          <w:szCs w:val="20"/>
        </w:rPr>
        <w:t xml:space="preserve"> présenté une fracture ouverte. </w:t>
      </w:r>
      <w:r w:rsidRPr="00534585">
        <w:rPr>
          <w:rFonts w:ascii="Times New Roman" w:hAnsi="Times New Roman" w:cs="Times New Roman"/>
          <w:sz w:val="20"/>
          <w:szCs w:val="20"/>
        </w:rPr>
        <w:t>L’évolution a été favorable dans 94,2% (n=65).</w:t>
      </w:r>
      <w:r w:rsidR="00BB23FB" w:rsidRPr="00534585">
        <w:rPr>
          <w:rFonts w:ascii="Times New Roman" w:hAnsi="Times New Roman" w:cs="Times New Roman"/>
          <w:sz w:val="20"/>
          <w:szCs w:val="20"/>
        </w:rPr>
        <w:t xml:space="preserve"> </w:t>
      </w:r>
      <w:r w:rsidRPr="00534585">
        <w:rPr>
          <w:rFonts w:ascii="Times New Roman" w:hAnsi="Times New Roman" w:cs="Times New Roman"/>
          <w:sz w:val="20"/>
          <w:szCs w:val="20"/>
        </w:rPr>
        <w:t xml:space="preserve">Quatre patients </w:t>
      </w:r>
      <w:r w:rsidR="00BB23FB" w:rsidRPr="00534585">
        <w:rPr>
          <w:rFonts w:ascii="Times New Roman" w:hAnsi="Times New Roman" w:cs="Times New Roman"/>
          <w:sz w:val="20"/>
          <w:szCs w:val="20"/>
        </w:rPr>
        <w:t>ont présenté des sé</w:t>
      </w:r>
      <w:r w:rsidRPr="00534585">
        <w:rPr>
          <w:rFonts w:ascii="Times New Roman" w:hAnsi="Times New Roman" w:cs="Times New Roman"/>
          <w:sz w:val="20"/>
          <w:szCs w:val="20"/>
        </w:rPr>
        <w:t>quelles dont deux cas d’arthrose (2,9%) et deux cas de cals vicieux (2,9</w:t>
      </w:r>
      <w:r w:rsidR="00BB23FB" w:rsidRPr="00534585">
        <w:rPr>
          <w:rFonts w:ascii="Times New Roman" w:hAnsi="Times New Roman" w:cs="Times New Roman"/>
          <w:sz w:val="20"/>
          <w:szCs w:val="20"/>
        </w:rPr>
        <w:t xml:space="preserve">%) </w:t>
      </w:r>
    </w:p>
    <w:p w:rsidR="00D71CF8" w:rsidRPr="00534585" w:rsidRDefault="00D71CF8" w:rsidP="00534585">
      <w:pPr>
        <w:spacing w:after="0" w:line="240" w:lineRule="auto"/>
        <w:jc w:val="both"/>
        <w:rPr>
          <w:rFonts w:ascii="Times New Roman" w:eastAsiaTheme="minorEastAsia" w:hAnsi="Times New Roman" w:cs="Times New Roman"/>
          <w:sz w:val="20"/>
          <w:szCs w:val="20"/>
          <w:lang w:eastAsia="fr-FR"/>
        </w:rPr>
      </w:pPr>
    </w:p>
    <w:p w:rsidR="007522E2" w:rsidRPr="00534585" w:rsidRDefault="00A77168" w:rsidP="00534585">
      <w:pPr>
        <w:spacing w:after="0" w:line="240" w:lineRule="auto"/>
        <w:jc w:val="both"/>
        <w:rPr>
          <w:rFonts w:ascii="Times New Roman" w:eastAsiaTheme="minorEastAsia" w:hAnsi="Times New Roman" w:cs="Times New Roman"/>
          <w:sz w:val="20"/>
          <w:szCs w:val="20"/>
          <w:lang w:eastAsia="fr-FR"/>
        </w:rPr>
      </w:pPr>
      <w:r w:rsidRPr="00534585">
        <w:rPr>
          <w:rFonts w:ascii="Times New Roman" w:eastAsiaTheme="minorEastAsia" w:hAnsi="Times New Roman" w:cs="Times New Roman"/>
          <w:sz w:val="20"/>
          <w:szCs w:val="20"/>
          <w:lang w:eastAsia="fr-FR"/>
        </w:rPr>
        <w:t>L’analyse des ré</w:t>
      </w:r>
      <w:r w:rsidR="008E34FD" w:rsidRPr="00534585">
        <w:rPr>
          <w:rFonts w:ascii="Times New Roman" w:eastAsiaTheme="minorEastAsia" w:hAnsi="Times New Roman" w:cs="Times New Roman"/>
          <w:sz w:val="20"/>
          <w:szCs w:val="20"/>
          <w:lang w:eastAsia="fr-FR"/>
        </w:rPr>
        <w:t>sultats fonct</w:t>
      </w:r>
      <w:r w:rsidRPr="00534585">
        <w:rPr>
          <w:rFonts w:ascii="Times New Roman" w:eastAsiaTheme="minorEastAsia" w:hAnsi="Times New Roman" w:cs="Times New Roman"/>
          <w:sz w:val="20"/>
          <w:szCs w:val="20"/>
          <w:lang w:eastAsia="fr-FR"/>
        </w:rPr>
        <w:t>ionnels ét</w:t>
      </w:r>
      <w:r w:rsidR="00032245" w:rsidRPr="00534585">
        <w:rPr>
          <w:rFonts w:ascii="Times New Roman" w:eastAsiaTheme="minorEastAsia" w:hAnsi="Times New Roman" w:cs="Times New Roman"/>
          <w:sz w:val="20"/>
          <w:szCs w:val="20"/>
          <w:lang w:eastAsia="fr-FR"/>
        </w:rPr>
        <w:t>ait basée sur le score</w:t>
      </w:r>
      <w:r w:rsidR="008E34FD" w:rsidRPr="00534585">
        <w:rPr>
          <w:rFonts w:ascii="Times New Roman" w:eastAsiaTheme="minorEastAsia" w:hAnsi="Times New Roman" w:cs="Times New Roman"/>
          <w:sz w:val="20"/>
          <w:szCs w:val="20"/>
          <w:lang w:eastAsia="fr-FR"/>
        </w:rPr>
        <w:t xml:space="preserve"> d</w:t>
      </w:r>
      <w:r w:rsidRPr="00534585">
        <w:rPr>
          <w:rFonts w:ascii="Times New Roman" w:eastAsiaTheme="minorEastAsia" w:hAnsi="Times New Roman" w:cs="Times New Roman"/>
          <w:sz w:val="20"/>
          <w:szCs w:val="20"/>
          <w:lang w:eastAsia="fr-FR"/>
        </w:rPr>
        <w:t xml:space="preserve">e cotation de </w:t>
      </w:r>
      <w:r w:rsidR="00032245" w:rsidRPr="00534585">
        <w:rPr>
          <w:rFonts w:ascii="Times New Roman" w:eastAsiaTheme="minorEastAsia" w:hAnsi="Times New Roman" w:cs="Times New Roman"/>
          <w:sz w:val="20"/>
          <w:szCs w:val="20"/>
          <w:lang w:eastAsia="fr-FR"/>
        </w:rPr>
        <w:t>Vidal modifié</w:t>
      </w:r>
      <w:r w:rsidR="00A27D25" w:rsidRPr="00534585">
        <w:rPr>
          <w:rFonts w:ascii="Times New Roman" w:eastAsiaTheme="minorEastAsia" w:hAnsi="Times New Roman" w:cs="Times New Roman"/>
          <w:sz w:val="20"/>
          <w:szCs w:val="20"/>
          <w:lang w:eastAsia="fr-FR"/>
        </w:rPr>
        <w:t xml:space="preserve"> </w:t>
      </w:r>
      <w:r w:rsidRPr="00534585">
        <w:rPr>
          <w:rFonts w:ascii="Times New Roman" w:eastAsiaTheme="minorEastAsia" w:hAnsi="Times New Roman" w:cs="Times New Roman"/>
          <w:sz w:val="20"/>
          <w:szCs w:val="20"/>
          <w:lang w:eastAsia="fr-FR"/>
        </w:rPr>
        <w:t xml:space="preserve">avec des </w:t>
      </w:r>
      <w:r w:rsidR="00A27D25" w:rsidRPr="00534585">
        <w:rPr>
          <w:rFonts w:ascii="Times New Roman" w:eastAsiaTheme="minorEastAsia" w:hAnsi="Times New Roman" w:cs="Times New Roman"/>
          <w:sz w:val="20"/>
          <w:szCs w:val="20"/>
          <w:lang w:eastAsia="fr-FR"/>
        </w:rPr>
        <w:t xml:space="preserve">bons </w:t>
      </w:r>
      <w:r w:rsidRPr="00534585">
        <w:rPr>
          <w:rFonts w:ascii="Times New Roman" w:eastAsiaTheme="minorEastAsia" w:hAnsi="Times New Roman" w:cs="Times New Roman"/>
          <w:sz w:val="20"/>
          <w:szCs w:val="20"/>
          <w:lang w:eastAsia="fr-FR"/>
        </w:rPr>
        <w:t>ré</w:t>
      </w:r>
      <w:r w:rsidR="008E34FD" w:rsidRPr="00534585">
        <w:rPr>
          <w:rFonts w:ascii="Times New Roman" w:eastAsiaTheme="minorEastAsia" w:hAnsi="Times New Roman" w:cs="Times New Roman"/>
          <w:sz w:val="20"/>
          <w:szCs w:val="20"/>
          <w:lang w:eastAsia="fr-FR"/>
        </w:rPr>
        <w:t xml:space="preserve">sultats </w:t>
      </w:r>
      <w:r w:rsidR="00A27D25" w:rsidRPr="00534585">
        <w:rPr>
          <w:rFonts w:ascii="Times New Roman" w:eastAsiaTheme="minorEastAsia" w:hAnsi="Times New Roman" w:cs="Times New Roman"/>
          <w:sz w:val="20"/>
          <w:szCs w:val="20"/>
          <w:lang w:eastAsia="fr-FR"/>
        </w:rPr>
        <w:t>dans 91,3</w:t>
      </w:r>
      <w:r w:rsidR="00F23205" w:rsidRPr="00534585">
        <w:rPr>
          <w:rFonts w:ascii="Times New Roman" w:eastAsiaTheme="minorEastAsia" w:hAnsi="Times New Roman" w:cs="Times New Roman"/>
          <w:sz w:val="20"/>
          <w:szCs w:val="20"/>
          <w:lang w:eastAsia="fr-FR"/>
        </w:rPr>
        <w:t>%</w:t>
      </w:r>
      <w:r w:rsidR="00A27D25" w:rsidRPr="00534585">
        <w:rPr>
          <w:rFonts w:ascii="Times New Roman" w:eastAsiaTheme="minorEastAsia" w:hAnsi="Times New Roman" w:cs="Times New Roman"/>
          <w:sz w:val="20"/>
          <w:szCs w:val="20"/>
          <w:lang w:eastAsia="fr-FR"/>
        </w:rPr>
        <w:t xml:space="preserve"> (n=63) (</w:t>
      </w:r>
      <w:r w:rsidR="006F1A36" w:rsidRPr="00534585">
        <w:rPr>
          <w:rFonts w:ascii="Times New Roman" w:eastAsiaTheme="minorEastAsia" w:hAnsi="Times New Roman" w:cs="Times New Roman"/>
          <w:sz w:val="20"/>
          <w:szCs w:val="20"/>
          <w:lang w:eastAsia="fr-FR"/>
        </w:rPr>
        <w:t xml:space="preserve">figure </w:t>
      </w:r>
      <w:r w:rsidR="008078BE">
        <w:rPr>
          <w:rFonts w:ascii="Times New Roman" w:eastAsiaTheme="minorEastAsia" w:hAnsi="Times New Roman" w:cs="Times New Roman"/>
          <w:sz w:val="20"/>
          <w:szCs w:val="20"/>
          <w:lang w:eastAsia="fr-FR"/>
        </w:rPr>
        <w:t>6</w:t>
      </w:r>
      <w:r w:rsidR="00897F96" w:rsidRPr="00534585">
        <w:rPr>
          <w:rFonts w:ascii="Times New Roman" w:eastAsiaTheme="minorEastAsia" w:hAnsi="Times New Roman" w:cs="Times New Roman"/>
          <w:sz w:val="20"/>
          <w:szCs w:val="20"/>
          <w:lang w:eastAsia="fr-FR"/>
        </w:rPr>
        <w:t>)</w:t>
      </w:r>
      <w:r w:rsidR="005608DE" w:rsidRPr="00534585">
        <w:rPr>
          <w:rFonts w:ascii="Times New Roman" w:eastAsiaTheme="minorEastAsia" w:hAnsi="Times New Roman" w:cs="Times New Roman"/>
          <w:sz w:val="20"/>
          <w:szCs w:val="20"/>
          <w:lang w:eastAsia="fr-FR"/>
        </w:rPr>
        <w:t>.</w:t>
      </w:r>
    </w:p>
    <w:p w:rsidR="00A27D25" w:rsidRPr="00534585" w:rsidRDefault="00A27D25" w:rsidP="00534585">
      <w:pPr>
        <w:spacing w:after="0" w:line="240" w:lineRule="auto"/>
        <w:jc w:val="both"/>
        <w:rPr>
          <w:rFonts w:ascii="Times New Roman" w:eastAsiaTheme="minorEastAsia" w:hAnsi="Times New Roman" w:cs="Times New Roman"/>
          <w:sz w:val="20"/>
          <w:szCs w:val="20"/>
          <w:lang w:eastAsia="fr-FR"/>
        </w:rPr>
      </w:pPr>
    </w:p>
    <w:p w:rsidR="00F543A3" w:rsidRDefault="006E5C88" w:rsidP="00534585">
      <w:pPr>
        <w:spacing w:after="0" w:line="240" w:lineRule="auto"/>
        <w:jc w:val="both"/>
        <w:rPr>
          <w:rFonts w:ascii="Times New Roman" w:eastAsiaTheme="minorEastAsia" w:hAnsi="Times New Roman" w:cs="Times New Roman"/>
          <w:sz w:val="20"/>
          <w:szCs w:val="20"/>
          <w:lang w:eastAsia="fr-FR"/>
        </w:rPr>
      </w:pPr>
      <w:r>
        <w:rPr>
          <w:rFonts w:ascii="Times New Roman" w:eastAsiaTheme="minorEastAsia" w:hAnsi="Times New Roman" w:cs="Times New Roman"/>
          <w:sz w:val="20"/>
          <w:szCs w:val="20"/>
          <w:lang w:eastAsia="fr-FR"/>
        </w:rPr>
      </w:r>
      <w:r>
        <w:rPr>
          <w:rFonts w:ascii="Times New Roman" w:eastAsiaTheme="minorEastAsia" w:hAnsi="Times New Roman" w:cs="Times New Roman"/>
          <w:sz w:val="20"/>
          <w:szCs w:val="20"/>
          <w:lang w:eastAsia="fr-FR"/>
        </w:rPr>
        <w:pict>
          <v:shape id="_x0000_s1034" type="#_x0000_t202" style="width:215.05pt;height:141.35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2034FF" w:rsidRDefault="002034FF" w:rsidP="00140394">
                  <w:pPr>
                    <w:spacing w:after="0" w:line="240" w:lineRule="auto"/>
                    <w:jc w:val="center"/>
                  </w:pPr>
                  <w:r>
                    <w:rPr>
                      <w:noProof/>
                      <w:lang w:eastAsia="fr-FR"/>
                    </w:rPr>
                    <w:drawing>
                      <wp:inline distT="0" distB="0" distL="0" distR="0">
                        <wp:extent cx="1850781" cy="1398369"/>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l="19122" t="37478" r="49682" b="20970"/>
                                <a:stretch>
                                  <a:fillRect/>
                                </a:stretch>
                              </pic:blipFill>
                              <pic:spPr bwMode="auto">
                                <a:xfrm>
                                  <a:off x="0" y="0"/>
                                  <a:ext cx="1850781" cy="1398369"/>
                                </a:xfrm>
                                <a:prstGeom prst="rect">
                                  <a:avLst/>
                                </a:prstGeom>
                                <a:noFill/>
                                <a:ln w="9525">
                                  <a:noFill/>
                                  <a:miter lim="800000"/>
                                  <a:headEnd/>
                                  <a:tailEnd/>
                                </a:ln>
                              </pic:spPr>
                            </pic:pic>
                          </a:graphicData>
                        </a:graphic>
                      </wp:inline>
                    </w:drawing>
                  </w:r>
                </w:p>
                <w:p w:rsidR="002034FF" w:rsidRPr="003A11C9" w:rsidRDefault="002034FF" w:rsidP="00F543A3">
                  <w:pPr>
                    <w:spacing w:after="0" w:line="240" w:lineRule="auto"/>
                    <w:ind w:hanging="142"/>
                    <w:jc w:val="center"/>
                    <w:rPr>
                      <w:rFonts w:ascii="Times New Roman" w:hAnsi="Times New Roman" w:cs="Times New Roman"/>
                      <w:sz w:val="18"/>
                      <w:szCs w:val="18"/>
                    </w:rPr>
                  </w:pPr>
                  <w:r w:rsidRPr="00681584">
                    <w:rPr>
                      <w:rFonts w:ascii="Times New Roman" w:hAnsi="Times New Roman" w:cs="Times New Roman"/>
                      <w:b/>
                      <w:sz w:val="18"/>
                      <w:szCs w:val="18"/>
                    </w:rPr>
                    <w:t xml:space="preserve">Figure </w:t>
                  </w:r>
                  <w:r w:rsidR="008078BE">
                    <w:rPr>
                      <w:rFonts w:ascii="Times New Roman" w:hAnsi="Times New Roman" w:cs="Times New Roman"/>
                      <w:b/>
                      <w:sz w:val="18"/>
                      <w:szCs w:val="18"/>
                    </w:rPr>
                    <w:t>6</w:t>
                  </w:r>
                  <w:r>
                    <w:rPr>
                      <w:rFonts w:ascii="Times New Roman" w:hAnsi="Times New Roman" w:cs="Times New Roman"/>
                      <w:sz w:val="18"/>
                      <w:szCs w:val="18"/>
                    </w:rPr>
                    <w:t> : répartition des patients selon les résultats du traitement</w:t>
                  </w:r>
                </w:p>
              </w:txbxContent>
            </v:textbox>
            <w10:wrap type="none"/>
            <w10:anchorlock/>
          </v:shape>
        </w:pict>
      </w:r>
    </w:p>
    <w:p w:rsidR="00F543A3" w:rsidRPr="00534585" w:rsidRDefault="00F543A3" w:rsidP="00534585">
      <w:pPr>
        <w:spacing w:after="0" w:line="240" w:lineRule="auto"/>
        <w:jc w:val="both"/>
        <w:rPr>
          <w:rFonts w:ascii="Times New Roman" w:eastAsiaTheme="minorEastAsia" w:hAnsi="Times New Roman" w:cs="Times New Roman"/>
          <w:sz w:val="20"/>
          <w:szCs w:val="20"/>
          <w:lang w:eastAsia="fr-FR"/>
        </w:rPr>
      </w:pPr>
    </w:p>
    <w:p w:rsidR="00897F96" w:rsidRPr="00534585" w:rsidRDefault="004D3908" w:rsidP="004D3908">
      <w:pPr>
        <w:spacing w:before="120" w:after="40" w:line="240" w:lineRule="auto"/>
        <w:jc w:val="both"/>
        <w:rPr>
          <w:rFonts w:ascii="Times New Roman" w:eastAsiaTheme="minorEastAsia" w:hAnsi="Times New Roman" w:cs="Times New Roman"/>
          <w:b/>
          <w:sz w:val="20"/>
          <w:szCs w:val="20"/>
          <w:lang w:eastAsia="fr-FR"/>
        </w:rPr>
      </w:pPr>
      <w:r>
        <w:rPr>
          <w:rFonts w:ascii="Times New Roman" w:eastAsiaTheme="minorEastAsia" w:hAnsi="Times New Roman" w:cs="Times New Roman"/>
          <w:b/>
          <w:sz w:val="20"/>
          <w:szCs w:val="20"/>
          <w:lang w:eastAsia="fr-FR"/>
        </w:rPr>
        <w:t>DISCUSSION</w:t>
      </w:r>
    </w:p>
    <w:p w:rsidR="00F63838" w:rsidRPr="00534585" w:rsidRDefault="00032245"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La pré</w:t>
      </w:r>
      <w:r w:rsidR="00F63838" w:rsidRPr="00534585">
        <w:rPr>
          <w:rFonts w:ascii="Times New Roman" w:eastAsiaTheme="minorEastAsia" w:hAnsi="Times New Roman" w:cs="Times New Roman"/>
          <w:sz w:val="20"/>
          <w:szCs w:val="20"/>
        </w:rPr>
        <w:t xml:space="preserve">sente étude a été émaillée de certaines difficultés dues à l’absence d’étude antérieure sur les fractures de </w:t>
      </w:r>
      <w:proofErr w:type="spellStart"/>
      <w:r w:rsidR="00F63838" w:rsidRPr="00534585">
        <w:rPr>
          <w:rFonts w:ascii="Times New Roman" w:eastAsiaTheme="minorEastAsia" w:hAnsi="Times New Roman" w:cs="Times New Roman"/>
          <w:sz w:val="20"/>
          <w:szCs w:val="20"/>
        </w:rPr>
        <w:t>Dupuytren</w:t>
      </w:r>
      <w:proofErr w:type="spellEnd"/>
      <w:r w:rsidR="00F63838" w:rsidRPr="00534585">
        <w:rPr>
          <w:rFonts w:ascii="Times New Roman" w:eastAsiaTheme="minorEastAsia" w:hAnsi="Times New Roman" w:cs="Times New Roman"/>
          <w:sz w:val="20"/>
          <w:szCs w:val="20"/>
        </w:rPr>
        <w:t xml:space="preserve">. Dans la littérature, les auteurs ont surtout écrit </w:t>
      </w:r>
      <w:r w:rsidR="00CC03AF" w:rsidRPr="00534585">
        <w:rPr>
          <w:rFonts w:ascii="Times New Roman" w:eastAsiaTheme="minorEastAsia" w:hAnsi="Times New Roman" w:cs="Times New Roman"/>
          <w:sz w:val="20"/>
          <w:szCs w:val="20"/>
        </w:rPr>
        <w:t xml:space="preserve">sur les </w:t>
      </w:r>
      <w:r w:rsidR="00F63838" w:rsidRPr="00534585">
        <w:rPr>
          <w:rFonts w:ascii="Times New Roman" w:eastAsiaTheme="minorEastAsia" w:hAnsi="Times New Roman" w:cs="Times New Roman"/>
          <w:sz w:val="20"/>
          <w:szCs w:val="20"/>
        </w:rPr>
        <w:t xml:space="preserve">fractures isolées de la cheville comme les fractures bimalléolaires, les fractures de la malléole latérale, les fractures </w:t>
      </w:r>
      <w:proofErr w:type="spellStart"/>
      <w:r w:rsidR="00F63838" w:rsidRPr="00534585">
        <w:rPr>
          <w:rFonts w:ascii="Times New Roman" w:eastAsiaTheme="minorEastAsia" w:hAnsi="Times New Roman" w:cs="Times New Roman"/>
          <w:sz w:val="20"/>
          <w:szCs w:val="20"/>
        </w:rPr>
        <w:t>trimalléolaires</w:t>
      </w:r>
      <w:proofErr w:type="spellEnd"/>
      <w:r w:rsidR="00F63838" w:rsidRPr="00534585">
        <w:rPr>
          <w:rFonts w:ascii="Times New Roman" w:eastAsiaTheme="minorEastAsia" w:hAnsi="Times New Roman" w:cs="Times New Roman"/>
          <w:sz w:val="20"/>
          <w:szCs w:val="20"/>
        </w:rPr>
        <w:t>, les fractures du talus ou les fractures du pilon tibia</w:t>
      </w:r>
      <w:r w:rsidR="00D60E25" w:rsidRPr="00534585">
        <w:rPr>
          <w:rFonts w:ascii="Times New Roman" w:eastAsiaTheme="minorEastAsia" w:hAnsi="Times New Roman" w:cs="Times New Roman"/>
          <w:sz w:val="20"/>
          <w:szCs w:val="20"/>
        </w:rPr>
        <w:t xml:space="preserve">l [8-11] </w:t>
      </w:r>
      <w:r w:rsidR="00F63838" w:rsidRPr="00534585">
        <w:rPr>
          <w:rFonts w:ascii="Times New Roman" w:eastAsiaTheme="minorEastAsia" w:hAnsi="Times New Roman" w:cs="Times New Roman"/>
          <w:sz w:val="20"/>
          <w:szCs w:val="20"/>
        </w:rPr>
        <w:t>d’où la comparaison de nos résultats avec des études faites sur</w:t>
      </w:r>
      <w:r w:rsidR="00CC03AF" w:rsidRPr="00534585">
        <w:rPr>
          <w:rFonts w:ascii="Times New Roman" w:eastAsiaTheme="minorEastAsia" w:hAnsi="Times New Roman" w:cs="Times New Roman"/>
          <w:sz w:val="20"/>
          <w:szCs w:val="20"/>
        </w:rPr>
        <w:t xml:space="preserve">tout sur </w:t>
      </w:r>
      <w:r w:rsidR="00F63838" w:rsidRPr="00534585">
        <w:rPr>
          <w:rFonts w:ascii="Times New Roman" w:eastAsiaTheme="minorEastAsia" w:hAnsi="Times New Roman" w:cs="Times New Roman"/>
          <w:sz w:val="20"/>
          <w:szCs w:val="20"/>
        </w:rPr>
        <w:t>les fractures</w:t>
      </w:r>
      <w:r w:rsidRPr="00534585">
        <w:rPr>
          <w:rFonts w:ascii="Times New Roman" w:eastAsiaTheme="minorEastAsia" w:hAnsi="Times New Roman" w:cs="Times New Roman"/>
          <w:sz w:val="20"/>
          <w:szCs w:val="20"/>
        </w:rPr>
        <w:t xml:space="preserve"> bimallé</w:t>
      </w:r>
      <w:r w:rsidR="00CC03AF" w:rsidRPr="00534585">
        <w:rPr>
          <w:rFonts w:ascii="Times New Roman" w:eastAsiaTheme="minorEastAsia" w:hAnsi="Times New Roman" w:cs="Times New Roman"/>
          <w:sz w:val="20"/>
          <w:szCs w:val="20"/>
        </w:rPr>
        <w:t>olaires dont les fracture</w:t>
      </w:r>
      <w:r w:rsidRPr="00534585">
        <w:rPr>
          <w:rFonts w:ascii="Times New Roman" w:eastAsiaTheme="minorEastAsia" w:hAnsi="Times New Roman" w:cs="Times New Roman"/>
          <w:sz w:val="20"/>
          <w:szCs w:val="20"/>
        </w:rPr>
        <w:t xml:space="preserve">s de </w:t>
      </w:r>
      <w:proofErr w:type="spellStart"/>
      <w:r w:rsidRPr="00534585">
        <w:rPr>
          <w:rFonts w:ascii="Times New Roman" w:eastAsiaTheme="minorEastAsia" w:hAnsi="Times New Roman" w:cs="Times New Roman"/>
          <w:sz w:val="20"/>
          <w:szCs w:val="20"/>
        </w:rPr>
        <w:t>Dupuytren</w:t>
      </w:r>
      <w:proofErr w:type="spellEnd"/>
      <w:r w:rsidRPr="00534585">
        <w:rPr>
          <w:rFonts w:ascii="Times New Roman" w:eastAsiaTheme="minorEastAsia" w:hAnsi="Times New Roman" w:cs="Times New Roman"/>
          <w:sz w:val="20"/>
          <w:szCs w:val="20"/>
        </w:rPr>
        <w:t xml:space="preserve"> en sont une variété</w:t>
      </w:r>
      <w:r w:rsidR="00CC03AF" w:rsidRPr="00534585">
        <w:rPr>
          <w:rFonts w:ascii="Times New Roman" w:eastAsiaTheme="minorEastAsia" w:hAnsi="Times New Roman" w:cs="Times New Roman"/>
          <w:sz w:val="20"/>
          <w:szCs w:val="20"/>
        </w:rPr>
        <w:t>.</w:t>
      </w:r>
    </w:p>
    <w:p w:rsidR="00A65237" w:rsidRPr="00534585" w:rsidRDefault="00CC03AF" w:rsidP="00534585">
      <w:pPr>
        <w:spacing w:after="0" w:line="240" w:lineRule="auto"/>
        <w:jc w:val="both"/>
        <w:rPr>
          <w:rFonts w:ascii="Times New Roman" w:eastAsiaTheme="minorEastAsia" w:hAnsi="Times New Roman" w:cs="Times New Roman"/>
          <w:bCs/>
          <w:sz w:val="20"/>
          <w:szCs w:val="20"/>
        </w:rPr>
      </w:pPr>
      <w:r w:rsidRPr="00534585">
        <w:rPr>
          <w:rFonts w:ascii="Times New Roman" w:eastAsiaTheme="minorEastAsia" w:hAnsi="Times New Roman" w:cs="Times New Roman"/>
          <w:sz w:val="20"/>
          <w:szCs w:val="20"/>
          <w:lang w:eastAsia="fr-FR"/>
        </w:rPr>
        <w:t xml:space="preserve">Les fractures de </w:t>
      </w:r>
      <w:proofErr w:type="spellStart"/>
      <w:r w:rsidRPr="00534585">
        <w:rPr>
          <w:rFonts w:ascii="Times New Roman" w:eastAsiaTheme="minorEastAsia" w:hAnsi="Times New Roman" w:cs="Times New Roman"/>
          <w:sz w:val="20"/>
          <w:szCs w:val="20"/>
          <w:lang w:eastAsia="fr-FR"/>
        </w:rPr>
        <w:t>Dupuytren</w:t>
      </w:r>
      <w:proofErr w:type="spellEnd"/>
      <w:r w:rsidRPr="00534585">
        <w:rPr>
          <w:rFonts w:ascii="Times New Roman" w:eastAsiaTheme="minorEastAsia" w:hAnsi="Times New Roman" w:cs="Times New Roman"/>
          <w:sz w:val="20"/>
          <w:szCs w:val="20"/>
          <w:lang w:eastAsia="fr-FR"/>
        </w:rPr>
        <w:t xml:space="preserve">, dans nos activités courantes, avec une incidence annuelle de 34,5 cas, semblent </w:t>
      </w:r>
      <w:r w:rsidR="00032245" w:rsidRPr="00534585">
        <w:rPr>
          <w:rFonts w:ascii="Times New Roman" w:eastAsiaTheme="minorEastAsia" w:hAnsi="Times New Roman" w:cs="Times New Roman"/>
          <w:sz w:val="20"/>
          <w:szCs w:val="20"/>
          <w:lang w:eastAsia="fr-FR"/>
        </w:rPr>
        <w:t>peu fré</w:t>
      </w:r>
      <w:r w:rsidRPr="00534585">
        <w:rPr>
          <w:rFonts w:ascii="Times New Roman" w:eastAsiaTheme="minorEastAsia" w:hAnsi="Times New Roman" w:cs="Times New Roman"/>
          <w:sz w:val="20"/>
          <w:szCs w:val="20"/>
          <w:lang w:eastAsia="fr-FR"/>
        </w:rPr>
        <w:t>quentes.</w:t>
      </w:r>
      <w:r w:rsidRPr="00534585">
        <w:rPr>
          <w:rFonts w:ascii="Times New Roman" w:eastAsiaTheme="minorEastAsia" w:hAnsi="Times New Roman" w:cs="Times New Roman"/>
          <w:bCs/>
          <w:sz w:val="20"/>
          <w:szCs w:val="20"/>
        </w:rPr>
        <w:t xml:space="preserve"> Cela s’explique par le fait que certains pat</w:t>
      </w:r>
      <w:r w:rsidR="00032245" w:rsidRPr="00534585">
        <w:rPr>
          <w:rFonts w:ascii="Times New Roman" w:eastAsiaTheme="minorEastAsia" w:hAnsi="Times New Roman" w:cs="Times New Roman"/>
          <w:bCs/>
          <w:sz w:val="20"/>
          <w:szCs w:val="20"/>
        </w:rPr>
        <w:t xml:space="preserve">ients, traités </w:t>
      </w:r>
      <w:proofErr w:type="spellStart"/>
      <w:r w:rsidR="00032245" w:rsidRPr="00534585">
        <w:rPr>
          <w:rFonts w:ascii="Times New Roman" w:eastAsiaTheme="minorEastAsia" w:hAnsi="Times New Roman" w:cs="Times New Roman"/>
          <w:bCs/>
          <w:sz w:val="20"/>
          <w:szCs w:val="20"/>
        </w:rPr>
        <w:t>orthopédiquement</w:t>
      </w:r>
      <w:proofErr w:type="spellEnd"/>
      <w:r w:rsidR="00032245" w:rsidRPr="00534585">
        <w:rPr>
          <w:rFonts w:ascii="Times New Roman" w:eastAsiaTheme="minorEastAsia" w:hAnsi="Times New Roman" w:cs="Times New Roman"/>
          <w:bCs/>
          <w:sz w:val="20"/>
          <w:szCs w:val="20"/>
        </w:rPr>
        <w:t xml:space="preserve"> </w:t>
      </w:r>
      <w:r w:rsidRPr="00534585">
        <w:rPr>
          <w:rFonts w:ascii="Times New Roman" w:eastAsiaTheme="minorEastAsia" w:hAnsi="Times New Roman" w:cs="Times New Roman"/>
          <w:bCs/>
          <w:sz w:val="20"/>
          <w:szCs w:val="20"/>
        </w:rPr>
        <w:t xml:space="preserve">en ambulatoire, retournent chez eux sans dossier </w:t>
      </w:r>
      <w:r w:rsidR="00A57DDC" w:rsidRPr="00534585">
        <w:rPr>
          <w:rFonts w:ascii="Times New Roman" w:eastAsiaTheme="minorEastAsia" w:hAnsi="Times New Roman" w:cs="Times New Roman"/>
          <w:bCs/>
          <w:sz w:val="20"/>
          <w:szCs w:val="20"/>
        </w:rPr>
        <w:t>médical ;</w:t>
      </w:r>
      <w:r w:rsidR="00A57DDC">
        <w:rPr>
          <w:rFonts w:ascii="Times New Roman" w:eastAsiaTheme="minorEastAsia" w:hAnsi="Times New Roman" w:cs="Times New Roman"/>
          <w:bCs/>
          <w:sz w:val="20"/>
          <w:szCs w:val="20"/>
        </w:rPr>
        <w:t xml:space="preserve"> beaucoup ne revenant</w:t>
      </w:r>
      <w:r w:rsidRPr="00534585">
        <w:rPr>
          <w:rFonts w:ascii="Times New Roman" w:eastAsiaTheme="minorEastAsia" w:hAnsi="Times New Roman" w:cs="Times New Roman"/>
          <w:bCs/>
          <w:sz w:val="20"/>
          <w:szCs w:val="20"/>
        </w:rPr>
        <w:t xml:space="preserve"> p</w:t>
      </w:r>
      <w:r w:rsidR="00A57DDC">
        <w:rPr>
          <w:rFonts w:ascii="Times New Roman" w:eastAsiaTheme="minorEastAsia" w:hAnsi="Times New Roman" w:cs="Times New Roman"/>
          <w:bCs/>
          <w:sz w:val="20"/>
          <w:szCs w:val="20"/>
        </w:rPr>
        <w:t>a</w:t>
      </w:r>
      <w:r w:rsidRPr="00534585">
        <w:rPr>
          <w:rFonts w:ascii="Times New Roman" w:eastAsiaTheme="minorEastAsia" w:hAnsi="Times New Roman" w:cs="Times New Roman"/>
          <w:bCs/>
          <w:sz w:val="20"/>
          <w:szCs w:val="20"/>
        </w:rPr>
        <w:t>s aux consultations externes pour le suivi post-thérapeutique. D’autres patients, par manque de moyens financiers pour les soins à administrer sortent de l’hôpital contre avis médical. D’autres par contre, du fait de l’appréhension culturelle qui fait que la chirurgie est redoutée, préfèrent le traitement traditionnel chez les rebouteux</w:t>
      </w:r>
      <w:r w:rsidR="00604721" w:rsidRPr="00534585">
        <w:rPr>
          <w:rFonts w:ascii="Times New Roman" w:eastAsiaTheme="minorEastAsia" w:hAnsi="Times New Roman" w:cs="Times New Roman"/>
          <w:bCs/>
          <w:sz w:val="20"/>
          <w:szCs w:val="20"/>
        </w:rPr>
        <w:t>.</w:t>
      </w:r>
    </w:p>
    <w:p w:rsidR="004466A0" w:rsidRDefault="00604721"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 xml:space="preserve">Les fractures </w:t>
      </w:r>
      <w:proofErr w:type="spellStart"/>
      <w:r w:rsidRPr="00534585">
        <w:rPr>
          <w:rFonts w:ascii="Times New Roman" w:eastAsiaTheme="minorEastAsia" w:hAnsi="Times New Roman" w:cs="Times New Roman"/>
          <w:sz w:val="20"/>
          <w:szCs w:val="20"/>
        </w:rPr>
        <w:t>bimalléolaires</w:t>
      </w:r>
      <w:proofErr w:type="spellEnd"/>
      <w:r w:rsidRPr="00534585">
        <w:rPr>
          <w:rFonts w:ascii="Times New Roman" w:eastAsiaTheme="minorEastAsia" w:hAnsi="Times New Roman" w:cs="Times New Roman"/>
          <w:sz w:val="20"/>
          <w:szCs w:val="20"/>
        </w:rPr>
        <w:t xml:space="preserve"> surviennent à tout âge et touchent particulièrement le sujet jeune en pleine activité</w:t>
      </w:r>
      <w:r w:rsidRPr="00534585">
        <w:rPr>
          <w:rFonts w:ascii="Times New Roman" w:eastAsiaTheme="minorEastAsia" w:hAnsi="Times New Roman" w:cs="Times New Roman"/>
          <w:b/>
          <w:sz w:val="20"/>
          <w:szCs w:val="20"/>
        </w:rPr>
        <w:t xml:space="preserve">. </w:t>
      </w:r>
      <w:r w:rsidRPr="00534585">
        <w:rPr>
          <w:rFonts w:ascii="Times New Roman" w:eastAsiaTheme="minorEastAsia" w:hAnsi="Times New Roman" w:cs="Times New Roman"/>
          <w:sz w:val="20"/>
          <w:szCs w:val="20"/>
        </w:rPr>
        <w:t xml:space="preserve">Dans </w:t>
      </w:r>
      <w:r w:rsidR="001F0D93">
        <w:rPr>
          <w:rFonts w:ascii="Times New Roman" w:eastAsiaTheme="minorEastAsia" w:hAnsi="Times New Roman" w:cs="Times New Roman"/>
          <w:sz w:val="20"/>
          <w:szCs w:val="20"/>
        </w:rPr>
        <w:t xml:space="preserve">notre </w:t>
      </w:r>
      <w:r w:rsidRPr="00534585">
        <w:rPr>
          <w:rFonts w:ascii="Times New Roman" w:eastAsiaTheme="minorEastAsia" w:hAnsi="Times New Roman" w:cs="Times New Roman"/>
          <w:sz w:val="20"/>
          <w:szCs w:val="20"/>
        </w:rPr>
        <w:t>étude, toutes les tranches d’âge sont touchées avec un pic de fréquence entre 20 et 40 ans (38cas, 55,1%). L’âge de nos patients varie entre 16 ans et 64 ans avec une moyenne d’âge globale de 40 ans proche de l’âge moyen rencontré dans les différentes séries de la littérature [4</w:t>
      </w:r>
      <w:proofErr w:type="gramStart"/>
      <w:r w:rsidRPr="00534585">
        <w:rPr>
          <w:rFonts w:ascii="Times New Roman" w:eastAsiaTheme="minorEastAsia" w:hAnsi="Times New Roman" w:cs="Times New Roman"/>
          <w:sz w:val="20"/>
          <w:szCs w:val="20"/>
        </w:rPr>
        <w:t>,</w:t>
      </w:r>
      <w:r w:rsidR="00F24DE0" w:rsidRPr="00534585">
        <w:rPr>
          <w:rFonts w:ascii="Times New Roman" w:eastAsiaTheme="minorEastAsia" w:hAnsi="Times New Roman" w:cs="Times New Roman"/>
          <w:sz w:val="20"/>
          <w:szCs w:val="20"/>
        </w:rPr>
        <w:t>6</w:t>
      </w:r>
      <w:r w:rsidRPr="00534585">
        <w:rPr>
          <w:rFonts w:ascii="Times New Roman" w:eastAsiaTheme="minorEastAsia" w:hAnsi="Times New Roman" w:cs="Times New Roman"/>
          <w:sz w:val="20"/>
          <w:szCs w:val="20"/>
        </w:rPr>
        <w:t>,</w:t>
      </w:r>
      <w:r w:rsidR="00F24DE0" w:rsidRPr="00534585">
        <w:rPr>
          <w:rFonts w:ascii="Times New Roman" w:eastAsiaTheme="minorEastAsia" w:hAnsi="Times New Roman" w:cs="Times New Roman"/>
          <w:sz w:val="20"/>
          <w:szCs w:val="20"/>
        </w:rPr>
        <w:t>7,12</w:t>
      </w:r>
      <w:proofErr w:type="gramEnd"/>
      <w:r w:rsidR="00F24DE0" w:rsidRPr="00534585">
        <w:rPr>
          <w:rFonts w:ascii="Times New Roman" w:eastAsiaTheme="minorEastAsia" w:hAnsi="Times New Roman" w:cs="Times New Roman"/>
          <w:sz w:val="20"/>
          <w:szCs w:val="20"/>
        </w:rPr>
        <w:t>-14]</w:t>
      </w:r>
      <w:r w:rsidR="004466A0" w:rsidRPr="00534585">
        <w:rPr>
          <w:rFonts w:ascii="Times New Roman" w:eastAsiaTheme="minorEastAsia" w:hAnsi="Times New Roman" w:cs="Times New Roman"/>
          <w:sz w:val="20"/>
          <w:szCs w:val="20"/>
        </w:rPr>
        <w:t xml:space="preserve"> (</w:t>
      </w:r>
      <w:r w:rsidR="00A57DDC" w:rsidRPr="00534585">
        <w:rPr>
          <w:rFonts w:ascii="Times New Roman" w:eastAsiaTheme="minorEastAsia" w:hAnsi="Times New Roman" w:cs="Times New Roman"/>
          <w:sz w:val="20"/>
          <w:szCs w:val="20"/>
        </w:rPr>
        <w:t>tableau</w:t>
      </w:r>
      <w:r w:rsidR="004466A0" w:rsidRPr="00534585">
        <w:rPr>
          <w:rFonts w:ascii="Times New Roman" w:eastAsiaTheme="minorEastAsia" w:hAnsi="Times New Roman" w:cs="Times New Roman"/>
          <w:sz w:val="20"/>
          <w:szCs w:val="20"/>
        </w:rPr>
        <w:t xml:space="preserve"> </w:t>
      </w:r>
      <w:r w:rsidR="00A57DDC">
        <w:rPr>
          <w:rFonts w:ascii="Times New Roman" w:eastAsiaTheme="minorEastAsia" w:hAnsi="Times New Roman" w:cs="Times New Roman"/>
          <w:sz w:val="20"/>
          <w:szCs w:val="20"/>
        </w:rPr>
        <w:t>2</w:t>
      </w:r>
      <w:r w:rsidRPr="00534585">
        <w:rPr>
          <w:rFonts w:ascii="Times New Roman" w:eastAsiaTheme="minorEastAsia" w:hAnsi="Times New Roman" w:cs="Times New Roman"/>
          <w:sz w:val="20"/>
          <w:szCs w:val="20"/>
        </w:rPr>
        <w:t>).</w:t>
      </w:r>
    </w:p>
    <w:p w:rsidR="00140394" w:rsidRDefault="00140394" w:rsidP="00534585">
      <w:pPr>
        <w:spacing w:after="0" w:line="240" w:lineRule="auto"/>
        <w:jc w:val="both"/>
        <w:rPr>
          <w:rFonts w:ascii="Times New Roman" w:eastAsiaTheme="minorEastAsia" w:hAnsi="Times New Roman" w:cs="Times New Roman"/>
          <w:sz w:val="20"/>
          <w:szCs w:val="20"/>
        </w:rPr>
      </w:pPr>
    </w:p>
    <w:tbl>
      <w:tblPr>
        <w:tblStyle w:val="Listemoyenne1-Accent1"/>
        <w:tblW w:w="0" w:type="auto"/>
        <w:tblLook w:val="04A0"/>
      </w:tblPr>
      <w:tblGrid>
        <w:gridCol w:w="1598"/>
        <w:gridCol w:w="1552"/>
        <w:gridCol w:w="1672"/>
      </w:tblGrid>
      <w:tr w:rsidR="00140394" w:rsidRPr="00DE3356" w:rsidTr="000E5407">
        <w:trPr>
          <w:cnfStyle w:val="100000000000"/>
        </w:trPr>
        <w:tc>
          <w:tcPr>
            <w:cnfStyle w:val="001000000000"/>
            <w:tcW w:w="0" w:type="auto"/>
            <w:gridSpan w:val="3"/>
          </w:tcPr>
          <w:p w:rsidR="00140394" w:rsidRPr="00DE3356" w:rsidRDefault="00140394" w:rsidP="00A57DDC">
            <w:pPr>
              <w:jc w:val="both"/>
              <w:rPr>
                <w:rFonts w:ascii="Times New Roman" w:eastAsiaTheme="minorEastAsia" w:hAnsi="Times New Roman" w:cs="Times New Roman"/>
                <w:sz w:val="18"/>
                <w:szCs w:val="20"/>
              </w:rPr>
            </w:pPr>
            <w:r w:rsidRPr="00DE3356">
              <w:rPr>
                <w:rFonts w:ascii="Times New Roman" w:eastAsiaTheme="minorEastAsia" w:hAnsi="Times New Roman" w:cs="Times New Roman"/>
                <w:b w:val="0"/>
                <w:sz w:val="18"/>
                <w:szCs w:val="20"/>
              </w:rPr>
              <w:t xml:space="preserve">Tableau </w:t>
            </w:r>
            <w:r w:rsidR="00A57DDC">
              <w:rPr>
                <w:rFonts w:ascii="Times New Roman" w:eastAsiaTheme="minorEastAsia" w:hAnsi="Times New Roman" w:cs="Times New Roman"/>
                <w:b w:val="0"/>
                <w:sz w:val="18"/>
                <w:szCs w:val="20"/>
              </w:rPr>
              <w:t>2</w:t>
            </w:r>
            <w:r w:rsidRPr="00DE3356">
              <w:rPr>
                <w:rFonts w:ascii="Times New Roman" w:eastAsiaTheme="minorEastAsia" w:hAnsi="Times New Roman" w:cs="Times New Roman"/>
                <w:b w:val="0"/>
                <w:sz w:val="18"/>
                <w:szCs w:val="20"/>
              </w:rPr>
              <w:t> :</w:t>
            </w:r>
            <w:r w:rsidRPr="00DE3356">
              <w:rPr>
                <w:rFonts w:ascii="Times New Roman" w:eastAsiaTheme="minorEastAsia" w:hAnsi="Times New Roman" w:cs="Times New Roman"/>
                <w:sz w:val="18"/>
                <w:szCs w:val="20"/>
              </w:rPr>
              <w:t xml:space="preserve"> répartition selon les tranches d’âge dans les séries de la littérature</w:t>
            </w:r>
          </w:p>
        </w:tc>
      </w:tr>
      <w:tr w:rsidR="00140394" w:rsidRPr="00DE3356" w:rsidTr="000E5407">
        <w:trPr>
          <w:cnfStyle w:val="000000100000"/>
        </w:trPr>
        <w:tc>
          <w:tcPr>
            <w:cnfStyle w:val="001000000000"/>
            <w:tcW w:w="0" w:type="auto"/>
          </w:tcPr>
          <w:p w:rsidR="00140394" w:rsidRPr="00DE3356" w:rsidRDefault="00DE3356" w:rsidP="00534585">
            <w:pPr>
              <w:jc w:val="both"/>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Auteurs</w:t>
            </w:r>
          </w:p>
        </w:tc>
        <w:tc>
          <w:tcPr>
            <w:tcW w:w="0" w:type="auto"/>
          </w:tcPr>
          <w:p w:rsidR="00140394" w:rsidRPr="00DE3356" w:rsidRDefault="00DE3356" w:rsidP="00534585">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Nombre de cas</w:t>
            </w:r>
          </w:p>
        </w:tc>
        <w:tc>
          <w:tcPr>
            <w:tcW w:w="0" w:type="auto"/>
          </w:tcPr>
          <w:p w:rsidR="00140394" w:rsidRPr="00DE3356" w:rsidRDefault="00DE3356" w:rsidP="00534585">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Âge moyen (ans)</w:t>
            </w:r>
          </w:p>
        </w:tc>
      </w:tr>
      <w:tr w:rsidR="00140394" w:rsidRPr="00DE3356" w:rsidTr="000E5407">
        <w:tc>
          <w:tcPr>
            <w:cnfStyle w:val="001000000000"/>
            <w:tcW w:w="0" w:type="auto"/>
          </w:tcPr>
          <w:p w:rsidR="00140394" w:rsidRPr="00DE3356" w:rsidRDefault="00DE3356" w:rsidP="00534585">
            <w:pPr>
              <w:jc w:val="both"/>
              <w:rPr>
                <w:rFonts w:ascii="Times New Roman" w:eastAsiaTheme="minorEastAsia" w:hAnsi="Times New Roman" w:cs="Times New Roman"/>
                <w:sz w:val="18"/>
                <w:szCs w:val="20"/>
              </w:rPr>
            </w:pPr>
            <w:proofErr w:type="spellStart"/>
            <w:r w:rsidRPr="00DE3356">
              <w:rPr>
                <w:rFonts w:ascii="Times New Roman" w:eastAsiaTheme="minorEastAsia" w:hAnsi="Times New Roman" w:cs="Times New Roman"/>
                <w:sz w:val="18"/>
                <w:szCs w:val="20"/>
              </w:rPr>
              <w:t>Girish</w:t>
            </w:r>
            <w:proofErr w:type="spellEnd"/>
            <w:r w:rsidRPr="00DE3356">
              <w:rPr>
                <w:rFonts w:ascii="Times New Roman" w:eastAsiaTheme="minorEastAsia" w:hAnsi="Times New Roman" w:cs="Times New Roman"/>
                <w:sz w:val="18"/>
                <w:szCs w:val="20"/>
              </w:rPr>
              <w:t xml:space="preserve"> (4)</w:t>
            </w:r>
          </w:p>
        </w:tc>
        <w:tc>
          <w:tcPr>
            <w:tcW w:w="0" w:type="auto"/>
          </w:tcPr>
          <w:p w:rsidR="00140394"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40</w:t>
            </w:r>
          </w:p>
        </w:tc>
        <w:tc>
          <w:tcPr>
            <w:tcW w:w="0" w:type="auto"/>
          </w:tcPr>
          <w:p w:rsidR="00140394"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39,28</w:t>
            </w:r>
          </w:p>
        </w:tc>
      </w:tr>
      <w:tr w:rsidR="00140394" w:rsidRPr="00DE3356" w:rsidTr="000E5407">
        <w:trPr>
          <w:cnfStyle w:val="000000100000"/>
        </w:trPr>
        <w:tc>
          <w:tcPr>
            <w:cnfStyle w:val="001000000000"/>
            <w:tcW w:w="0" w:type="auto"/>
          </w:tcPr>
          <w:p w:rsidR="00140394" w:rsidRPr="00DE3356" w:rsidRDefault="00DE3356" w:rsidP="00534585">
            <w:pPr>
              <w:jc w:val="both"/>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Jarde (6)</w:t>
            </w:r>
          </w:p>
        </w:tc>
        <w:tc>
          <w:tcPr>
            <w:tcW w:w="0" w:type="auto"/>
          </w:tcPr>
          <w:p w:rsidR="00140394" w:rsidRPr="00DE3356" w:rsidRDefault="00DE3356" w:rsidP="00534585">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32</w:t>
            </w:r>
          </w:p>
        </w:tc>
        <w:tc>
          <w:tcPr>
            <w:tcW w:w="0" w:type="auto"/>
          </w:tcPr>
          <w:p w:rsidR="00140394" w:rsidRPr="00DE3356" w:rsidRDefault="00DE3356" w:rsidP="00534585">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39</w:t>
            </w:r>
          </w:p>
        </w:tc>
      </w:tr>
      <w:tr w:rsidR="00140394" w:rsidRPr="00DE3356" w:rsidTr="000E5407">
        <w:tc>
          <w:tcPr>
            <w:cnfStyle w:val="001000000000"/>
            <w:tcW w:w="0" w:type="auto"/>
          </w:tcPr>
          <w:p w:rsidR="00140394" w:rsidRPr="00DE3356" w:rsidRDefault="00DE3356" w:rsidP="00534585">
            <w:pPr>
              <w:jc w:val="both"/>
              <w:rPr>
                <w:rFonts w:ascii="Times New Roman" w:eastAsiaTheme="minorEastAsia" w:hAnsi="Times New Roman" w:cs="Times New Roman"/>
                <w:sz w:val="18"/>
                <w:szCs w:val="20"/>
              </w:rPr>
            </w:pPr>
            <w:proofErr w:type="spellStart"/>
            <w:r w:rsidRPr="00DE3356">
              <w:rPr>
                <w:rFonts w:ascii="Times New Roman" w:eastAsiaTheme="minorEastAsia" w:hAnsi="Times New Roman" w:cs="Times New Roman"/>
                <w:sz w:val="18"/>
                <w:szCs w:val="20"/>
              </w:rPr>
              <w:t>Felts</w:t>
            </w:r>
            <w:proofErr w:type="spellEnd"/>
            <w:r w:rsidRPr="00DE3356">
              <w:rPr>
                <w:rFonts w:ascii="Times New Roman" w:eastAsiaTheme="minorEastAsia" w:hAnsi="Times New Roman" w:cs="Times New Roman"/>
                <w:sz w:val="18"/>
                <w:szCs w:val="20"/>
              </w:rPr>
              <w:t xml:space="preserve"> (7)</w:t>
            </w:r>
          </w:p>
        </w:tc>
        <w:tc>
          <w:tcPr>
            <w:tcW w:w="0" w:type="auto"/>
          </w:tcPr>
          <w:p w:rsidR="00140394"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40</w:t>
            </w:r>
          </w:p>
        </w:tc>
        <w:tc>
          <w:tcPr>
            <w:tcW w:w="0" w:type="auto"/>
          </w:tcPr>
          <w:p w:rsidR="00140394"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41,5</w:t>
            </w:r>
          </w:p>
        </w:tc>
      </w:tr>
      <w:tr w:rsidR="00140394" w:rsidRPr="00DE3356" w:rsidTr="000E5407">
        <w:trPr>
          <w:cnfStyle w:val="000000100000"/>
        </w:trPr>
        <w:tc>
          <w:tcPr>
            <w:cnfStyle w:val="001000000000"/>
            <w:tcW w:w="0" w:type="auto"/>
          </w:tcPr>
          <w:p w:rsidR="00140394" w:rsidRPr="00DE3356" w:rsidRDefault="00DE3356" w:rsidP="00534585">
            <w:pPr>
              <w:jc w:val="both"/>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Handy (12)</w:t>
            </w:r>
          </w:p>
        </w:tc>
        <w:tc>
          <w:tcPr>
            <w:tcW w:w="0" w:type="auto"/>
          </w:tcPr>
          <w:p w:rsidR="00140394" w:rsidRPr="00DE3356" w:rsidRDefault="00DE3356" w:rsidP="00534585">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30</w:t>
            </w:r>
          </w:p>
        </w:tc>
        <w:tc>
          <w:tcPr>
            <w:tcW w:w="0" w:type="auto"/>
          </w:tcPr>
          <w:p w:rsidR="00140394" w:rsidRPr="00DE3356" w:rsidRDefault="00DE3356" w:rsidP="00534585">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39</w:t>
            </w:r>
          </w:p>
        </w:tc>
      </w:tr>
      <w:tr w:rsidR="00140394" w:rsidRPr="00DE3356" w:rsidTr="000E5407">
        <w:tc>
          <w:tcPr>
            <w:cnfStyle w:val="001000000000"/>
            <w:tcW w:w="0" w:type="auto"/>
          </w:tcPr>
          <w:p w:rsidR="00140394" w:rsidRPr="00DE3356" w:rsidRDefault="00DE3356" w:rsidP="00534585">
            <w:pPr>
              <w:jc w:val="both"/>
              <w:rPr>
                <w:rFonts w:ascii="Times New Roman" w:eastAsiaTheme="minorEastAsia" w:hAnsi="Times New Roman" w:cs="Times New Roman"/>
                <w:sz w:val="18"/>
                <w:szCs w:val="20"/>
              </w:rPr>
            </w:pPr>
            <w:proofErr w:type="spellStart"/>
            <w:r w:rsidRPr="00DE3356">
              <w:rPr>
                <w:rFonts w:ascii="Times New Roman" w:eastAsiaTheme="minorEastAsia" w:hAnsi="Times New Roman" w:cs="Times New Roman"/>
                <w:sz w:val="18"/>
                <w:szCs w:val="20"/>
              </w:rPr>
              <w:t>Abhishek</w:t>
            </w:r>
            <w:proofErr w:type="spellEnd"/>
            <w:r w:rsidRPr="00DE3356">
              <w:rPr>
                <w:rFonts w:ascii="Times New Roman" w:eastAsiaTheme="minorEastAsia" w:hAnsi="Times New Roman" w:cs="Times New Roman"/>
                <w:sz w:val="18"/>
                <w:szCs w:val="20"/>
              </w:rPr>
              <w:t xml:space="preserve"> (13)</w:t>
            </w:r>
          </w:p>
        </w:tc>
        <w:tc>
          <w:tcPr>
            <w:tcW w:w="0" w:type="auto"/>
          </w:tcPr>
          <w:p w:rsidR="00140394"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35</w:t>
            </w:r>
          </w:p>
        </w:tc>
        <w:tc>
          <w:tcPr>
            <w:tcW w:w="0" w:type="auto"/>
          </w:tcPr>
          <w:p w:rsidR="00140394"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41,5</w:t>
            </w:r>
          </w:p>
        </w:tc>
      </w:tr>
      <w:tr w:rsidR="00140394" w:rsidRPr="00DE3356" w:rsidTr="000E5407">
        <w:trPr>
          <w:cnfStyle w:val="000000100000"/>
        </w:trPr>
        <w:tc>
          <w:tcPr>
            <w:cnfStyle w:val="001000000000"/>
            <w:tcW w:w="0" w:type="auto"/>
          </w:tcPr>
          <w:p w:rsidR="00140394" w:rsidRPr="00DE3356" w:rsidRDefault="00DE3356" w:rsidP="00534585">
            <w:pPr>
              <w:jc w:val="both"/>
              <w:rPr>
                <w:rFonts w:ascii="Times New Roman" w:eastAsiaTheme="minorEastAsia" w:hAnsi="Times New Roman" w:cs="Times New Roman"/>
                <w:sz w:val="18"/>
                <w:szCs w:val="20"/>
              </w:rPr>
            </w:pPr>
            <w:proofErr w:type="spellStart"/>
            <w:r w:rsidRPr="00DE3356">
              <w:rPr>
                <w:rFonts w:ascii="Times New Roman" w:eastAsiaTheme="minorEastAsia" w:hAnsi="Times New Roman" w:cs="Times New Roman"/>
                <w:sz w:val="18"/>
                <w:szCs w:val="20"/>
              </w:rPr>
              <w:t>Yacoubi</w:t>
            </w:r>
            <w:proofErr w:type="spellEnd"/>
            <w:r w:rsidRPr="00DE3356">
              <w:rPr>
                <w:rFonts w:ascii="Times New Roman" w:eastAsiaTheme="minorEastAsia" w:hAnsi="Times New Roman" w:cs="Times New Roman"/>
                <w:sz w:val="18"/>
                <w:szCs w:val="20"/>
              </w:rPr>
              <w:t xml:space="preserve"> (14)</w:t>
            </w:r>
          </w:p>
        </w:tc>
        <w:tc>
          <w:tcPr>
            <w:tcW w:w="0" w:type="auto"/>
          </w:tcPr>
          <w:p w:rsidR="00140394" w:rsidRPr="00DE3356" w:rsidRDefault="00DE3356" w:rsidP="00534585">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95</w:t>
            </w:r>
          </w:p>
        </w:tc>
        <w:tc>
          <w:tcPr>
            <w:tcW w:w="0" w:type="auto"/>
          </w:tcPr>
          <w:p w:rsidR="00140394" w:rsidRPr="00DE3356" w:rsidRDefault="00DE3356" w:rsidP="00DE3356">
            <w:pPr>
              <w:jc w:val="both"/>
              <w:cnfStyle w:val="0000001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44,</w:t>
            </w:r>
          </w:p>
        </w:tc>
      </w:tr>
      <w:tr w:rsidR="00DE3356" w:rsidRPr="00DE3356" w:rsidTr="000E5407">
        <w:tc>
          <w:tcPr>
            <w:cnfStyle w:val="001000000000"/>
            <w:tcW w:w="0" w:type="auto"/>
          </w:tcPr>
          <w:p w:rsidR="00DE3356" w:rsidRPr="00DE3356" w:rsidRDefault="00DE3356" w:rsidP="00534585">
            <w:pPr>
              <w:jc w:val="both"/>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Notre série</w:t>
            </w:r>
          </w:p>
        </w:tc>
        <w:tc>
          <w:tcPr>
            <w:tcW w:w="0" w:type="auto"/>
          </w:tcPr>
          <w:p w:rsidR="00DE3356"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69</w:t>
            </w:r>
          </w:p>
        </w:tc>
        <w:tc>
          <w:tcPr>
            <w:tcW w:w="0" w:type="auto"/>
          </w:tcPr>
          <w:p w:rsidR="00DE3356" w:rsidRPr="00DE3356" w:rsidRDefault="00DE3356" w:rsidP="00534585">
            <w:pPr>
              <w:jc w:val="both"/>
              <w:cnfStyle w:val="000000000000"/>
              <w:rPr>
                <w:rFonts w:ascii="Times New Roman" w:eastAsiaTheme="minorEastAsia" w:hAnsi="Times New Roman" w:cs="Times New Roman"/>
                <w:sz w:val="18"/>
                <w:szCs w:val="20"/>
              </w:rPr>
            </w:pPr>
            <w:r w:rsidRPr="00DE3356">
              <w:rPr>
                <w:rFonts w:ascii="Times New Roman" w:eastAsiaTheme="minorEastAsia" w:hAnsi="Times New Roman" w:cs="Times New Roman"/>
                <w:sz w:val="18"/>
                <w:szCs w:val="20"/>
              </w:rPr>
              <w:t>40</w:t>
            </w:r>
          </w:p>
        </w:tc>
      </w:tr>
    </w:tbl>
    <w:p w:rsidR="00140394" w:rsidRPr="00534585" w:rsidRDefault="00140394" w:rsidP="00534585">
      <w:pPr>
        <w:spacing w:after="0" w:line="240" w:lineRule="auto"/>
        <w:jc w:val="both"/>
        <w:rPr>
          <w:rFonts w:ascii="Times New Roman" w:eastAsiaTheme="minorEastAsia" w:hAnsi="Times New Roman" w:cs="Times New Roman"/>
          <w:sz w:val="20"/>
          <w:szCs w:val="20"/>
        </w:rPr>
      </w:pPr>
    </w:p>
    <w:p w:rsidR="00FB0EDA" w:rsidRPr="00534585" w:rsidRDefault="00A65237"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 xml:space="preserve">La prédominance des jeunes dans les différentes séries de la littérature </w:t>
      </w:r>
      <w:r w:rsidR="00FC2F99" w:rsidRPr="00534585">
        <w:rPr>
          <w:rFonts w:ascii="Times New Roman" w:eastAsiaTheme="minorEastAsia" w:hAnsi="Times New Roman" w:cs="Times New Roman"/>
          <w:sz w:val="20"/>
          <w:szCs w:val="20"/>
        </w:rPr>
        <w:t>ainsi que</w:t>
      </w:r>
      <w:r w:rsidRPr="00534585">
        <w:rPr>
          <w:rFonts w:ascii="Times New Roman" w:eastAsiaTheme="minorEastAsia" w:hAnsi="Times New Roman" w:cs="Times New Roman"/>
          <w:sz w:val="20"/>
          <w:szCs w:val="20"/>
        </w:rPr>
        <w:t xml:space="preserve"> dans notre étude pourrait s’expliquer par le fait que c’est à cet âge qu’on est le plus actif, le plus exposé aux accidents de toute nature au quotidien.</w:t>
      </w:r>
    </w:p>
    <w:p w:rsidR="003356BB" w:rsidRDefault="00FB0EDA"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Dans cette étude, la femme était plus atteinte que l’homme : 45 femmes (65,2%) pour 24 hommes (34,8%) soit un sexe ratio de 1,87 en faveur des femmes. Ce résultat est différent de celui de plusieurs auteurs des séries de la littérature qui rapportent une nette prédominance masculine [</w:t>
      </w:r>
      <w:r w:rsidR="00FC2F99" w:rsidRPr="00534585">
        <w:rPr>
          <w:rFonts w:ascii="Times New Roman" w:eastAsiaTheme="minorEastAsia" w:hAnsi="Times New Roman" w:cs="Times New Roman"/>
          <w:sz w:val="20"/>
          <w:szCs w:val="20"/>
        </w:rPr>
        <w:t>3</w:t>
      </w:r>
      <w:proofErr w:type="gramStart"/>
      <w:r w:rsidRPr="00534585">
        <w:rPr>
          <w:rFonts w:ascii="Times New Roman" w:eastAsiaTheme="minorEastAsia" w:hAnsi="Times New Roman" w:cs="Times New Roman"/>
          <w:sz w:val="20"/>
          <w:szCs w:val="20"/>
        </w:rPr>
        <w:t>,</w:t>
      </w:r>
      <w:r w:rsidR="00FC2F99" w:rsidRPr="00534585">
        <w:rPr>
          <w:rFonts w:ascii="Times New Roman" w:eastAsiaTheme="minorEastAsia" w:hAnsi="Times New Roman" w:cs="Times New Roman"/>
          <w:sz w:val="20"/>
          <w:szCs w:val="20"/>
        </w:rPr>
        <w:t>4,11,13,15</w:t>
      </w:r>
      <w:proofErr w:type="gramEnd"/>
      <w:r w:rsidRPr="00534585">
        <w:rPr>
          <w:rFonts w:ascii="Times New Roman" w:eastAsiaTheme="minorEastAsia" w:hAnsi="Times New Roman" w:cs="Times New Roman"/>
          <w:sz w:val="20"/>
          <w:szCs w:val="20"/>
        </w:rPr>
        <w:t>] (tableau</w:t>
      </w:r>
      <w:r w:rsidR="00DE3356">
        <w:rPr>
          <w:rFonts w:ascii="Times New Roman" w:eastAsiaTheme="minorEastAsia" w:hAnsi="Times New Roman" w:cs="Times New Roman"/>
          <w:sz w:val="20"/>
          <w:szCs w:val="20"/>
        </w:rPr>
        <w:t xml:space="preserve"> </w:t>
      </w:r>
      <w:r w:rsidR="00A57DDC">
        <w:rPr>
          <w:rFonts w:ascii="Times New Roman" w:eastAsiaTheme="minorEastAsia" w:hAnsi="Times New Roman" w:cs="Times New Roman"/>
          <w:sz w:val="20"/>
          <w:szCs w:val="20"/>
        </w:rPr>
        <w:t>3</w:t>
      </w:r>
      <w:r w:rsidR="00DE3356">
        <w:rPr>
          <w:rFonts w:ascii="Times New Roman" w:eastAsiaTheme="minorEastAsia" w:hAnsi="Times New Roman" w:cs="Times New Roman"/>
          <w:sz w:val="20"/>
          <w:szCs w:val="20"/>
        </w:rPr>
        <w:t>).</w:t>
      </w:r>
    </w:p>
    <w:p w:rsidR="00DE3356" w:rsidRDefault="00DE3356" w:rsidP="00534585">
      <w:pPr>
        <w:spacing w:after="0" w:line="240" w:lineRule="auto"/>
        <w:jc w:val="both"/>
        <w:rPr>
          <w:rFonts w:ascii="Times New Roman" w:eastAsiaTheme="minorEastAsia" w:hAnsi="Times New Roman" w:cs="Times New Roman"/>
          <w:sz w:val="20"/>
          <w:szCs w:val="20"/>
        </w:rPr>
      </w:pPr>
    </w:p>
    <w:tbl>
      <w:tblPr>
        <w:tblStyle w:val="Listemoyenne1-Accent1"/>
        <w:tblW w:w="0" w:type="auto"/>
        <w:tblLook w:val="04A0"/>
      </w:tblPr>
      <w:tblGrid>
        <w:gridCol w:w="1434"/>
        <w:gridCol w:w="1403"/>
        <w:gridCol w:w="1016"/>
        <w:gridCol w:w="969"/>
      </w:tblGrid>
      <w:tr w:rsidR="00061325" w:rsidRPr="00DE3356" w:rsidTr="000E5407">
        <w:trPr>
          <w:cnfStyle w:val="100000000000"/>
        </w:trPr>
        <w:tc>
          <w:tcPr>
            <w:cnfStyle w:val="001000000000"/>
            <w:tcW w:w="0" w:type="auto"/>
            <w:gridSpan w:val="4"/>
          </w:tcPr>
          <w:p w:rsidR="00061325" w:rsidRPr="00DE3356" w:rsidRDefault="00061325" w:rsidP="00A57DDC">
            <w:pPr>
              <w:jc w:val="both"/>
              <w:rPr>
                <w:rFonts w:ascii="Times New Roman" w:eastAsiaTheme="minorEastAsia" w:hAnsi="Times New Roman" w:cs="Times New Roman"/>
                <w:sz w:val="18"/>
                <w:szCs w:val="20"/>
              </w:rPr>
            </w:pPr>
            <w:r>
              <w:rPr>
                <w:rFonts w:ascii="Times New Roman" w:eastAsiaTheme="minorEastAsia" w:hAnsi="Times New Roman" w:cs="Times New Roman"/>
                <w:b w:val="0"/>
                <w:sz w:val="18"/>
                <w:szCs w:val="20"/>
              </w:rPr>
              <w:t xml:space="preserve">Tableau </w:t>
            </w:r>
            <w:r w:rsidR="00A57DDC">
              <w:rPr>
                <w:rFonts w:ascii="Times New Roman" w:eastAsiaTheme="minorEastAsia" w:hAnsi="Times New Roman" w:cs="Times New Roman"/>
                <w:b w:val="0"/>
                <w:sz w:val="18"/>
                <w:szCs w:val="20"/>
              </w:rPr>
              <w:t>3</w:t>
            </w:r>
            <w:r>
              <w:rPr>
                <w:rFonts w:ascii="Times New Roman" w:eastAsiaTheme="minorEastAsia" w:hAnsi="Times New Roman" w:cs="Times New Roman"/>
                <w:b w:val="0"/>
                <w:sz w:val="18"/>
                <w:szCs w:val="20"/>
              </w:rPr>
              <w:t xml:space="preserve"> : </w:t>
            </w:r>
            <w:r>
              <w:rPr>
                <w:rFonts w:ascii="Times New Roman" w:eastAsiaTheme="minorEastAsia" w:hAnsi="Times New Roman" w:cs="Times New Roman"/>
                <w:sz w:val="18"/>
                <w:szCs w:val="20"/>
              </w:rPr>
              <w:t>répartition selon le sexe dans les séries de la littérature</w:t>
            </w:r>
          </w:p>
        </w:tc>
      </w:tr>
      <w:tr w:rsidR="00061325" w:rsidRPr="00DE3356" w:rsidTr="000E5407">
        <w:trPr>
          <w:cnfStyle w:val="000000100000"/>
        </w:trPr>
        <w:tc>
          <w:tcPr>
            <w:cnfStyle w:val="001000000000"/>
            <w:tcW w:w="0" w:type="auto"/>
          </w:tcPr>
          <w:p w:rsidR="00061325" w:rsidRPr="00DE3356" w:rsidRDefault="00061325" w:rsidP="00534585">
            <w:pPr>
              <w:jc w:val="both"/>
              <w:rPr>
                <w:rFonts w:ascii="Times New Roman" w:eastAsiaTheme="minorEastAsia" w:hAnsi="Times New Roman" w:cs="Times New Roman"/>
                <w:sz w:val="18"/>
                <w:szCs w:val="20"/>
              </w:rPr>
            </w:pPr>
            <w:r>
              <w:rPr>
                <w:rFonts w:ascii="Times New Roman" w:eastAsiaTheme="minorEastAsia" w:hAnsi="Times New Roman" w:cs="Times New Roman"/>
                <w:sz w:val="18"/>
                <w:szCs w:val="20"/>
              </w:rPr>
              <w:t>Auteurs</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Nombre de cas</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 xml:space="preserve">Hommes </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Femmes</w:t>
            </w:r>
          </w:p>
        </w:tc>
      </w:tr>
      <w:tr w:rsidR="00061325" w:rsidRPr="00DE3356" w:rsidTr="000E5407">
        <w:tc>
          <w:tcPr>
            <w:cnfStyle w:val="001000000000"/>
            <w:tcW w:w="0" w:type="auto"/>
          </w:tcPr>
          <w:p w:rsidR="00061325" w:rsidRPr="00DE3356" w:rsidRDefault="00061325" w:rsidP="00534585">
            <w:pPr>
              <w:jc w:val="both"/>
              <w:rPr>
                <w:rFonts w:ascii="Times New Roman" w:eastAsiaTheme="minorEastAsia" w:hAnsi="Times New Roman" w:cs="Times New Roman"/>
                <w:sz w:val="18"/>
                <w:szCs w:val="20"/>
              </w:rPr>
            </w:pPr>
            <w:r>
              <w:rPr>
                <w:rFonts w:ascii="Times New Roman" w:eastAsiaTheme="minorEastAsia" w:hAnsi="Times New Roman" w:cs="Times New Roman"/>
                <w:sz w:val="18"/>
                <w:szCs w:val="20"/>
              </w:rPr>
              <w:t>Mikko (3)</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79</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40</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39</w:t>
            </w:r>
          </w:p>
        </w:tc>
      </w:tr>
      <w:tr w:rsidR="00061325" w:rsidRPr="00DE3356" w:rsidTr="000E5407">
        <w:trPr>
          <w:cnfStyle w:val="000000100000"/>
        </w:trPr>
        <w:tc>
          <w:tcPr>
            <w:cnfStyle w:val="001000000000"/>
            <w:tcW w:w="0" w:type="auto"/>
          </w:tcPr>
          <w:p w:rsidR="00061325" w:rsidRPr="00DE3356" w:rsidRDefault="00061325" w:rsidP="00534585">
            <w:pPr>
              <w:jc w:val="both"/>
              <w:rPr>
                <w:rFonts w:ascii="Times New Roman" w:eastAsiaTheme="minorEastAsia" w:hAnsi="Times New Roman" w:cs="Times New Roman"/>
                <w:sz w:val="18"/>
                <w:szCs w:val="20"/>
              </w:rPr>
            </w:pPr>
            <w:proofErr w:type="spellStart"/>
            <w:r>
              <w:rPr>
                <w:rFonts w:ascii="Times New Roman" w:eastAsiaTheme="minorEastAsia" w:hAnsi="Times New Roman" w:cs="Times New Roman"/>
                <w:sz w:val="18"/>
                <w:szCs w:val="20"/>
              </w:rPr>
              <w:t>Girish</w:t>
            </w:r>
            <w:proofErr w:type="spellEnd"/>
            <w:r>
              <w:rPr>
                <w:rFonts w:ascii="Times New Roman" w:eastAsiaTheme="minorEastAsia" w:hAnsi="Times New Roman" w:cs="Times New Roman"/>
                <w:sz w:val="18"/>
                <w:szCs w:val="20"/>
              </w:rPr>
              <w:t xml:space="preserve"> (4)</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40</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33</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7</w:t>
            </w:r>
          </w:p>
        </w:tc>
      </w:tr>
      <w:tr w:rsidR="00061325" w:rsidRPr="00DE3356" w:rsidTr="000E5407">
        <w:tc>
          <w:tcPr>
            <w:cnfStyle w:val="001000000000"/>
            <w:tcW w:w="0" w:type="auto"/>
          </w:tcPr>
          <w:p w:rsidR="00061325" w:rsidRPr="00DE3356" w:rsidRDefault="00061325" w:rsidP="00534585">
            <w:pPr>
              <w:jc w:val="both"/>
              <w:rPr>
                <w:rFonts w:ascii="Times New Roman" w:eastAsiaTheme="minorEastAsia" w:hAnsi="Times New Roman" w:cs="Times New Roman"/>
                <w:sz w:val="18"/>
                <w:szCs w:val="20"/>
              </w:rPr>
            </w:pPr>
            <w:r>
              <w:rPr>
                <w:rFonts w:ascii="Times New Roman" w:eastAsiaTheme="minorEastAsia" w:hAnsi="Times New Roman" w:cs="Times New Roman"/>
                <w:sz w:val="18"/>
                <w:szCs w:val="20"/>
              </w:rPr>
              <w:t>Yao (11)</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57</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44</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13</w:t>
            </w:r>
          </w:p>
        </w:tc>
      </w:tr>
      <w:tr w:rsidR="00061325" w:rsidRPr="00DE3356" w:rsidTr="000E5407">
        <w:trPr>
          <w:cnfStyle w:val="000000100000"/>
        </w:trPr>
        <w:tc>
          <w:tcPr>
            <w:cnfStyle w:val="001000000000"/>
            <w:tcW w:w="0" w:type="auto"/>
          </w:tcPr>
          <w:p w:rsidR="00061325" w:rsidRPr="00DE3356" w:rsidRDefault="00061325" w:rsidP="00534585">
            <w:pPr>
              <w:jc w:val="both"/>
              <w:rPr>
                <w:rFonts w:ascii="Times New Roman" w:eastAsiaTheme="minorEastAsia" w:hAnsi="Times New Roman" w:cs="Times New Roman"/>
                <w:sz w:val="18"/>
                <w:szCs w:val="20"/>
              </w:rPr>
            </w:pPr>
            <w:proofErr w:type="spellStart"/>
            <w:r>
              <w:rPr>
                <w:rFonts w:ascii="Times New Roman" w:eastAsiaTheme="minorEastAsia" w:hAnsi="Times New Roman" w:cs="Times New Roman"/>
                <w:sz w:val="18"/>
                <w:szCs w:val="20"/>
              </w:rPr>
              <w:t>Abhishek</w:t>
            </w:r>
            <w:proofErr w:type="spellEnd"/>
            <w:r>
              <w:rPr>
                <w:rFonts w:ascii="Times New Roman" w:eastAsiaTheme="minorEastAsia" w:hAnsi="Times New Roman" w:cs="Times New Roman"/>
                <w:sz w:val="18"/>
                <w:szCs w:val="20"/>
              </w:rPr>
              <w:t xml:space="preserve"> (13)</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35</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20</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15</w:t>
            </w:r>
          </w:p>
        </w:tc>
      </w:tr>
      <w:tr w:rsidR="00061325" w:rsidRPr="00DE3356" w:rsidTr="000E5407">
        <w:tc>
          <w:tcPr>
            <w:cnfStyle w:val="001000000000"/>
            <w:tcW w:w="0" w:type="auto"/>
          </w:tcPr>
          <w:p w:rsidR="00061325" w:rsidRPr="00DE3356" w:rsidRDefault="00061325" w:rsidP="00534585">
            <w:pPr>
              <w:jc w:val="both"/>
              <w:rPr>
                <w:rFonts w:ascii="Times New Roman" w:eastAsiaTheme="minorEastAsia" w:hAnsi="Times New Roman" w:cs="Times New Roman"/>
                <w:sz w:val="18"/>
                <w:szCs w:val="20"/>
              </w:rPr>
            </w:pPr>
            <w:proofErr w:type="spellStart"/>
            <w:r>
              <w:rPr>
                <w:rFonts w:ascii="Times New Roman" w:eastAsiaTheme="minorEastAsia" w:hAnsi="Times New Roman" w:cs="Times New Roman"/>
                <w:sz w:val="18"/>
                <w:szCs w:val="20"/>
              </w:rPr>
              <w:t>Wenqi</w:t>
            </w:r>
            <w:proofErr w:type="spellEnd"/>
            <w:r>
              <w:rPr>
                <w:rFonts w:ascii="Times New Roman" w:eastAsiaTheme="minorEastAsia" w:hAnsi="Times New Roman" w:cs="Times New Roman"/>
                <w:sz w:val="18"/>
                <w:szCs w:val="20"/>
              </w:rPr>
              <w:t xml:space="preserve"> (15)</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20</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14</w:t>
            </w:r>
          </w:p>
        </w:tc>
        <w:tc>
          <w:tcPr>
            <w:tcW w:w="0" w:type="auto"/>
          </w:tcPr>
          <w:p w:rsidR="00061325" w:rsidRPr="00DE3356" w:rsidRDefault="00061325" w:rsidP="00534585">
            <w:pPr>
              <w:jc w:val="both"/>
              <w:cnfStyle w:val="0000000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6</w:t>
            </w:r>
          </w:p>
        </w:tc>
      </w:tr>
      <w:tr w:rsidR="00061325" w:rsidRPr="00DE3356" w:rsidTr="000E5407">
        <w:trPr>
          <w:cnfStyle w:val="000000100000"/>
        </w:trPr>
        <w:tc>
          <w:tcPr>
            <w:cnfStyle w:val="001000000000"/>
            <w:tcW w:w="0" w:type="auto"/>
          </w:tcPr>
          <w:p w:rsidR="00061325" w:rsidRPr="00DE3356" w:rsidRDefault="00061325" w:rsidP="00534585">
            <w:pPr>
              <w:jc w:val="both"/>
              <w:rPr>
                <w:rFonts w:ascii="Times New Roman" w:eastAsiaTheme="minorEastAsia" w:hAnsi="Times New Roman" w:cs="Times New Roman"/>
                <w:sz w:val="18"/>
                <w:szCs w:val="20"/>
              </w:rPr>
            </w:pPr>
            <w:r>
              <w:rPr>
                <w:rFonts w:ascii="Times New Roman" w:eastAsiaTheme="minorEastAsia" w:hAnsi="Times New Roman" w:cs="Times New Roman"/>
                <w:sz w:val="18"/>
                <w:szCs w:val="20"/>
              </w:rPr>
              <w:t>Notre série</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69</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24</w:t>
            </w:r>
          </w:p>
        </w:tc>
        <w:tc>
          <w:tcPr>
            <w:tcW w:w="0" w:type="auto"/>
          </w:tcPr>
          <w:p w:rsidR="00061325" w:rsidRPr="00DE3356" w:rsidRDefault="00061325" w:rsidP="00534585">
            <w:pPr>
              <w:jc w:val="both"/>
              <w:cnfStyle w:val="000000100000"/>
              <w:rPr>
                <w:rFonts w:ascii="Times New Roman" w:eastAsiaTheme="minorEastAsia" w:hAnsi="Times New Roman" w:cs="Times New Roman"/>
                <w:sz w:val="18"/>
                <w:szCs w:val="20"/>
              </w:rPr>
            </w:pPr>
            <w:r>
              <w:rPr>
                <w:rFonts w:ascii="Times New Roman" w:eastAsiaTheme="minorEastAsia" w:hAnsi="Times New Roman" w:cs="Times New Roman"/>
                <w:sz w:val="18"/>
                <w:szCs w:val="20"/>
              </w:rPr>
              <w:t>45</w:t>
            </w:r>
          </w:p>
        </w:tc>
      </w:tr>
    </w:tbl>
    <w:p w:rsidR="00DE3356" w:rsidRPr="00534585" w:rsidRDefault="00DE3356" w:rsidP="00534585">
      <w:pPr>
        <w:spacing w:after="0" w:line="240" w:lineRule="auto"/>
        <w:jc w:val="both"/>
        <w:rPr>
          <w:rFonts w:ascii="Times New Roman" w:eastAsiaTheme="minorEastAsia" w:hAnsi="Times New Roman" w:cs="Times New Roman"/>
          <w:sz w:val="20"/>
          <w:szCs w:val="20"/>
        </w:rPr>
      </w:pPr>
    </w:p>
    <w:p w:rsidR="00FB0EDA" w:rsidRPr="00534585" w:rsidRDefault="00FB0EDA"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 xml:space="preserve">La prédominance masculine des auteurs de la série s’explique par le fait que les adultes jeunes de sexe masculin constituent la couche sociale la plus active et la plus exposée aux traumatismes en </w:t>
      </w:r>
      <w:r w:rsidR="001F0D93">
        <w:rPr>
          <w:rFonts w:ascii="Times New Roman" w:eastAsiaTheme="minorEastAsia" w:hAnsi="Times New Roman" w:cs="Times New Roman"/>
          <w:sz w:val="20"/>
          <w:szCs w:val="20"/>
        </w:rPr>
        <w:t>raison de certains métiers à</w:t>
      </w:r>
      <w:r w:rsidR="00CE25CA" w:rsidRPr="00534585">
        <w:rPr>
          <w:rFonts w:ascii="Times New Roman" w:eastAsiaTheme="minorEastAsia" w:hAnsi="Times New Roman" w:cs="Times New Roman"/>
          <w:sz w:val="20"/>
          <w:szCs w:val="20"/>
        </w:rPr>
        <w:t xml:space="preserve"> </w:t>
      </w:r>
      <w:r w:rsidRPr="00534585">
        <w:rPr>
          <w:rFonts w:ascii="Times New Roman" w:eastAsiaTheme="minorEastAsia" w:hAnsi="Times New Roman" w:cs="Times New Roman"/>
          <w:sz w:val="20"/>
          <w:szCs w:val="20"/>
        </w:rPr>
        <w:t>risque réservés majoritairement aux hommes.</w:t>
      </w:r>
    </w:p>
    <w:p w:rsidR="00FB0EDA" w:rsidRPr="00534585" w:rsidRDefault="00FB0EDA"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Par contre, la prédominance féminine retrouvée dans cette étude pourrait s’expliquer par le port des talons hauts chez les jeunes gabonaises occasionnant des chutes diverses</w:t>
      </w:r>
      <w:r w:rsidR="007F3428" w:rsidRPr="00534585">
        <w:rPr>
          <w:rFonts w:ascii="Times New Roman" w:eastAsiaTheme="minorEastAsia" w:hAnsi="Times New Roman" w:cs="Times New Roman"/>
          <w:sz w:val="20"/>
          <w:szCs w:val="20"/>
        </w:rPr>
        <w:t xml:space="preserve">, par l’imprudence lors de la descente des escaliers avec notamment les faux pas occasionnant des traumatismes divers de la cheville </w:t>
      </w:r>
      <w:r w:rsidRPr="00534585">
        <w:rPr>
          <w:rFonts w:ascii="Times New Roman" w:eastAsiaTheme="minorEastAsia" w:hAnsi="Times New Roman" w:cs="Times New Roman"/>
          <w:sz w:val="20"/>
          <w:szCs w:val="20"/>
        </w:rPr>
        <w:t>et enfin par les chutes par glissade à</w:t>
      </w:r>
      <w:r w:rsidR="00296A43" w:rsidRPr="00534585">
        <w:rPr>
          <w:rFonts w:ascii="Times New Roman" w:eastAsiaTheme="minorEastAsia" w:hAnsi="Times New Roman" w:cs="Times New Roman"/>
          <w:sz w:val="20"/>
          <w:szCs w:val="20"/>
        </w:rPr>
        <w:t xml:space="preserve"> la douche sur des sols carrelés</w:t>
      </w:r>
      <w:r w:rsidRPr="00534585">
        <w:rPr>
          <w:rFonts w:ascii="Times New Roman" w:eastAsiaTheme="minorEastAsia" w:hAnsi="Times New Roman" w:cs="Times New Roman"/>
          <w:sz w:val="20"/>
          <w:szCs w:val="20"/>
        </w:rPr>
        <w:t xml:space="preserve"> lors des bains.</w:t>
      </w:r>
    </w:p>
    <w:p w:rsidR="007C7746" w:rsidRPr="00534585" w:rsidRDefault="00A65237"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 xml:space="preserve">Dans cette </w:t>
      </w:r>
      <w:r w:rsidR="00FB0EDA" w:rsidRPr="00534585">
        <w:rPr>
          <w:rFonts w:ascii="Times New Roman" w:eastAsiaTheme="minorEastAsia" w:hAnsi="Times New Roman" w:cs="Times New Roman"/>
          <w:sz w:val="20"/>
          <w:szCs w:val="20"/>
        </w:rPr>
        <w:t>étude, les chutes constituaient</w:t>
      </w:r>
      <w:r w:rsidRPr="00534585">
        <w:rPr>
          <w:rFonts w:ascii="Times New Roman" w:eastAsiaTheme="minorEastAsia" w:hAnsi="Times New Roman" w:cs="Times New Roman"/>
          <w:sz w:val="20"/>
          <w:szCs w:val="20"/>
        </w:rPr>
        <w:t xml:space="preserve"> l’étiologie la plus fréquente avec </w:t>
      </w:r>
      <w:r w:rsidRPr="00534585">
        <w:rPr>
          <w:rFonts w:ascii="Times New Roman" w:eastAsia="Calibri" w:hAnsi="Times New Roman" w:cs="Times New Roman"/>
          <w:bCs/>
          <w:kern w:val="24"/>
          <w:sz w:val="20"/>
          <w:szCs w:val="20"/>
        </w:rPr>
        <w:t>46,4%</w:t>
      </w:r>
      <w:r w:rsidR="00FB0EDA" w:rsidRPr="00534585">
        <w:rPr>
          <w:rFonts w:ascii="Times New Roman" w:eastAsia="Calibri" w:hAnsi="Times New Roman" w:cs="Times New Roman"/>
          <w:bCs/>
          <w:kern w:val="24"/>
          <w:sz w:val="20"/>
          <w:szCs w:val="20"/>
        </w:rPr>
        <w:t xml:space="preserve"> (n=32)</w:t>
      </w:r>
      <w:r w:rsidR="001F0D93">
        <w:rPr>
          <w:rFonts w:ascii="Times New Roman" w:eastAsia="Calibri" w:hAnsi="Times New Roman" w:cs="Times New Roman"/>
          <w:bCs/>
          <w:kern w:val="24"/>
          <w:sz w:val="20"/>
          <w:szCs w:val="20"/>
        </w:rPr>
        <w:t xml:space="preserve"> dont l</w:t>
      </w:r>
      <w:r w:rsidR="002D3322" w:rsidRPr="00534585">
        <w:rPr>
          <w:rFonts w:ascii="Times New Roman" w:eastAsia="Calibri" w:hAnsi="Times New Roman" w:cs="Times New Roman"/>
          <w:bCs/>
          <w:kern w:val="24"/>
          <w:sz w:val="20"/>
          <w:szCs w:val="20"/>
        </w:rPr>
        <w:t>es diffé</w:t>
      </w:r>
      <w:r w:rsidR="007C7746" w:rsidRPr="00534585">
        <w:rPr>
          <w:rFonts w:ascii="Times New Roman" w:eastAsia="Calibri" w:hAnsi="Times New Roman" w:cs="Times New Roman"/>
          <w:bCs/>
          <w:kern w:val="24"/>
          <w:sz w:val="20"/>
          <w:szCs w:val="20"/>
        </w:rPr>
        <w:t xml:space="preserve">rentes raisons </w:t>
      </w:r>
      <w:r w:rsidR="001F0D93">
        <w:rPr>
          <w:rFonts w:ascii="Times New Roman" w:eastAsia="Calibri" w:hAnsi="Times New Roman" w:cs="Times New Roman"/>
          <w:bCs/>
          <w:kern w:val="24"/>
          <w:sz w:val="20"/>
          <w:szCs w:val="20"/>
        </w:rPr>
        <w:t>sus évoquées</w:t>
      </w:r>
      <w:r w:rsidR="007C7746" w:rsidRPr="00534585">
        <w:rPr>
          <w:rFonts w:ascii="Times New Roman" w:eastAsia="Calibri" w:hAnsi="Times New Roman" w:cs="Times New Roman"/>
          <w:bCs/>
          <w:kern w:val="24"/>
          <w:sz w:val="20"/>
          <w:szCs w:val="20"/>
        </w:rPr>
        <w:t>.</w:t>
      </w:r>
      <w:r w:rsidRPr="00534585">
        <w:rPr>
          <w:rFonts w:ascii="Times New Roman" w:eastAsiaTheme="minorEastAsia" w:hAnsi="Times New Roman" w:cs="Times New Roman"/>
          <w:sz w:val="20"/>
          <w:szCs w:val="20"/>
        </w:rPr>
        <w:t xml:space="preserve"> Ce résultat est différent de ceux de plusieurs auteurs des séries de la littérature qui ont trouvé une nette prédominance des accidents de la voie publique(AVP)</w:t>
      </w:r>
      <w:r w:rsidR="001F0D93">
        <w:rPr>
          <w:rFonts w:ascii="Times New Roman" w:eastAsiaTheme="minorEastAsia" w:hAnsi="Times New Roman" w:cs="Times New Roman"/>
          <w:sz w:val="20"/>
          <w:szCs w:val="20"/>
        </w:rPr>
        <w:t xml:space="preserve"> </w:t>
      </w:r>
      <w:r w:rsidRPr="00534585">
        <w:rPr>
          <w:rFonts w:ascii="Times New Roman" w:eastAsiaTheme="minorEastAsia" w:hAnsi="Times New Roman" w:cs="Times New Roman"/>
          <w:sz w:val="20"/>
          <w:szCs w:val="20"/>
        </w:rPr>
        <w:t>[</w:t>
      </w:r>
      <w:r w:rsidR="007F3428" w:rsidRPr="00534585">
        <w:rPr>
          <w:rFonts w:ascii="Times New Roman" w:eastAsiaTheme="minorEastAsia" w:hAnsi="Times New Roman" w:cs="Times New Roman"/>
          <w:sz w:val="20"/>
          <w:szCs w:val="20"/>
        </w:rPr>
        <w:t>16</w:t>
      </w:r>
      <w:r w:rsidRPr="00534585">
        <w:rPr>
          <w:rFonts w:ascii="Times New Roman" w:eastAsiaTheme="minorEastAsia" w:hAnsi="Times New Roman" w:cs="Times New Roman"/>
          <w:sz w:val="20"/>
          <w:szCs w:val="20"/>
        </w:rPr>
        <w:t>-</w:t>
      </w:r>
      <w:r w:rsidR="007F3428" w:rsidRPr="00534585">
        <w:rPr>
          <w:rFonts w:ascii="Times New Roman" w:eastAsiaTheme="minorEastAsia" w:hAnsi="Times New Roman" w:cs="Times New Roman"/>
          <w:sz w:val="20"/>
          <w:szCs w:val="20"/>
        </w:rPr>
        <w:t>19</w:t>
      </w:r>
      <w:r w:rsidRPr="00534585">
        <w:rPr>
          <w:rFonts w:ascii="Times New Roman" w:eastAsiaTheme="minorEastAsia" w:hAnsi="Times New Roman" w:cs="Times New Roman"/>
          <w:sz w:val="20"/>
          <w:szCs w:val="20"/>
        </w:rPr>
        <w:t xml:space="preserve">]. Ils expliquent cette recrudescence des AVP par l’augmentation quantitative du parc automobile, le mauvais état des routes, l’étroitesse de la chaussée, l’insuffisance des panneaux de signalisations, la méconnaissance et le non-respect du code de la route par les usagers de la voie publique </w:t>
      </w:r>
      <w:r w:rsidR="001F0D93" w:rsidRPr="00534585">
        <w:rPr>
          <w:rFonts w:ascii="Times New Roman" w:eastAsiaTheme="minorEastAsia" w:hAnsi="Times New Roman" w:cs="Times New Roman"/>
          <w:sz w:val="20"/>
          <w:szCs w:val="20"/>
        </w:rPr>
        <w:t>et l’imprudence</w:t>
      </w:r>
      <w:r w:rsidRPr="00534585">
        <w:rPr>
          <w:rFonts w:ascii="Times New Roman" w:eastAsiaTheme="minorEastAsia" w:hAnsi="Times New Roman" w:cs="Times New Roman"/>
          <w:sz w:val="20"/>
          <w:szCs w:val="20"/>
        </w:rPr>
        <w:t xml:space="preserve"> des conducteurs sur la voie publique</w:t>
      </w:r>
      <w:r w:rsidR="007C7746" w:rsidRPr="00534585">
        <w:rPr>
          <w:rFonts w:ascii="Times New Roman" w:eastAsiaTheme="minorEastAsia" w:hAnsi="Times New Roman" w:cs="Times New Roman"/>
          <w:sz w:val="20"/>
          <w:szCs w:val="20"/>
        </w:rPr>
        <w:t>.</w:t>
      </w:r>
    </w:p>
    <w:p w:rsidR="00593D81" w:rsidRPr="00534585" w:rsidRDefault="007C7746"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D</w:t>
      </w:r>
      <w:r w:rsidR="003D66AB" w:rsidRPr="00534585">
        <w:rPr>
          <w:rFonts w:ascii="Times New Roman" w:eastAsiaTheme="minorEastAsia" w:hAnsi="Times New Roman" w:cs="Times New Roman"/>
          <w:sz w:val="20"/>
          <w:szCs w:val="20"/>
        </w:rPr>
        <w:t>ans cette étude, nous avons enre</w:t>
      </w:r>
      <w:r w:rsidRPr="00534585">
        <w:rPr>
          <w:rFonts w:ascii="Times New Roman" w:eastAsiaTheme="minorEastAsia" w:hAnsi="Times New Roman" w:cs="Times New Roman"/>
          <w:sz w:val="20"/>
          <w:szCs w:val="20"/>
        </w:rPr>
        <w:t>gistré 60 cas (86,9%) de fractures fermées contre 9 cas (13,1%) de fractures ouvertes. Cela pourrait s’expliquer par le f</w:t>
      </w:r>
      <w:r w:rsidR="003D66AB" w:rsidRPr="00534585">
        <w:rPr>
          <w:rFonts w:ascii="Times New Roman" w:eastAsiaTheme="minorEastAsia" w:hAnsi="Times New Roman" w:cs="Times New Roman"/>
          <w:sz w:val="20"/>
          <w:szCs w:val="20"/>
        </w:rPr>
        <w:t>ait que le mécanisme indirect ét</w:t>
      </w:r>
      <w:r w:rsidRPr="00534585">
        <w:rPr>
          <w:rFonts w:ascii="Times New Roman" w:eastAsiaTheme="minorEastAsia" w:hAnsi="Times New Roman" w:cs="Times New Roman"/>
          <w:sz w:val="20"/>
          <w:szCs w:val="20"/>
        </w:rPr>
        <w:t>ait le plus incriminé lors des chutes laissant</w:t>
      </w:r>
      <w:r w:rsidR="00593D81" w:rsidRPr="00534585">
        <w:rPr>
          <w:rFonts w:ascii="Times New Roman" w:eastAsiaTheme="minorEastAsia" w:hAnsi="Times New Roman" w:cs="Times New Roman"/>
          <w:sz w:val="20"/>
          <w:szCs w:val="20"/>
        </w:rPr>
        <w:t xml:space="preserve"> le plus souvent la peau saine</w:t>
      </w:r>
      <w:r w:rsidRPr="00534585">
        <w:rPr>
          <w:rFonts w:ascii="Times New Roman" w:eastAsiaTheme="minorEastAsia" w:hAnsi="Times New Roman" w:cs="Times New Roman"/>
          <w:sz w:val="20"/>
          <w:szCs w:val="20"/>
        </w:rPr>
        <w:t>. Ce résultat est comparabl</w:t>
      </w:r>
      <w:r w:rsidR="007F3428" w:rsidRPr="00534585">
        <w:rPr>
          <w:rFonts w:ascii="Times New Roman" w:eastAsiaTheme="minorEastAsia" w:hAnsi="Times New Roman" w:cs="Times New Roman"/>
          <w:sz w:val="20"/>
          <w:szCs w:val="20"/>
        </w:rPr>
        <w:t xml:space="preserve">e à ceux de </w:t>
      </w:r>
      <w:proofErr w:type="spellStart"/>
      <w:r w:rsidR="007F3428" w:rsidRPr="00534585">
        <w:rPr>
          <w:rFonts w:ascii="Times New Roman" w:eastAsiaTheme="minorEastAsia" w:hAnsi="Times New Roman" w:cs="Times New Roman"/>
          <w:sz w:val="20"/>
          <w:szCs w:val="20"/>
        </w:rPr>
        <w:t>Pagliaro</w:t>
      </w:r>
      <w:proofErr w:type="spellEnd"/>
      <w:r w:rsidR="007F3428" w:rsidRPr="00534585">
        <w:rPr>
          <w:rFonts w:ascii="Times New Roman" w:eastAsiaTheme="minorEastAsia" w:hAnsi="Times New Roman" w:cs="Times New Roman"/>
          <w:sz w:val="20"/>
          <w:szCs w:val="20"/>
        </w:rPr>
        <w:t xml:space="preserve"> et al. [20], </w:t>
      </w:r>
      <w:proofErr w:type="spellStart"/>
      <w:r w:rsidR="007F3428" w:rsidRPr="00534585">
        <w:rPr>
          <w:rFonts w:ascii="Times New Roman" w:eastAsiaTheme="minorEastAsia" w:hAnsi="Times New Roman" w:cs="Times New Roman"/>
          <w:sz w:val="20"/>
          <w:szCs w:val="20"/>
        </w:rPr>
        <w:t>Beris</w:t>
      </w:r>
      <w:proofErr w:type="spellEnd"/>
      <w:r w:rsidR="007F3428" w:rsidRPr="00534585">
        <w:rPr>
          <w:rFonts w:ascii="Times New Roman" w:eastAsiaTheme="minorEastAsia" w:hAnsi="Times New Roman" w:cs="Times New Roman"/>
          <w:sz w:val="20"/>
          <w:szCs w:val="20"/>
        </w:rPr>
        <w:t xml:space="preserve"> et al. [21] </w:t>
      </w:r>
      <w:proofErr w:type="spellStart"/>
      <w:r w:rsidR="007F3428" w:rsidRPr="00534585">
        <w:rPr>
          <w:rFonts w:ascii="Times New Roman" w:eastAsiaTheme="minorEastAsia" w:hAnsi="Times New Roman" w:cs="Times New Roman"/>
          <w:sz w:val="20"/>
          <w:szCs w:val="20"/>
        </w:rPr>
        <w:t>Low</w:t>
      </w:r>
      <w:proofErr w:type="spellEnd"/>
      <w:r w:rsidR="007F3428" w:rsidRPr="00534585">
        <w:rPr>
          <w:rFonts w:ascii="Times New Roman" w:eastAsiaTheme="minorEastAsia" w:hAnsi="Times New Roman" w:cs="Times New Roman"/>
          <w:sz w:val="20"/>
          <w:szCs w:val="20"/>
        </w:rPr>
        <w:t xml:space="preserve"> et al. [22</w:t>
      </w:r>
      <w:r w:rsidRPr="00534585">
        <w:rPr>
          <w:rFonts w:ascii="Times New Roman" w:eastAsiaTheme="minorEastAsia" w:hAnsi="Times New Roman" w:cs="Times New Roman"/>
          <w:sz w:val="20"/>
          <w:szCs w:val="20"/>
        </w:rPr>
        <w:t>] qui ont trouvé respectivement 91%, 93,26% et 90,97% des fractures fermées dans leurs séries</w:t>
      </w:r>
      <w:r w:rsidR="00593D81" w:rsidRPr="00534585">
        <w:rPr>
          <w:rFonts w:ascii="Times New Roman" w:eastAsiaTheme="minorEastAsia" w:hAnsi="Times New Roman" w:cs="Times New Roman"/>
          <w:sz w:val="20"/>
          <w:szCs w:val="20"/>
        </w:rPr>
        <w:t xml:space="preserve">. </w:t>
      </w:r>
    </w:p>
    <w:p w:rsidR="00856B61" w:rsidRPr="00534585" w:rsidRDefault="003D66AB"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bCs/>
          <w:sz w:val="20"/>
          <w:szCs w:val="20"/>
        </w:rPr>
        <w:t>Les lé</w:t>
      </w:r>
      <w:r w:rsidR="00856B61" w:rsidRPr="00534585">
        <w:rPr>
          <w:rFonts w:ascii="Times New Roman" w:eastAsiaTheme="minorEastAsia" w:hAnsi="Times New Roman" w:cs="Times New Roman"/>
          <w:bCs/>
          <w:sz w:val="20"/>
          <w:szCs w:val="20"/>
        </w:rPr>
        <w:t>sions</w:t>
      </w:r>
      <w:r w:rsidR="00593D81" w:rsidRPr="00534585">
        <w:rPr>
          <w:rFonts w:ascii="Times New Roman" w:eastAsiaTheme="minorEastAsia" w:hAnsi="Times New Roman" w:cs="Times New Roman"/>
          <w:bCs/>
          <w:sz w:val="20"/>
          <w:szCs w:val="20"/>
        </w:rPr>
        <w:t xml:space="preserve"> anatomopathologique</w:t>
      </w:r>
      <w:r w:rsidR="00ED18BE" w:rsidRPr="00534585">
        <w:rPr>
          <w:rFonts w:ascii="Times New Roman" w:eastAsiaTheme="minorEastAsia" w:hAnsi="Times New Roman" w:cs="Times New Roman"/>
          <w:bCs/>
          <w:sz w:val="20"/>
          <w:szCs w:val="20"/>
        </w:rPr>
        <w:t>s</w:t>
      </w:r>
      <w:r w:rsidR="00593D81" w:rsidRPr="00534585">
        <w:rPr>
          <w:rFonts w:ascii="Times New Roman" w:eastAsiaTheme="minorEastAsia" w:hAnsi="Times New Roman" w:cs="Times New Roman"/>
          <w:bCs/>
          <w:sz w:val="20"/>
          <w:szCs w:val="20"/>
        </w:rPr>
        <w:t xml:space="preserve"> </w:t>
      </w:r>
      <w:r w:rsidR="00ED18BE" w:rsidRPr="00534585">
        <w:rPr>
          <w:rFonts w:ascii="Times New Roman" w:eastAsiaTheme="minorEastAsia" w:hAnsi="Times New Roman" w:cs="Times New Roman"/>
          <w:bCs/>
          <w:sz w:val="20"/>
          <w:szCs w:val="20"/>
        </w:rPr>
        <w:t>classé</w:t>
      </w:r>
      <w:r w:rsidR="00856B61" w:rsidRPr="00534585">
        <w:rPr>
          <w:rFonts w:ascii="Times New Roman" w:eastAsiaTheme="minorEastAsia" w:hAnsi="Times New Roman" w:cs="Times New Roman"/>
          <w:bCs/>
          <w:sz w:val="20"/>
          <w:szCs w:val="20"/>
        </w:rPr>
        <w:t>es selon Danis et Weber montrent que l</w:t>
      </w:r>
      <w:r w:rsidR="00593D81" w:rsidRPr="00534585">
        <w:rPr>
          <w:rFonts w:ascii="Times New Roman" w:eastAsiaTheme="minorEastAsia" w:hAnsi="Times New Roman" w:cs="Times New Roman"/>
          <w:sz w:val="20"/>
          <w:szCs w:val="20"/>
        </w:rPr>
        <w:t>a fracture d</w:t>
      </w:r>
      <w:r w:rsidR="00ED18BE" w:rsidRPr="00534585">
        <w:rPr>
          <w:rFonts w:ascii="Times New Roman" w:eastAsiaTheme="minorEastAsia" w:hAnsi="Times New Roman" w:cs="Times New Roman"/>
          <w:sz w:val="20"/>
          <w:szCs w:val="20"/>
        </w:rPr>
        <w:t xml:space="preserve">e </w:t>
      </w:r>
      <w:proofErr w:type="spellStart"/>
      <w:r w:rsidR="00ED18BE" w:rsidRPr="00534585">
        <w:rPr>
          <w:rFonts w:ascii="Times New Roman" w:eastAsiaTheme="minorEastAsia" w:hAnsi="Times New Roman" w:cs="Times New Roman"/>
          <w:sz w:val="20"/>
          <w:szCs w:val="20"/>
        </w:rPr>
        <w:t>Dupuytren</w:t>
      </w:r>
      <w:proofErr w:type="spellEnd"/>
      <w:r w:rsidR="00ED18BE" w:rsidRPr="00534585">
        <w:rPr>
          <w:rFonts w:ascii="Times New Roman" w:eastAsiaTheme="minorEastAsia" w:hAnsi="Times New Roman" w:cs="Times New Roman"/>
          <w:sz w:val="20"/>
          <w:szCs w:val="20"/>
        </w:rPr>
        <w:t xml:space="preserve"> sus-ligamentaire é</w:t>
      </w:r>
      <w:r w:rsidR="00856B61" w:rsidRPr="00534585">
        <w:rPr>
          <w:rFonts w:ascii="Times New Roman" w:eastAsiaTheme="minorEastAsia" w:hAnsi="Times New Roman" w:cs="Times New Roman"/>
          <w:sz w:val="20"/>
          <w:szCs w:val="20"/>
        </w:rPr>
        <w:t>tait</w:t>
      </w:r>
      <w:r w:rsidR="00593D81" w:rsidRPr="00534585">
        <w:rPr>
          <w:rFonts w:ascii="Times New Roman" w:eastAsiaTheme="minorEastAsia" w:hAnsi="Times New Roman" w:cs="Times New Roman"/>
          <w:sz w:val="20"/>
          <w:szCs w:val="20"/>
        </w:rPr>
        <w:t xml:space="preserve"> la plus fréquente dans notre étude avec 58,0%</w:t>
      </w:r>
      <w:r w:rsidR="00856B61" w:rsidRPr="00534585">
        <w:rPr>
          <w:rFonts w:ascii="Times New Roman" w:eastAsiaTheme="minorEastAsia" w:hAnsi="Times New Roman" w:cs="Times New Roman"/>
          <w:sz w:val="20"/>
          <w:szCs w:val="20"/>
        </w:rPr>
        <w:t xml:space="preserve"> (n=40</w:t>
      </w:r>
      <w:r w:rsidR="00593D81" w:rsidRPr="00534585">
        <w:rPr>
          <w:rFonts w:ascii="Times New Roman" w:eastAsiaTheme="minorEastAsia" w:hAnsi="Times New Roman" w:cs="Times New Roman"/>
          <w:sz w:val="20"/>
          <w:szCs w:val="20"/>
        </w:rPr>
        <w:t>). Ce</w:t>
      </w:r>
      <w:r w:rsidR="00ED18BE" w:rsidRPr="00534585">
        <w:rPr>
          <w:rFonts w:ascii="Times New Roman" w:eastAsiaTheme="minorEastAsia" w:hAnsi="Times New Roman" w:cs="Times New Roman"/>
          <w:sz w:val="20"/>
          <w:szCs w:val="20"/>
        </w:rPr>
        <w:t>la</w:t>
      </w:r>
      <w:r w:rsidR="00593D81" w:rsidRPr="00534585">
        <w:rPr>
          <w:rFonts w:ascii="Times New Roman" w:eastAsiaTheme="minorEastAsia" w:hAnsi="Times New Roman" w:cs="Times New Roman"/>
          <w:sz w:val="20"/>
          <w:szCs w:val="20"/>
        </w:rPr>
        <w:t xml:space="preserve"> pourrait s’expliquer par </w:t>
      </w:r>
      <w:r w:rsidR="00856B61" w:rsidRPr="00534585">
        <w:rPr>
          <w:rFonts w:ascii="Times New Roman" w:eastAsiaTheme="minorEastAsia" w:hAnsi="Times New Roman" w:cs="Times New Roman"/>
          <w:sz w:val="20"/>
          <w:szCs w:val="20"/>
        </w:rPr>
        <w:t xml:space="preserve">le fait que </w:t>
      </w:r>
      <w:r w:rsidR="00593D81" w:rsidRPr="00534585">
        <w:rPr>
          <w:rFonts w:ascii="Times New Roman" w:eastAsiaTheme="minorEastAsia" w:hAnsi="Times New Roman" w:cs="Times New Roman"/>
          <w:sz w:val="20"/>
          <w:szCs w:val="20"/>
        </w:rPr>
        <w:t xml:space="preserve">le mécanisme </w:t>
      </w:r>
      <w:r w:rsidR="00856B61" w:rsidRPr="00534585">
        <w:rPr>
          <w:rFonts w:ascii="Times New Roman" w:eastAsiaTheme="minorEastAsia" w:hAnsi="Times New Roman" w:cs="Times New Roman"/>
          <w:sz w:val="20"/>
          <w:szCs w:val="20"/>
        </w:rPr>
        <w:t xml:space="preserve">d’abduction rotation externe </w:t>
      </w:r>
      <w:r w:rsidR="001F0D93" w:rsidRPr="00534585">
        <w:rPr>
          <w:rFonts w:ascii="Times New Roman" w:eastAsiaTheme="minorEastAsia" w:hAnsi="Times New Roman" w:cs="Times New Roman"/>
          <w:sz w:val="20"/>
          <w:szCs w:val="20"/>
        </w:rPr>
        <w:t>était</w:t>
      </w:r>
      <w:r w:rsidR="00593D81" w:rsidRPr="00534585">
        <w:rPr>
          <w:rFonts w:ascii="Times New Roman" w:eastAsiaTheme="minorEastAsia" w:hAnsi="Times New Roman" w:cs="Times New Roman"/>
          <w:sz w:val="20"/>
          <w:szCs w:val="20"/>
        </w:rPr>
        <w:t xml:space="preserve"> le plus rencontré lors des chutes. Plusieurs auteurs ont retrouvé le </w:t>
      </w:r>
      <w:r w:rsidR="007F3428" w:rsidRPr="00534585">
        <w:rPr>
          <w:rFonts w:ascii="Times New Roman" w:eastAsiaTheme="minorEastAsia" w:hAnsi="Times New Roman" w:cs="Times New Roman"/>
          <w:sz w:val="20"/>
          <w:szCs w:val="20"/>
        </w:rPr>
        <w:t>même résultat dans leur série [1</w:t>
      </w:r>
      <w:proofErr w:type="gramStart"/>
      <w:r w:rsidR="007F3428" w:rsidRPr="00534585">
        <w:rPr>
          <w:rFonts w:ascii="Times New Roman" w:eastAsiaTheme="minorEastAsia" w:hAnsi="Times New Roman" w:cs="Times New Roman"/>
          <w:sz w:val="20"/>
          <w:szCs w:val="20"/>
        </w:rPr>
        <w:t>,</w:t>
      </w:r>
      <w:r w:rsidR="001743BD" w:rsidRPr="00534585">
        <w:rPr>
          <w:rFonts w:ascii="Times New Roman" w:eastAsiaTheme="minorEastAsia" w:hAnsi="Times New Roman" w:cs="Times New Roman"/>
          <w:sz w:val="20"/>
          <w:szCs w:val="20"/>
        </w:rPr>
        <w:t>10,</w:t>
      </w:r>
      <w:r w:rsidR="007F3428" w:rsidRPr="00534585">
        <w:rPr>
          <w:rFonts w:ascii="Times New Roman" w:eastAsiaTheme="minorEastAsia" w:hAnsi="Times New Roman" w:cs="Times New Roman"/>
          <w:sz w:val="20"/>
          <w:szCs w:val="20"/>
        </w:rPr>
        <w:t>23</w:t>
      </w:r>
      <w:proofErr w:type="gramEnd"/>
      <w:r w:rsidR="00593D81" w:rsidRPr="00534585">
        <w:rPr>
          <w:rFonts w:ascii="Times New Roman" w:eastAsiaTheme="minorEastAsia" w:hAnsi="Times New Roman" w:cs="Times New Roman"/>
          <w:sz w:val="20"/>
          <w:szCs w:val="20"/>
        </w:rPr>
        <w:t>].</w:t>
      </w:r>
    </w:p>
    <w:p w:rsidR="002863F5" w:rsidRPr="00534585" w:rsidRDefault="00856B61"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sz w:val="20"/>
          <w:szCs w:val="20"/>
        </w:rPr>
        <w:t xml:space="preserve">Le mécanisme indirect était le plus fréquent </w:t>
      </w:r>
      <w:r w:rsidR="009601E5" w:rsidRPr="00534585">
        <w:rPr>
          <w:rFonts w:ascii="Times New Roman" w:eastAsiaTheme="minorEastAsia" w:hAnsi="Times New Roman" w:cs="Times New Roman"/>
          <w:sz w:val="20"/>
          <w:szCs w:val="20"/>
        </w:rPr>
        <w:t xml:space="preserve">avec </w:t>
      </w:r>
      <w:r w:rsidRPr="00534585">
        <w:rPr>
          <w:rFonts w:ascii="Times New Roman" w:eastAsiaTheme="minorEastAsia" w:hAnsi="Times New Roman" w:cs="Times New Roman"/>
          <w:sz w:val="20"/>
          <w:szCs w:val="20"/>
        </w:rPr>
        <w:t>58% (n=40). Ce</w:t>
      </w:r>
      <w:r w:rsidR="00ED18BE" w:rsidRPr="00534585">
        <w:rPr>
          <w:rFonts w:ascii="Times New Roman" w:eastAsiaTheme="minorEastAsia" w:hAnsi="Times New Roman" w:cs="Times New Roman"/>
          <w:sz w:val="20"/>
          <w:szCs w:val="20"/>
        </w:rPr>
        <w:t>ci</w:t>
      </w:r>
      <w:r w:rsidR="009601E5" w:rsidRPr="00534585">
        <w:rPr>
          <w:rFonts w:ascii="Times New Roman" w:eastAsiaTheme="minorEastAsia" w:hAnsi="Times New Roman" w:cs="Times New Roman"/>
          <w:sz w:val="20"/>
          <w:szCs w:val="20"/>
        </w:rPr>
        <w:t xml:space="preserve"> </w:t>
      </w:r>
      <w:r w:rsidRPr="00534585">
        <w:rPr>
          <w:rFonts w:ascii="Times New Roman" w:eastAsiaTheme="minorEastAsia" w:hAnsi="Times New Roman" w:cs="Times New Roman"/>
          <w:sz w:val="20"/>
          <w:szCs w:val="20"/>
        </w:rPr>
        <w:t xml:space="preserve">est dû au fait que, ce sont les chutes qui ont constitué l’étiologie la plus fréquente dans cette étude et la cheville qui est très exposée aux agressions diverses a une architecture osseuse qui favoriserait le mécanisme indirect. Plusieurs </w:t>
      </w:r>
      <w:r w:rsidR="001743BD" w:rsidRPr="00534585">
        <w:rPr>
          <w:rFonts w:ascii="Times New Roman" w:eastAsiaTheme="minorEastAsia" w:hAnsi="Times New Roman" w:cs="Times New Roman"/>
          <w:sz w:val="20"/>
          <w:szCs w:val="20"/>
        </w:rPr>
        <w:t>auteurs comme Christel et al</w:t>
      </w:r>
      <w:r w:rsidR="002863F5" w:rsidRPr="00534585">
        <w:rPr>
          <w:rFonts w:ascii="Times New Roman" w:eastAsiaTheme="minorEastAsia" w:hAnsi="Times New Roman" w:cs="Times New Roman"/>
          <w:sz w:val="20"/>
          <w:szCs w:val="20"/>
        </w:rPr>
        <w:t>.</w:t>
      </w:r>
      <w:r w:rsidR="001743BD" w:rsidRPr="00534585">
        <w:rPr>
          <w:rFonts w:ascii="Times New Roman" w:eastAsiaTheme="minorEastAsia" w:hAnsi="Times New Roman" w:cs="Times New Roman"/>
          <w:sz w:val="20"/>
          <w:szCs w:val="20"/>
        </w:rPr>
        <w:t xml:space="preserve"> [24</w:t>
      </w:r>
      <w:r w:rsidRPr="00534585">
        <w:rPr>
          <w:rFonts w:ascii="Times New Roman" w:eastAsiaTheme="minorEastAsia" w:hAnsi="Times New Roman" w:cs="Times New Roman"/>
          <w:sz w:val="20"/>
          <w:szCs w:val="20"/>
        </w:rPr>
        <w:t xml:space="preserve">], </w:t>
      </w:r>
      <w:proofErr w:type="spellStart"/>
      <w:r w:rsidRPr="00534585">
        <w:rPr>
          <w:rFonts w:ascii="Times New Roman" w:eastAsiaTheme="minorEastAsia" w:hAnsi="Times New Roman" w:cs="Times New Roman"/>
          <w:sz w:val="20"/>
          <w:szCs w:val="20"/>
        </w:rPr>
        <w:t>Curvale</w:t>
      </w:r>
      <w:proofErr w:type="spellEnd"/>
      <w:r w:rsidRPr="00534585">
        <w:rPr>
          <w:rFonts w:ascii="Times New Roman" w:eastAsiaTheme="minorEastAsia" w:hAnsi="Times New Roman" w:cs="Times New Roman"/>
          <w:sz w:val="20"/>
          <w:szCs w:val="20"/>
        </w:rPr>
        <w:t xml:space="preserve"> et al</w:t>
      </w:r>
      <w:r w:rsidR="002863F5" w:rsidRPr="00534585">
        <w:rPr>
          <w:rFonts w:ascii="Times New Roman" w:eastAsiaTheme="minorEastAsia" w:hAnsi="Times New Roman" w:cs="Times New Roman"/>
          <w:sz w:val="20"/>
          <w:szCs w:val="20"/>
        </w:rPr>
        <w:t>.</w:t>
      </w:r>
      <w:r w:rsidRPr="00534585">
        <w:rPr>
          <w:rFonts w:ascii="Times New Roman" w:eastAsiaTheme="minorEastAsia" w:hAnsi="Times New Roman" w:cs="Times New Roman"/>
          <w:sz w:val="20"/>
          <w:szCs w:val="20"/>
        </w:rPr>
        <w:t xml:space="preserve"> [</w:t>
      </w:r>
      <w:r w:rsidR="001743BD" w:rsidRPr="00534585">
        <w:rPr>
          <w:rFonts w:ascii="Times New Roman" w:eastAsiaTheme="minorEastAsia" w:hAnsi="Times New Roman" w:cs="Times New Roman"/>
          <w:sz w:val="20"/>
          <w:szCs w:val="20"/>
        </w:rPr>
        <w:t>25</w:t>
      </w:r>
      <w:r w:rsidRPr="00534585">
        <w:rPr>
          <w:rFonts w:ascii="Times New Roman" w:eastAsiaTheme="minorEastAsia" w:hAnsi="Times New Roman" w:cs="Times New Roman"/>
          <w:sz w:val="20"/>
          <w:szCs w:val="20"/>
        </w:rPr>
        <w:t>], Langlais et al</w:t>
      </w:r>
      <w:r w:rsidR="002863F5" w:rsidRPr="00534585">
        <w:rPr>
          <w:rFonts w:ascii="Times New Roman" w:eastAsiaTheme="minorEastAsia" w:hAnsi="Times New Roman" w:cs="Times New Roman"/>
          <w:sz w:val="20"/>
          <w:szCs w:val="20"/>
        </w:rPr>
        <w:t>.</w:t>
      </w:r>
      <w:r w:rsidRPr="00534585">
        <w:rPr>
          <w:rFonts w:ascii="Times New Roman" w:eastAsiaTheme="minorEastAsia" w:hAnsi="Times New Roman" w:cs="Times New Roman"/>
          <w:sz w:val="20"/>
          <w:szCs w:val="20"/>
        </w:rPr>
        <w:t xml:space="preserve"> [</w:t>
      </w:r>
      <w:r w:rsidR="001743BD" w:rsidRPr="00534585">
        <w:rPr>
          <w:rFonts w:ascii="Times New Roman" w:eastAsiaTheme="minorEastAsia" w:hAnsi="Times New Roman" w:cs="Times New Roman"/>
          <w:sz w:val="20"/>
          <w:szCs w:val="20"/>
        </w:rPr>
        <w:t>26</w:t>
      </w:r>
      <w:r w:rsidRPr="00534585">
        <w:rPr>
          <w:rFonts w:ascii="Times New Roman" w:eastAsiaTheme="minorEastAsia" w:hAnsi="Times New Roman" w:cs="Times New Roman"/>
          <w:sz w:val="20"/>
          <w:szCs w:val="20"/>
        </w:rPr>
        <w:t xml:space="preserve">], </w:t>
      </w:r>
      <w:proofErr w:type="spellStart"/>
      <w:r w:rsidRPr="00534585">
        <w:rPr>
          <w:rFonts w:ascii="Times New Roman" w:eastAsiaTheme="minorEastAsia" w:hAnsi="Times New Roman" w:cs="Times New Roman"/>
          <w:sz w:val="20"/>
          <w:szCs w:val="20"/>
        </w:rPr>
        <w:t>Alireza</w:t>
      </w:r>
      <w:proofErr w:type="spellEnd"/>
      <w:r w:rsidRPr="00534585">
        <w:rPr>
          <w:rFonts w:ascii="Times New Roman" w:eastAsiaTheme="minorEastAsia" w:hAnsi="Times New Roman" w:cs="Times New Roman"/>
          <w:sz w:val="20"/>
          <w:szCs w:val="20"/>
        </w:rPr>
        <w:t xml:space="preserve"> et al</w:t>
      </w:r>
      <w:r w:rsidR="002863F5" w:rsidRPr="00534585">
        <w:rPr>
          <w:rFonts w:ascii="Times New Roman" w:eastAsiaTheme="minorEastAsia" w:hAnsi="Times New Roman" w:cs="Times New Roman"/>
          <w:sz w:val="20"/>
          <w:szCs w:val="20"/>
        </w:rPr>
        <w:t>.</w:t>
      </w:r>
      <w:r w:rsidRPr="00534585">
        <w:rPr>
          <w:rFonts w:ascii="Times New Roman" w:eastAsiaTheme="minorEastAsia" w:hAnsi="Times New Roman" w:cs="Times New Roman"/>
          <w:sz w:val="20"/>
          <w:szCs w:val="20"/>
        </w:rPr>
        <w:t xml:space="preserve"> [</w:t>
      </w:r>
      <w:r w:rsidR="001743BD" w:rsidRPr="00534585">
        <w:rPr>
          <w:rFonts w:ascii="Times New Roman" w:eastAsiaTheme="minorEastAsia" w:hAnsi="Times New Roman" w:cs="Times New Roman"/>
          <w:sz w:val="20"/>
          <w:szCs w:val="20"/>
        </w:rPr>
        <w:t>27</w:t>
      </w:r>
      <w:r w:rsidRPr="00534585">
        <w:rPr>
          <w:rFonts w:ascii="Times New Roman" w:eastAsiaTheme="minorEastAsia" w:hAnsi="Times New Roman" w:cs="Times New Roman"/>
          <w:sz w:val="20"/>
          <w:szCs w:val="20"/>
        </w:rPr>
        <w:t xml:space="preserve">] et </w:t>
      </w:r>
      <w:proofErr w:type="spellStart"/>
      <w:r w:rsidRPr="00534585">
        <w:rPr>
          <w:rFonts w:ascii="Times New Roman" w:eastAsiaTheme="minorEastAsia" w:hAnsi="Times New Roman" w:cs="Times New Roman"/>
          <w:sz w:val="20"/>
          <w:szCs w:val="20"/>
        </w:rPr>
        <w:t>Sié</w:t>
      </w:r>
      <w:proofErr w:type="spellEnd"/>
      <w:r w:rsidRPr="00534585">
        <w:rPr>
          <w:rFonts w:ascii="Times New Roman" w:eastAsiaTheme="minorEastAsia" w:hAnsi="Times New Roman" w:cs="Times New Roman"/>
          <w:sz w:val="20"/>
          <w:szCs w:val="20"/>
        </w:rPr>
        <w:t xml:space="preserve"> et al</w:t>
      </w:r>
      <w:r w:rsidR="002863F5" w:rsidRPr="00534585">
        <w:rPr>
          <w:rFonts w:ascii="Times New Roman" w:eastAsiaTheme="minorEastAsia" w:hAnsi="Times New Roman" w:cs="Times New Roman"/>
          <w:sz w:val="20"/>
          <w:szCs w:val="20"/>
        </w:rPr>
        <w:t>.</w:t>
      </w:r>
      <w:r w:rsidR="001F0D93">
        <w:rPr>
          <w:rFonts w:ascii="Times New Roman" w:eastAsiaTheme="minorEastAsia" w:hAnsi="Times New Roman" w:cs="Times New Roman"/>
          <w:sz w:val="20"/>
          <w:szCs w:val="20"/>
        </w:rPr>
        <w:t xml:space="preserve"> </w:t>
      </w:r>
      <w:r w:rsidRPr="00534585">
        <w:rPr>
          <w:rFonts w:ascii="Times New Roman" w:eastAsiaTheme="minorEastAsia" w:hAnsi="Times New Roman" w:cs="Times New Roman"/>
          <w:sz w:val="20"/>
          <w:szCs w:val="20"/>
        </w:rPr>
        <w:t>[</w:t>
      </w:r>
      <w:r w:rsidR="001743BD" w:rsidRPr="00534585">
        <w:rPr>
          <w:rFonts w:ascii="Times New Roman" w:eastAsiaTheme="minorEastAsia" w:hAnsi="Times New Roman" w:cs="Times New Roman"/>
          <w:sz w:val="20"/>
          <w:szCs w:val="20"/>
        </w:rPr>
        <w:t>28</w:t>
      </w:r>
      <w:r w:rsidRPr="00534585">
        <w:rPr>
          <w:rFonts w:ascii="Times New Roman" w:eastAsiaTheme="minorEastAsia" w:hAnsi="Times New Roman" w:cs="Times New Roman"/>
          <w:sz w:val="20"/>
          <w:szCs w:val="20"/>
        </w:rPr>
        <w:t>] ont abouti aux mêmes conclusions.</w:t>
      </w:r>
    </w:p>
    <w:p w:rsidR="005C6219" w:rsidRPr="00534585" w:rsidRDefault="005C6219" w:rsidP="00534585">
      <w:pPr>
        <w:spacing w:after="0" w:line="240" w:lineRule="auto"/>
        <w:jc w:val="both"/>
        <w:rPr>
          <w:rFonts w:ascii="Times New Roman" w:eastAsiaTheme="minorEastAsia" w:hAnsi="Times New Roman" w:cs="Times New Roman"/>
          <w:b/>
          <w:bCs/>
          <w:sz w:val="20"/>
          <w:szCs w:val="20"/>
        </w:rPr>
      </w:pPr>
      <w:r w:rsidRPr="00534585">
        <w:rPr>
          <w:rFonts w:ascii="Times New Roman" w:hAnsi="Times New Roman" w:cs="Times New Roman"/>
          <w:bCs/>
          <w:sz w:val="20"/>
          <w:szCs w:val="20"/>
        </w:rPr>
        <w:t>Au plan clinique</w:t>
      </w:r>
      <w:r w:rsidR="001F0D93">
        <w:rPr>
          <w:rFonts w:ascii="Times New Roman" w:hAnsi="Times New Roman" w:cs="Times New Roman"/>
          <w:bCs/>
          <w:sz w:val="20"/>
          <w:szCs w:val="20"/>
        </w:rPr>
        <w:t>,</w:t>
      </w:r>
      <w:r w:rsidR="009601E5" w:rsidRPr="00534585">
        <w:rPr>
          <w:rFonts w:ascii="Times New Roman" w:hAnsi="Times New Roman" w:cs="Times New Roman"/>
          <w:bCs/>
          <w:sz w:val="20"/>
          <w:szCs w:val="20"/>
        </w:rPr>
        <w:t xml:space="preserve"> l</w:t>
      </w:r>
      <w:r w:rsidRPr="00534585">
        <w:rPr>
          <w:rFonts w:ascii="Times New Roman" w:eastAsiaTheme="minorEastAsia" w:hAnsi="Times New Roman" w:cs="Times New Roman"/>
          <w:sz w:val="20"/>
          <w:szCs w:val="20"/>
        </w:rPr>
        <w:t xml:space="preserve">a douleur, l’impotence fonctionnelle, la tuméfaction et la déformation axiale ont été </w:t>
      </w:r>
      <w:proofErr w:type="gramStart"/>
      <w:r w:rsidRPr="00534585">
        <w:rPr>
          <w:rFonts w:ascii="Times New Roman" w:eastAsiaTheme="minorEastAsia" w:hAnsi="Times New Roman" w:cs="Times New Roman"/>
          <w:sz w:val="20"/>
          <w:szCs w:val="20"/>
        </w:rPr>
        <w:t>retrouvées</w:t>
      </w:r>
      <w:proofErr w:type="gramEnd"/>
      <w:r w:rsidRPr="00534585">
        <w:rPr>
          <w:rFonts w:ascii="Times New Roman" w:eastAsiaTheme="minorEastAsia" w:hAnsi="Times New Roman" w:cs="Times New Roman"/>
          <w:sz w:val="20"/>
          <w:szCs w:val="20"/>
        </w:rPr>
        <w:t xml:space="preserve"> chez tous nos patients. </w:t>
      </w:r>
      <w:r w:rsidR="00A12BA3">
        <w:rPr>
          <w:rFonts w:ascii="Times New Roman" w:eastAsiaTheme="minorEastAsia" w:hAnsi="Times New Roman" w:cs="Times New Roman"/>
          <w:sz w:val="20"/>
          <w:szCs w:val="20"/>
        </w:rPr>
        <w:t>T</w:t>
      </w:r>
      <w:r w:rsidRPr="00534585">
        <w:rPr>
          <w:rFonts w:ascii="Times New Roman" w:eastAsiaTheme="minorEastAsia" w:hAnsi="Times New Roman" w:cs="Times New Roman"/>
          <w:sz w:val="20"/>
          <w:szCs w:val="20"/>
        </w:rPr>
        <w:t>ous les auteurs ont évoqué ces signes dans la littérature [</w:t>
      </w:r>
      <w:r w:rsidR="001743BD" w:rsidRPr="00534585">
        <w:rPr>
          <w:rFonts w:ascii="Times New Roman" w:eastAsiaTheme="minorEastAsia" w:hAnsi="Times New Roman" w:cs="Times New Roman"/>
          <w:sz w:val="20"/>
          <w:szCs w:val="20"/>
        </w:rPr>
        <w:t>29</w:t>
      </w:r>
      <w:r w:rsidRPr="00534585">
        <w:rPr>
          <w:rFonts w:ascii="Times New Roman" w:eastAsiaTheme="minorEastAsia" w:hAnsi="Times New Roman" w:cs="Times New Roman"/>
          <w:sz w:val="20"/>
          <w:szCs w:val="20"/>
        </w:rPr>
        <w:t>-</w:t>
      </w:r>
      <w:r w:rsidR="001743BD" w:rsidRPr="00534585">
        <w:rPr>
          <w:rFonts w:ascii="Times New Roman" w:eastAsiaTheme="minorEastAsia" w:hAnsi="Times New Roman" w:cs="Times New Roman"/>
          <w:sz w:val="20"/>
          <w:szCs w:val="20"/>
        </w:rPr>
        <w:t>32</w:t>
      </w:r>
      <w:r w:rsidRPr="00534585">
        <w:rPr>
          <w:rFonts w:ascii="Times New Roman" w:eastAsiaTheme="minorEastAsia" w:hAnsi="Times New Roman" w:cs="Times New Roman"/>
          <w:sz w:val="20"/>
          <w:szCs w:val="20"/>
        </w:rPr>
        <w:t>].</w:t>
      </w:r>
    </w:p>
    <w:p w:rsidR="005C6219" w:rsidRPr="00534585" w:rsidRDefault="005C6219" w:rsidP="00534585">
      <w:pPr>
        <w:spacing w:after="0" w:line="240" w:lineRule="auto"/>
        <w:jc w:val="both"/>
        <w:rPr>
          <w:rFonts w:ascii="Times New Roman" w:eastAsiaTheme="minorEastAsia" w:hAnsi="Times New Roman" w:cs="Times New Roman"/>
          <w:sz w:val="20"/>
          <w:szCs w:val="20"/>
        </w:rPr>
      </w:pPr>
      <w:r w:rsidRPr="00534585">
        <w:rPr>
          <w:rFonts w:ascii="Times New Roman" w:hAnsi="Times New Roman" w:cs="Times New Roman"/>
          <w:bCs/>
          <w:sz w:val="20"/>
          <w:szCs w:val="20"/>
        </w:rPr>
        <w:t xml:space="preserve">Au </w:t>
      </w:r>
      <w:r w:rsidR="00A12BA3">
        <w:rPr>
          <w:rFonts w:ascii="Times New Roman" w:eastAsiaTheme="minorEastAsia" w:hAnsi="Times New Roman" w:cs="Times New Roman"/>
          <w:bCs/>
          <w:sz w:val="20"/>
          <w:szCs w:val="20"/>
        </w:rPr>
        <w:t>plan para</w:t>
      </w:r>
      <w:r w:rsidR="00A12BA3" w:rsidRPr="00534585">
        <w:rPr>
          <w:rFonts w:ascii="Times New Roman" w:eastAsiaTheme="minorEastAsia" w:hAnsi="Times New Roman" w:cs="Times New Roman"/>
          <w:bCs/>
          <w:sz w:val="20"/>
          <w:szCs w:val="20"/>
        </w:rPr>
        <w:t>clinique :</w:t>
      </w:r>
      <w:r w:rsidR="009601E5" w:rsidRPr="00534585">
        <w:rPr>
          <w:rFonts w:ascii="Times New Roman" w:eastAsiaTheme="minorEastAsia" w:hAnsi="Times New Roman" w:cs="Times New Roman"/>
          <w:bCs/>
          <w:sz w:val="20"/>
          <w:szCs w:val="20"/>
        </w:rPr>
        <w:t xml:space="preserve"> la r</w:t>
      </w:r>
      <w:r w:rsidRPr="00534585">
        <w:rPr>
          <w:rFonts w:ascii="Times New Roman" w:eastAsiaTheme="minorEastAsia" w:hAnsi="Times New Roman" w:cs="Times New Roman"/>
          <w:sz w:val="20"/>
          <w:szCs w:val="20"/>
        </w:rPr>
        <w:t xml:space="preserve">adiographie standard de face et de profil de la cheville a été réalisée chez tous nos patients. </w:t>
      </w:r>
      <w:r w:rsidRPr="00534585">
        <w:rPr>
          <w:rFonts w:ascii="Times New Roman" w:hAnsi="Times New Roman" w:cs="Times New Roman"/>
          <w:sz w:val="20"/>
          <w:szCs w:val="20"/>
        </w:rPr>
        <w:t xml:space="preserve">Ces examens ont été demandés par plusieurs auteurs </w:t>
      </w:r>
      <w:r w:rsidR="00A12BA3">
        <w:rPr>
          <w:rFonts w:ascii="Times New Roman" w:hAnsi="Times New Roman" w:cs="Times New Roman"/>
          <w:sz w:val="20"/>
          <w:szCs w:val="20"/>
        </w:rPr>
        <w:t xml:space="preserve">pour confirmer le diagnostic </w:t>
      </w:r>
      <w:r w:rsidR="001743BD" w:rsidRPr="00534585">
        <w:rPr>
          <w:rFonts w:ascii="Times New Roman" w:hAnsi="Times New Roman" w:cs="Times New Roman"/>
          <w:sz w:val="20"/>
          <w:szCs w:val="20"/>
        </w:rPr>
        <w:t>[33-35</w:t>
      </w:r>
      <w:r w:rsidRPr="00534585">
        <w:rPr>
          <w:rFonts w:ascii="Times New Roman" w:hAnsi="Times New Roman" w:cs="Times New Roman"/>
          <w:sz w:val="20"/>
          <w:szCs w:val="20"/>
        </w:rPr>
        <w:t xml:space="preserve">]. </w:t>
      </w:r>
      <w:r w:rsidRPr="00534585">
        <w:rPr>
          <w:rFonts w:ascii="Times New Roman" w:eastAsiaTheme="minorEastAsia" w:hAnsi="Times New Roman" w:cs="Times New Roman"/>
          <w:sz w:val="20"/>
          <w:szCs w:val="20"/>
        </w:rPr>
        <w:t>Les mêmes auteurs recommandent certaines incidences spécifiques comme le cliché ¾ gauche et droite de la cheville et parfois même une tomodensitométrie du pied en cas de doute pour mieux apprécier les fragments osseux et prévoir l’attitude thérapeutique appropriée</w:t>
      </w:r>
      <w:r w:rsidR="001743BD" w:rsidRPr="00534585">
        <w:rPr>
          <w:rFonts w:ascii="Times New Roman" w:eastAsiaTheme="minorEastAsia" w:hAnsi="Times New Roman" w:cs="Times New Roman"/>
          <w:sz w:val="20"/>
          <w:szCs w:val="20"/>
        </w:rPr>
        <w:t xml:space="preserve"> [</w:t>
      </w:r>
      <w:r w:rsidR="002863F5" w:rsidRPr="00534585">
        <w:rPr>
          <w:rFonts w:ascii="Times New Roman" w:eastAsiaTheme="minorEastAsia" w:hAnsi="Times New Roman" w:cs="Times New Roman"/>
          <w:sz w:val="20"/>
          <w:szCs w:val="20"/>
        </w:rPr>
        <w:t>33</w:t>
      </w:r>
      <w:proofErr w:type="gramStart"/>
      <w:r w:rsidR="002863F5" w:rsidRPr="00534585">
        <w:rPr>
          <w:rFonts w:ascii="Times New Roman" w:eastAsiaTheme="minorEastAsia" w:hAnsi="Times New Roman" w:cs="Times New Roman"/>
          <w:sz w:val="20"/>
          <w:szCs w:val="20"/>
        </w:rPr>
        <w:t>,34,</w:t>
      </w:r>
      <w:r w:rsidR="001743BD" w:rsidRPr="00534585">
        <w:rPr>
          <w:rFonts w:ascii="Times New Roman" w:eastAsiaTheme="minorEastAsia" w:hAnsi="Times New Roman" w:cs="Times New Roman"/>
          <w:sz w:val="20"/>
          <w:szCs w:val="20"/>
        </w:rPr>
        <w:t>36</w:t>
      </w:r>
      <w:proofErr w:type="gramEnd"/>
      <w:r w:rsidR="001743BD" w:rsidRPr="00534585">
        <w:rPr>
          <w:rFonts w:ascii="Times New Roman" w:eastAsiaTheme="minorEastAsia" w:hAnsi="Times New Roman" w:cs="Times New Roman"/>
          <w:sz w:val="20"/>
          <w:szCs w:val="20"/>
        </w:rPr>
        <w:t>]</w:t>
      </w:r>
      <w:r w:rsidRPr="00534585">
        <w:rPr>
          <w:rFonts w:ascii="Times New Roman" w:eastAsiaTheme="minorEastAsia" w:hAnsi="Times New Roman" w:cs="Times New Roman"/>
          <w:sz w:val="20"/>
          <w:szCs w:val="20"/>
        </w:rPr>
        <w:t xml:space="preserve">. Dans cette série, nous n’avons pas demandé d’autres incidences parce que la radiographie standard de face et de profil </w:t>
      </w:r>
      <w:r w:rsidR="00A12BA3">
        <w:rPr>
          <w:rFonts w:ascii="Times New Roman" w:eastAsiaTheme="minorEastAsia" w:hAnsi="Times New Roman" w:cs="Times New Roman"/>
          <w:sz w:val="20"/>
          <w:szCs w:val="20"/>
        </w:rPr>
        <w:t xml:space="preserve">ont </w:t>
      </w:r>
      <w:r w:rsidRPr="00534585">
        <w:rPr>
          <w:rFonts w:ascii="Times New Roman" w:eastAsiaTheme="minorEastAsia" w:hAnsi="Times New Roman" w:cs="Times New Roman"/>
          <w:sz w:val="20"/>
          <w:szCs w:val="20"/>
        </w:rPr>
        <w:t>suffit pour le diagnostic de ces fractures.</w:t>
      </w:r>
    </w:p>
    <w:p w:rsidR="0083710A" w:rsidRPr="00534585" w:rsidRDefault="0083710A" w:rsidP="00534585">
      <w:pPr>
        <w:spacing w:after="0" w:line="240" w:lineRule="auto"/>
        <w:jc w:val="both"/>
        <w:rPr>
          <w:rFonts w:ascii="Times New Roman" w:eastAsiaTheme="minorEastAsia" w:hAnsi="Times New Roman" w:cs="Times New Roman"/>
          <w:b/>
          <w:bCs/>
          <w:sz w:val="20"/>
          <w:szCs w:val="20"/>
        </w:rPr>
      </w:pPr>
      <w:r w:rsidRPr="00534585">
        <w:rPr>
          <w:rFonts w:ascii="Times New Roman" w:eastAsiaTheme="minorEastAsia" w:hAnsi="Times New Roman" w:cs="Times New Roman"/>
          <w:sz w:val="20"/>
          <w:szCs w:val="20"/>
        </w:rPr>
        <w:t xml:space="preserve">Dans notre étude, 59 patients (85,5% cas) ont bénéficié d’un traitement chirurgical et 10 patients (14,5% cas) d’un traitement orthopédique. Ceci s’expliquerait par le nombre important de fractures complexes et déplacées dans la série. Une réduction anatomique sanglante était préférable pour éviter les séquelles. Pour les cas pris en </w:t>
      </w:r>
      <w:r w:rsidR="009601E5" w:rsidRPr="00534585">
        <w:rPr>
          <w:rFonts w:ascii="Times New Roman" w:eastAsiaTheme="minorEastAsia" w:hAnsi="Times New Roman" w:cs="Times New Roman"/>
          <w:sz w:val="20"/>
          <w:szCs w:val="20"/>
        </w:rPr>
        <w:t xml:space="preserve">charge </w:t>
      </w:r>
      <w:proofErr w:type="spellStart"/>
      <w:r w:rsidR="009601E5" w:rsidRPr="00534585">
        <w:rPr>
          <w:rFonts w:ascii="Times New Roman" w:eastAsiaTheme="minorEastAsia" w:hAnsi="Times New Roman" w:cs="Times New Roman"/>
          <w:sz w:val="20"/>
          <w:szCs w:val="20"/>
        </w:rPr>
        <w:t>orthopédiquement</w:t>
      </w:r>
      <w:proofErr w:type="spellEnd"/>
      <w:r w:rsidR="009601E5" w:rsidRPr="00534585">
        <w:rPr>
          <w:rFonts w:ascii="Times New Roman" w:eastAsiaTheme="minorEastAsia" w:hAnsi="Times New Roman" w:cs="Times New Roman"/>
          <w:sz w:val="20"/>
          <w:szCs w:val="20"/>
        </w:rPr>
        <w:t xml:space="preserve">, </w:t>
      </w:r>
      <w:r w:rsidRPr="00534585">
        <w:rPr>
          <w:rFonts w:ascii="Times New Roman" w:eastAsiaTheme="minorEastAsia" w:hAnsi="Times New Roman" w:cs="Times New Roman"/>
          <w:sz w:val="20"/>
          <w:szCs w:val="20"/>
        </w:rPr>
        <w:t xml:space="preserve">il s’est agi des fractures non </w:t>
      </w:r>
      <w:r w:rsidR="00435744" w:rsidRPr="00534585">
        <w:rPr>
          <w:rFonts w:ascii="Times New Roman" w:eastAsiaTheme="minorEastAsia" w:hAnsi="Times New Roman" w:cs="Times New Roman"/>
          <w:sz w:val="20"/>
          <w:szCs w:val="20"/>
        </w:rPr>
        <w:t xml:space="preserve">ou peu </w:t>
      </w:r>
      <w:r w:rsidRPr="00534585">
        <w:rPr>
          <w:rFonts w:ascii="Times New Roman" w:eastAsiaTheme="minorEastAsia" w:hAnsi="Times New Roman" w:cs="Times New Roman"/>
          <w:sz w:val="20"/>
          <w:szCs w:val="20"/>
        </w:rPr>
        <w:t>déplacées et de certains patients indigents sans possibilité de se prendre en charge chirurgicalement alors qu’une indication était posée. Certains de ces cas d’indigents ont évolué vers les séquelles d’arthrose et de cals vicieux mentionnés dans cette série. Notre attitude thérapeutique est aussi celle décrite dans la littérature par plusieurs auteurs [</w:t>
      </w:r>
      <w:r w:rsidR="00CE2BF8" w:rsidRPr="00534585">
        <w:rPr>
          <w:rFonts w:ascii="Times New Roman" w:eastAsiaTheme="minorEastAsia" w:hAnsi="Times New Roman" w:cs="Times New Roman"/>
          <w:sz w:val="20"/>
          <w:szCs w:val="20"/>
        </w:rPr>
        <w:t>12,15, 37-39</w:t>
      </w:r>
      <w:r w:rsidRPr="00534585">
        <w:rPr>
          <w:rFonts w:ascii="Times New Roman" w:eastAsiaTheme="minorEastAsia" w:hAnsi="Times New Roman" w:cs="Times New Roman"/>
          <w:sz w:val="20"/>
          <w:szCs w:val="20"/>
        </w:rPr>
        <w:t>].</w:t>
      </w:r>
      <w:r w:rsidR="00CE2BF8" w:rsidRPr="00534585">
        <w:rPr>
          <w:rFonts w:ascii="Times New Roman" w:eastAsiaTheme="minorEastAsia" w:hAnsi="Times New Roman" w:cs="Times New Roman"/>
          <w:sz w:val="20"/>
          <w:szCs w:val="20"/>
        </w:rPr>
        <w:t xml:space="preserve"> </w:t>
      </w:r>
      <w:r w:rsidRPr="00534585">
        <w:rPr>
          <w:rFonts w:ascii="Times New Roman" w:hAnsi="Times New Roman" w:cs="Times New Roman"/>
          <w:bCs/>
          <w:sz w:val="20"/>
          <w:szCs w:val="20"/>
        </w:rPr>
        <w:t xml:space="preserve">Dans cette étude, Nous avons observé 91% de bons résultats ; 6% de résultats moyens et 3% de mauvais résultats. Les bons résultats de cette étude pourraient s’expliquer par le fait que la réduction a été anatomique lors du traitement sanglant de nos </w:t>
      </w:r>
      <w:r w:rsidR="00A12BA3" w:rsidRPr="00534585">
        <w:rPr>
          <w:rFonts w:ascii="Times New Roman" w:hAnsi="Times New Roman" w:cs="Times New Roman"/>
          <w:bCs/>
          <w:sz w:val="20"/>
          <w:szCs w:val="20"/>
        </w:rPr>
        <w:t>patients ;</w:t>
      </w:r>
      <w:r w:rsidRPr="00534585">
        <w:rPr>
          <w:rFonts w:ascii="Times New Roman" w:hAnsi="Times New Roman" w:cs="Times New Roman"/>
          <w:bCs/>
          <w:sz w:val="20"/>
          <w:szCs w:val="20"/>
        </w:rPr>
        <w:t xml:space="preserve"> traitement que privilégient plusieurs auteurs [9</w:t>
      </w:r>
      <w:proofErr w:type="gramStart"/>
      <w:r w:rsidRPr="00534585">
        <w:rPr>
          <w:rFonts w:ascii="Times New Roman" w:hAnsi="Times New Roman" w:cs="Times New Roman"/>
          <w:bCs/>
          <w:sz w:val="20"/>
          <w:szCs w:val="20"/>
        </w:rPr>
        <w:t>,10,</w:t>
      </w:r>
      <w:r w:rsidR="00CE2BF8" w:rsidRPr="00534585">
        <w:rPr>
          <w:rFonts w:ascii="Times New Roman" w:hAnsi="Times New Roman" w:cs="Times New Roman"/>
          <w:bCs/>
          <w:sz w:val="20"/>
          <w:szCs w:val="20"/>
        </w:rPr>
        <w:t>39,40</w:t>
      </w:r>
      <w:proofErr w:type="gramEnd"/>
      <w:r w:rsidRPr="00534585">
        <w:rPr>
          <w:rFonts w:ascii="Times New Roman" w:hAnsi="Times New Roman" w:cs="Times New Roman"/>
          <w:bCs/>
          <w:sz w:val="20"/>
          <w:szCs w:val="20"/>
        </w:rPr>
        <w:t>], qui pensent à juste titre que le traitement orthopédique même pour les fractures peu déplacées est pourvoyeur de séquelles (raideur artic</w:t>
      </w:r>
      <w:r w:rsidR="00B04BF1" w:rsidRPr="00534585">
        <w:rPr>
          <w:rFonts w:ascii="Times New Roman" w:hAnsi="Times New Roman" w:cs="Times New Roman"/>
          <w:bCs/>
          <w:sz w:val="20"/>
          <w:szCs w:val="20"/>
        </w:rPr>
        <w:t>ulaire, arthrose, cal vicieux).</w:t>
      </w:r>
    </w:p>
    <w:p w:rsidR="0083710A" w:rsidRPr="00534585" w:rsidRDefault="0083710A" w:rsidP="00534585">
      <w:pPr>
        <w:spacing w:after="0" w:line="240" w:lineRule="auto"/>
        <w:jc w:val="both"/>
        <w:rPr>
          <w:rFonts w:ascii="Times New Roman" w:eastAsiaTheme="minorEastAsia" w:hAnsi="Times New Roman" w:cs="Times New Roman"/>
          <w:sz w:val="20"/>
          <w:szCs w:val="20"/>
        </w:rPr>
      </w:pPr>
      <w:r w:rsidRPr="00534585">
        <w:rPr>
          <w:rFonts w:ascii="Times New Roman" w:eastAsiaTheme="minorEastAsia" w:hAnsi="Times New Roman" w:cs="Times New Roman"/>
          <w:bCs/>
          <w:sz w:val="20"/>
          <w:szCs w:val="20"/>
        </w:rPr>
        <w:t xml:space="preserve">Au plan </w:t>
      </w:r>
      <w:r w:rsidR="00A12BA3" w:rsidRPr="00534585">
        <w:rPr>
          <w:rFonts w:ascii="Times New Roman" w:eastAsiaTheme="minorEastAsia" w:hAnsi="Times New Roman" w:cs="Times New Roman"/>
          <w:bCs/>
          <w:sz w:val="20"/>
          <w:szCs w:val="20"/>
        </w:rPr>
        <w:t>évolutif</w:t>
      </w:r>
      <w:r w:rsidR="00A12BA3">
        <w:rPr>
          <w:rFonts w:ascii="Times New Roman" w:eastAsiaTheme="minorEastAsia" w:hAnsi="Times New Roman" w:cs="Times New Roman"/>
          <w:bCs/>
          <w:sz w:val="20"/>
          <w:szCs w:val="20"/>
        </w:rPr>
        <w:t>,</w:t>
      </w:r>
      <w:r w:rsidR="00B04BF1" w:rsidRPr="00534585">
        <w:rPr>
          <w:rFonts w:ascii="Times New Roman" w:eastAsiaTheme="minorEastAsia" w:hAnsi="Times New Roman" w:cs="Times New Roman"/>
          <w:sz w:val="20"/>
          <w:szCs w:val="20"/>
        </w:rPr>
        <w:t xml:space="preserve"> l</w:t>
      </w:r>
      <w:r w:rsidRPr="00534585">
        <w:rPr>
          <w:rFonts w:ascii="Times New Roman" w:eastAsiaTheme="minorEastAsia" w:hAnsi="Times New Roman" w:cs="Times New Roman"/>
          <w:sz w:val="20"/>
          <w:szCs w:val="20"/>
        </w:rPr>
        <w:t>’évolution s’est faite dans la majorité des cas vers la guérison sans séquelles</w:t>
      </w:r>
      <w:r w:rsidR="00A12BA3">
        <w:rPr>
          <w:rFonts w:ascii="Times New Roman" w:eastAsiaTheme="minorEastAsia" w:hAnsi="Times New Roman" w:cs="Times New Roman"/>
          <w:sz w:val="20"/>
          <w:szCs w:val="20"/>
        </w:rPr>
        <w:t> ;</w:t>
      </w:r>
      <w:r w:rsidRPr="00534585">
        <w:rPr>
          <w:rFonts w:ascii="Times New Roman" w:eastAsiaTheme="minorEastAsia" w:hAnsi="Times New Roman" w:cs="Times New Roman"/>
          <w:sz w:val="20"/>
          <w:szCs w:val="20"/>
        </w:rPr>
        <w:t xml:space="preserve"> exceptés 4 patients dont deux ont présenté tardivement une arthrose et deux autres un cal vicieux. Les bons résultats obtenus </w:t>
      </w:r>
      <w:r w:rsidR="00A12BA3">
        <w:rPr>
          <w:rFonts w:ascii="Times New Roman" w:eastAsiaTheme="minorEastAsia" w:hAnsi="Times New Roman" w:cs="Times New Roman"/>
          <w:sz w:val="20"/>
          <w:szCs w:val="20"/>
        </w:rPr>
        <w:t xml:space="preserve">pourraient </w:t>
      </w:r>
      <w:r w:rsidRPr="00534585">
        <w:rPr>
          <w:rFonts w:ascii="Times New Roman" w:eastAsiaTheme="minorEastAsia" w:hAnsi="Times New Roman" w:cs="Times New Roman"/>
          <w:sz w:val="20"/>
          <w:szCs w:val="20"/>
        </w:rPr>
        <w:t>s’explique</w:t>
      </w:r>
      <w:r w:rsidR="00A12BA3">
        <w:rPr>
          <w:rFonts w:ascii="Times New Roman" w:eastAsiaTheme="minorEastAsia" w:hAnsi="Times New Roman" w:cs="Times New Roman"/>
          <w:sz w:val="20"/>
          <w:szCs w:val="20"/>
        </w:rPr>
        <w:t>r</w:t>
      </w:r>
      <w:r w:rsidRPr="00534585">
        <w:rPr>
          <w:rFonts w:ascii="Times New Roman" w:eastAsiaTheme="minorEastAsia" w:hAnsi="Times New Roman" w:cs="Times New Roman"/>
          <w:sz w:val="20"/>
          <w:szCs w:val="20"/>
        </w:rPr>
        <w:t xml:space="preserve"> </w:t>
      </w:r>
      <w:r w:rsidRPr="00534585">
        <w:rPr>
          <w:rFonts w:ascii="Times New Roman" w:hAnsi="Times New Roman" w:cs="Times New Roman"/>
          <w:sz w:val="20"/>
          <w:szCs w:val="20"/>
        </w:rPr>
        <w:t>l</w:t>
      </w:r>
      <w:r w:rsidR="00A12BA3">
        <w:rPr>
          <w:rFonts w:ascii="Times New Roman" w:hAnsi="Times New Roman" w:cs="Times New Roman"/>
          <w:sz w:val="20"/>
          <w:szCs w:val="20"/>
        </w:rPr>
        <w:t>es</w:t>
      </w:r>
      <w:r w:rsidRPr="00534585">
        <w:rPr>
          <w:rFonts w:ascii="Times New Roman" w:hAnsi="Times New Roman" w:cs="Times New Roman"/>
          <w:sz w:val="20"/>
          <w:szCs w:val="20"/>
        </w:rPr>
        <w:t xml:space="preserve"> réduction</w:t>
      </w:r>
      <w:r w:rsidR="00A12BA3">
        <w:rPr>
          <w:rFonts w:ascii="Times New Roman" w:hAnsi="Times New Roman" w:cs="Times New Roman"/>
          <w:sz w:val="20"/>
          <w:szCs w:val="20"/>
        </w:rPr>
        <w:t>s</w:t>
      </w:r>
      <w:r w:rsidRPr="00534585">
        <w:rPr>
          <w:rFonts w:ascii="Times New Roman" w:hAnsi="Times New Roman" w:cs="Times New Roman"/>
          <w:sz w:val="20"/>
          <w:szCs w:val="20"/>
        </w:rPr>
        <w:t xml:space="preserve"> anatomique</w:t>
      </w:r>
      <w:r w:rsidR="00A12BA3">
        <w:rPr>
          <w:rFonts w:ascii="Times New Roman" w:hAnsi="Times New Roman" w:cs="Times New Roman"/>
          <w:sz w:val="20"/>
          <w:szCs w:val="20"/>
        </w:rPr>
        <w:t>s</w:t>
      </w:r>
      <w:r w:rsidRPr="00534585">
        <w:rPr>
          <w:rFonts w:ascii="Times New Roman" w:hAnsi="Times New Roman" w:cs="Times New Roman"/>
          <w:sz w:val="20"/>
          <w:szCs w:val="20"/>
        </w:rPr>
        <w:t xml:space="preserve"> lors d</w:t>
      </w:r>
      <w:r w:rsidR="00A12BA3">
        <w:rPr>
          <w:rFonts w:ascii="Times New Roman" w:hAnsi="Times New Roman" w:cs="Times New Roman"/>
          <w:sz w:val="20"/>
          <w:szCs w:val="20"/>
        </w:rPr>
        <w:t>es</w:t>
      </w:r>
      <w:r w:rsidRPr="00534585">
        <w:rPr>
          <w:rFonts w:ascii="Times New Roman" w:hAnsi="Times New Roman" w:cs="Times New Roman"/>
          <w:sz w:val="20"/>
          <w:szCs w:val="20"/>
        </w:rPr>
        <w:t xml:space="preserve"> traitement</w:t>
      </w:r>
      <w:r w:rsidR="00A12BA3">
        <w:rPr>
          <w:rFonts w:ascii="Times New Roman" w:hAnsi="Times New Roman" w:cs="Times New Roman"/>
          <w:sz w:val="20"/>
          <w:szCs w:val="20"/>
        </w:rPr>
        <w:t>s</w:t>
      </w:r>
      <w:r w:rsidRPr="00534585">
        <w:rPr>
          <w:rFonts w:ascii="Times New Roman" w:hAnsi="Times New Roman" w:cs="Times New Roman"/>
          <w:sz w:val="20"/>
          <w:szCs w:val="20"/>
        </w:rPr>
        <w:t xml:space="preserve"> et que les consignes de rééducation ont été bien suivies.</w:t>
      </w:r>
    </w:p>
    <w:p w:rsidR="0083710A" w:rsidRPr="00534585" w:rsidRDefault="0083710A" w:rsidP="00534585">
      <w:pPr>
        <w:spacing w:after="0" w:line="240" w:lineRule="auto"/>
        <w:jc w:val="both"/>
        <w:rPr>
          <w:rFonts w:ascii="Times New Roman" w:eastAsiaTheme="minorEastAsia" w:hAnsi="Times New Roman" w:cs="Times New Roman"/>
          <w:sz w:val="20"/>
          <w:szCs w:val="20"/>
          <w:lang w:eastAsia="fr-FR"/>
        </w:rPr>
      </w:pPr>
      <w:r w:rsidRPr="00534585">
        <w:rPr>
          <w:rFonts w:ascii="Times New Roman" w:eastAsiaTheme="minorEastAsia" w:hAnsi="Times New Roman" w:cs="Times New Roman"/>
          <w:sz w:val="20"/>
          <w:szCs w:val="20"/>
        </w:rPr>
        <w:t>Quan</w:t>
      </w:r>
      <w:r w:rsidR="00A12BA3">
        <w:rPr>
          <w:rFonts w:ascii="Times New Roman" w:eastAsiaTheme="minorEastAsia" w:hAnsi="Times New Roman" w:cs="Times New Roman"/>
          <w:sz w:val="20"/>
          <w:szCs w:val="20"/>
        </w:rPr>
        <w:t>t</w:t>
      </w:r>
      <w:r w:rsidRPr="00534585">
        <w:rPr>
          <w:rFonts w:ascii="Times New Roman" w:eastAsiaTheme="minorEastAsia" w:hAnsi="Times New Roman" w:cs="Times New Roman"/>
          <w:sz w:val="20"/>
          <w:szCs w:val="20"/>
        </w:rPr>
        <w:t xml:space="preserve"> aux séquelles mentionnées dans cette étude, nous pensons qu’elles s</w:t>
      </w:r>
      <w:r w:rsidR="00A12BA3">
        <w:rPr>
          <w:rFonts w:ascii="Times New Roman" w:eastAsiaTheme="minorEastAsia" w:hAnsi="Times New Roman" w:cs="Times New Roman"/>
          <w:sz w:val="20"/>
          <w:szCs w:val="20"/>
        </w:rPr>
        <w:t>eraie</w:t>
      </w:r>
      <w:r w:rsidRPr="00534585">
        <w:rPr>
          <w:rFonts w:ascii="Times New Roman" w:eastAsiaTheme="minorEastAsia" w:hAnsi="Times New Roman" w:cs="Times New Roman"/>
          <w:sz w:val="20"/>
          <w:szCs w:val="20"/>
        </w:rPr>
        <w:t xml:space="preserve">nt </w:t>
      </w:r>
      <w:proofErr w:type="spellStart"/>
      <w:r w:rsidRPr="00534585">
        <w:rPr>
          <w:rFonts w:ascii="Times New Roman" w:eastAsiaTheme="minorEastAsia" w:hAnsi="Times New Roman" w:cs="Times New Roman"/>
          <w:sz w:val="20"/>
          <w:szCs w:val="20"/>
        </w:rPr>
        <w:t>dûes</w:t>
      </w:r>
      <w:proofErr w:type="spellEnd"/>
      <w:r w:rsidRPr="00534585">
        <w:rPr>
          <w:rFonts w:ascii="Times New Roman" w:eastAsiaTheme="minorEastAsia" w:hAnsi="Times New Roman" w:cs="Times New Roman"/>
          <w:sz w:val="20"/>
          <w:szCs w:val="20"/>
        </w:rPr>
        <w:t xml:space="preserve"> en grande partie au retard dans la prise en charge. Ces résultats sont comparables </w:t>
      </w:r>
      <w:r w:rsidR="00140394">
        <w:rPr>
          <w:rFonts w:ascii="Times New Roman" w:eastAsiaTheme="minorEastAsia" w:hAnsi="Times New Roman" w:cs="Times New Roman"/>
          <w:sz w:val="20"/>
          <w:szCs w:val="20"/>
        </w:rPr>
        <w:t>à ceux de</w:t>
      </w:r>
      <w:r w:rsidRPr="00534585">
        <w:rPr>
          <w:rFonts w:ascii="Times New Roman" w:eastAsiaTheme="minorEastAsia" w:hAnsi="Times New Roman" w:cs="Times New Roman"/>
          <w:sz w:val="20"/>
          <w:szCs w:val="20"/>
        </w:rPr>
        <w:t xml:space="preserve"> nombreux auteurs de la littérature </w:t>
      </w:r>
      <w:r w:rsidR="00CE2BF8" w:rsidRPr="00534585">
        <w:rPr>
          <w:rFonts w:ascii="Times New Roman" w:eastAsiaTheme="minorEastAsia" w:hAnsi="Times New Roman" w:cs="Times New Roman"/>
          <w:sz w:val="20"/>
          <w:szCs w:val="20"/>
        </w:rPr>
        <w:t>[8</w:t>
      </w:r>
      <w:proofErr w:type="gramStart"/>
      <w:r w:rsidR="00CE2BF8" w:rsidRPr="00534585">
        <w:rPr>
          <w:rFonts w:ascii="Times New Roman" w:eastAsiaTheme="minorEastAsia" w:hAnsi="Times New Roman" w:cs="Times New Roman"/>
          <w:sz w:val="20"/>
          <w:szCs w:val="20"/>
        </w:rPr>
        <w:t>,41,42</w:t>
      </w:r>
      <w:proofErr w:type="gramEnd"/>
      <w:r w:rsidR="00CE2BF8" w:rsidRPr="00534585">
        <w:rPr>
          <w:rFonts w:ascii="Times New Roman" w:eastAsiaTheme="minorEastAsia" w:hAnsi="Times New Roman" w:cs="Times New Roman"/>
          <w:sz w:val="20"/>
          <w:szCs w:val="20"/>
        </w:rPr>
        <w:t>].</w:t>
      </w:r>
    </w:p>
    <w:p w:rsidR="00140394" w:rsidRDefault="004D3908" w:rsidP="004D3908">
      <w:pPr>
        <w:spacing w:before="120" w:after="40" w:line="240" w:lineRule="auto"/>
        <w:rPr>
          <w:rFonts w:ascii="Times New Roman" w:hAnsi="Times New Roman" w:cs="Times New Roman"/>
          <w:sz w:val="20"/>
          <w:szCs w:val="20"/>
        </w:rPr>
      </w:pPr>
      <w:r w:rsidRPr="00534585">
        <w:rPr>
          <w:rFonts w:ascii="Times New Roman" w:hAnsi="Times New Roman" w:cs="Times New Roman"/>
          <w:b/>
          <w:sz w:val="20"/>
          <w:szCs w:val="20"/>
        </w:rPr>
        <w:t>CONCLUSION</w:t>
      </w:r>
    </w:p>
    <w:p w:rsidR="00F92EF0" w:rsidRPr="00534585" w:rsidRDefault="007A75FD" w:rsidP="00534585">
      <w:pPr>
        <w:spacing w:after="0" w:line="240" w:lineRule="auto"/>
        <w:rPr>
          <w:rFonts w:ascii="Times New Roman" w:hAnsi="Times New Roman" w:cs="Times New Roman"/>
          <w:b/>
          <w:sz w:val="20"/>
          <w:szCs w:val="20"/>
        </w:rPr>
      </w:pPr>
      <w:r w:rsidRPr="00534585">
        <w:rPr>
          <w:rFonts w:ascii="Times New Roman" w:hAnsi="Times New Roman" w:cs="Times New Roman"/>
          <w:sz w:val="20"/>
          <w:szCs w:val="20"/>
        </w:rPr>
        <w:t>Les</w:t>
      </w:r>
      <w:r w:rsidR="005156CF" w:rsidRPr="00534585">
        <w:rPr>
          <w:rFonts w:ascii="Times New Roman" w:hAnsi="Times New Roman" w:cs="Times New Roman"/>
          <w:sz w:val="20"/>
          <w:szCs w:val="20"/>
        </w:rPr>
        <w:t xml:space="preserve"> fracture</w:t>
      </w:r>
      <w:r w:rsidRPr="00534585">
        <w:rPr>
          <w:rFonts w:ascii="Times New Roman" w:hAnsi="Times New Roman" w:cs="Times New Roman"/>
          <w:sz w:val="20"/>
          <w:szCs w:val="20"/>
        </w:rPr>
        <w:t xml:space="preserve">s de </w:t>
      </w:r>
      <w:proofErr w:type="spellStart"/>
      <w:r w:rsidRPr="00534585">
        <w:rPr>
          <w:rFonts w:ascii="Times New Roman" w:hAnsi="Times New Roman" w:cs="Times New Roman"/>
          <w:sz w:val="20"/>
          <w:szCs w:val="20"/>
        </w:rPr>
        <w:t>Dupuytren</w:t>
      </w:r>
      <w:proofErr w:type="spellEnd"/>
      <w:r w:rsidRPr="00534585">
        <w:rPr>
          <w:rFonts w:ascii="Times New Roman" w:hAnsi="Times New Roman" w:cs="Times New Roman"/>
          <w:sz w:val="20"/>
          <w:szCs w:val="20"/>
        </w:rPr>
        <w:t xml:space="preserve"> sont</w:t>
      </w:r>
      <w:r w:rsidR="005156CF" w:rsidRPr="00534585">
        <w:rPr>
          <w:rFonts w:ascii="Times New Roman" w:hAnsi="Times New Roman" w:cs="Times New Roman"/>
          <w:sz w:val="20"/>
          <w:szCs w:val="20"/>
        </w:rPr>
        <w:t xml:space="preserve"> </w:t>
      </w:r>
      <w:r w:rsidRPr="00534585">
        <w:rPr>
          <w:rFonts w:ascii="Times New Roman" w:hAnsi="Times New Roman" w:cs="Times New Roman"/>
          <w:sz w:val="20"/>
          <w:szCs w:val="20"/>
        </w:rPr>
        <w:t>peu</w:t>
      </w:r>
      <w:r w:rsidR="005156CF" w:rsidRPr="00534585">
        <w:rPr>
          <w:rFonts w:ascii="Times New Roman" w:hAnsi="Times New Roman" w:cs="Times New Roman"/>
          <w:sz w:val="20"/>
          <w:szCs w:val="20"/>
        </w:rPr>
        <w:t xml:space="preserve"> fréquente</w:t>
      </w:r>
      <w:r w:rsidRPr="00534585">
        <w:rPr>
          <w:rFonts w:ascii="Times New Roman" w:hAnsi="Times New Roman" w:cs="Times New Roman"/>
          <w:sz w:val="20"/>
          <w:szCs w:val="20"/>
        </w:rPr>
        <w:t>s</w:t>
      </w:r>
      <w:r w:rsidR="005156CF" w:rsidRPr="00534585">
        <w:rPr>
          <w:rFonts w:ascii="Times New Roman" w:hAnsi="Times New Roman" w:cs="Times New Roman"/>
          <w:sz w:val="20"/>
          <w:szCs w:val="20"/>
        </w:rPr>
        <w:t xml:space="preserve"> dans le service et touche</w:t>
      </w:r>
      <w:r w:rsidRPr="00534585">
        <w:rPr>
          <w:rFonts w:ascii="Times New Roman" w:hAnsi="Times New Roman" w:cs="Times New Roman"/>
          <w:sz w:val="20"/>
          <w:szCs w:val="20"/>
        </w:rPr>
        <w:t>nt</w:t>
      </w:r>
      <w:r w:rsidR="005156CF" w:rsidRPr="00534585">
        <w:rPr>
          <w:rFonts w:ascii="Times New Roman" w:hAnsi="Times New Roman" w:cs="Times New Roman"/>
          <w:sz w:val="20"/>
          <w:szCs w:val="20"/>
        </w:rPr>
        <w:t xml:space="preserve"> plus l’adulte jeune</w:t>
      </w:r>
      <w:r w:rsidRPr="00534585">
        <w:rPr>
          <w:rFonts w:ascii="Times New Roman" w:hAnsi="Times New Roman" w:cs="Times New Roman"/>
          <w:sz w:val="20"/>
          <w:szCs w:val="20"/>
        </w:rPr>
        <w:t xml:space="preserve"> de sexe f</w:t>
      </w:r>
      <w:r w:rsidR="00B143C0" w:rsidRPr="00534585">
        <w:rPr>
          <w:rFonts w:ascii="Times New Roman" w:hAnsi="Times New Roman" w:cs="Times New Roman"/>
          <w:sz w:val="20"/>
          <w:szCs w:val="20"/>
        </w:rPr>
        <w:t>é</w:t>
      </w:r>
      <w:r w:rsidRPr="00534585">
        <w:rPr>
          <w:rFonts w:ascii="Times New Roman" w:hAnsi="Times New Roman" w:cs="Times New Roman"/>
          <w:sz w:val="20"/>
          <w:szCs w:val="20"/>
        </w:rPr>
        <w:t>minin</w:t>
      </w:r>
      <w:r w:rsidR="005156CF" w:rsidRPr="00534585">
        <w:rPr>
          <w:rFonts w:ascii="Times New Roman" w:hAnsi="Times New Roman" w:cs="Times New Roman"/>
          <w:sz w:val="20"/>
          <w:szCs w:val="20"/>
        </w:rPr>
        <w:t xml:space="preserve"> en activité</w:t>
      </w:r>
      <w:r w:rsidRPr="00534585">
        <w:rPr>
          <w:rFonts w:ascii="Times New Roman" w:hAnsi="Times New Roman" w:cs="Times New Roman"/>
          <w:sz w:val="20"/>
          <w:szCs w:val="20"/>
        </w:rPr>
        <w:t xml:space="preserve"> lors des chutes diverses</w:t>
      </w:r>
      <w:r w:rsidR="00B143C0" w:rsidRPr="00534585">
        <w:rPr>
          <w:rFonts w:ascii="Times New Roman" w:hAnsi="Times New Roman" w:cs="Times New Roman"/>
          <w:sz w:val="20"/>
          <w:szCs w:val="20"/>
        </w:rPr>
        <w:t xml:space="preserve"> par mé</w:t>
      </w:r>
      <w:r w:rsidRPr="00534585">
        <w:rPr>
          <w:rFonts w:ascii="Times New Roman" w:hAnsi="Times New Roman" w:cs="Times New Roman"/>
          <w:sz w:val="20"/>
          <w:szCs w:val="20"/>
        </w:rPr>
        <w:t xml:space="preserve">canisme indirect, abduction rotation externe. Le </w:t>
      </w:r>
      <w:r w:rsidR="005156CF" w:rsidRPr="00534585">
        <w:rPr>
          <w:rFonts w:ascii="Times New Roman" w:hAnsi="Times New Roman" w:cs="Times New Roman"/>
          <w:sz w:val="20"/>
          <w:szCs w:val="20"/>
        </w:rPr>
        <w:t>diagnostic reste facile grâce à la clinique et à la radiologie</w:t>
      </w:r>
      <w:r w:rsidRPr="00534585">
        <w:rPr>
          <w:rFonts w:ascii="Times New Roman" w:hAnsi="Times New Roman" w:cs="Times New Roman"/>
          <w:sz w:val="20"/>
          <w:szCs w:val="20"/>
        </w:rPr>
        <w:t xml:space="preserve"> et</w:t>
      </w:r>
      <w:r w:rsidR="005156CF" w:rsidRPr="00534585">
        <w:rPr>
          <w:rFonts w:ascii="Times New Roman" w:hAnsi="Times New Roman" w:cs="Times New Roman"/>
          <w:sz w:val="20"/>
          <w:szCs w:val="20"/>
        </w:rPr>
        <w:t xml:space="preserve"> le traitement </w:t>
      </w:r>
      <w:r w:rsidRPr="00534585">
        <w:rPr>
          <w:rFonts w:ascii="Times New Roman" w:hAnsi="Times New Roman" w:cs="Times New Roman"/>
          <w:sz w:val="20"/>
          <w:szCs w:val="20"/>
        </w:rPr>
        <w:t>chirurgical s’</w:t>
      </w:r>
      <w:r w:rsidR="00B143C0" w:rsidRPr="00534585">
        <w:rPr>
          <w:rFonts w:ascii="Times New Roman" w:hAnsi="Times New Roman" w:cs="Times New Roman"/>
          <w:sz w:val="20"/>
          <w:szCs w:val="20"/>
        </w:rPr>
        <w:t>impose dans la majorité</w:t>
      </w:r>
      <w:r w:rsidRPr="00534585">
        <w:rPr>
          <w:rFonts w:ascii="Times New Roman" w:hAnsi="Times New Roman" w:cs="Times New Roman"/>
          <w:sz w:val="20"/>
          <w:szCs w:val="20"/>
        </w:rPr>
        <w:t xml:space="preserve"> des</w:t>
      </w:r>
      <w:r w:rsidR="00B143C0" w:rsidRPr="00534585">
        <w:rPr>
          <w:rFonts w:ascii="Times New Roman" w:hAnsi="Times New Roman" w:cs="Times New Roman"/>
          <w:sz w:val="20"/>
          <w:szCs w:val="20"/>
        </w:rPr>
        <w:t xml:space="preserve"> cas, surtout pour les formes déplacé</w:t>
      </w:r>
      <w:r w:rsidRPr="00534585">
        <w:rPr>
          <w:rFonts w:ascii="Times New Roman" w:hAnsi="Times New Roman" w:cs="Times New Roman"/>
          <w:sz w:val="20"/>
          <w:szCs w:val="20"/>
        </w:rPr>
        <w:t>es</w:t>
      </w:r>
      <w:proofErr w:type="gramStart"/>
      <w:r w:rsidRPr="00534585">
        <w:rPr>
          <w:rFonts w:ascii="Times New Roman" w:hAnsi="Times New Roman" w:cs="Times New Roman"/>
          <w:sz w:val="20"/>
          <w:szCs w:val="20"/>
        </w:rPr>
        <w:t xml:space="preserve">.  </w:t>
      </w:r>
      <w:proofErr w:type="gramEnd"/>
      <w:r w:rsidRPr="00534585">
        <w:rPr>
          <w:rFonts w:ascii="Times New Roman" w:hAnsi="Times New Roman" w:cs="Times New Roman"/>
          <w:sz w:val="20"/>
          <w:szCs w:val="20"/>
        </w:rPr>
        <w:t>L’</w:t>
      </w:r>
      <w:r w:rsidR="00B143C0" w:rsidRPr="00534585">
        <w:rPr>
          <w:rFonts w:ascii="Times New Roman" w:hAnsi="Times New Roman" w:cs="Times New Roman"/>
          <w:sz w:val="20"/>
          <w:szCs w:val="20"/>
        </w:rPr>
        <w:t>ostéosynthèse par plaque vissée de la mallé</w:t>
      </w:r>
      <w:r w:rsidRPr="00534585">
        <w:rPr>
          <w:rFonts w:ascii="Times New Roman" w:hAnsi="Times New Roman" w:cs="Times New Roman"/>
          <w:sz w:val="20"/>
          <w:szCs w:val="20"/>
        </w:rPr>
        <w:t xml:space="preserve">ole externe et par vissage direct de la </w:t>
      </w:r>
      <w:r w:rsidR="00B143C0" w:rsidRPr="00534585">
        <w:rPr>
          <w:rFonts w:ascii="Times New Roman" w:hAnsi="Times New Roman" w:cs="Times New Roman"/>
          <w:sz w:val="20"/>
          <w:szCs w:val="20"/>
        </w:rPr>
        <w:t>mallé</w:t>
      </w:r>
      <w:r w:rsidRPr="00534585">
        <w:rPr>
          <w:rFonts w:ascii="Times New Roman" w:hAnsi="Times New Roman" w:cs="Times New Roman"/>
          <w:sz w:val="20"/>
          <w:szCs w:val="20"/>
        </w:rPr>
        <w:t>ole</w:t>
      </w:r>
      <w:r w:rsidR="00B143C0" w:rsidRPr="00534585">
        <w:rPr>
          <w:rFonts w:ascii="Times New Roman" w:hAnsi="Times New Roman" w:cs="Times New Roman"/>
          <w:sz w:val="20"/>
          <w:szCs w:val="20"/>
        </w:rPr>
        <w:t xml:space="preserve"> interne donne de bons</w:t>
      </w:r>
      <w:r w:rsidR="005156CF" w:rsidRPr="00534585">
        <w:rPr>
          <w:rFonts w:ascii="Times New Roman" w:hAnsi="Times New Roman" w:cs="Times New Roman"/>
          <w:sz w:val="20"/>
          <w:szCs w:val="20"/>
        </w:rPr>
        <w:t xml:space="preserve"> résultats à condition de parvenir à une restauration parfaite de l’anatomie articulaire. </w:t>
      </w:r>
      <w:r w:rsidR="00B143C0" w:rsidRPr="00534585">
        <w:rPr>
          <w:rFonts w:ascii="Times New Roman" w:hAnsi="Times New Roman" w:cs="Times New Roman"/>
          <w:sz w:val="20"/>
          <w:szCs w:val="20"/>
        </w:rPr>
        <w:t>L</w:t>
      </w:r>
      <w:r w:rsidR="005156CF" w:rsidRPr="00534585">
        <w:rPr>
          <w:rFonts w:ascii="Times New Roman" w:hAnsi="Times New Roman" w:cs="Times New Roman"/>
          <w:sz w:val="20"/>
          <w:szCs w:val="20"/>
        </w:rPr>
        <w:t xml:space="preserve">es mauvais résultats </w:t>
      </w:r>
      <w:r w:rsidR="00B143C0" w:rsidRPr="00534585">
        <w:rPr>
          <w:rFonts w:ascii="Times New Roman" w:hAnsi="Times New Roman" w:cs="Times New Roman"/>
          <w:sz w:val="20"/>
          <w:szCs w:val="20"/>
        </w:rPr>
        <w:t xml:space="preserve">obtenus </w:t>
      </w:r>
      <w:r w:rsidR="005156CF" w:rsidRPr="00534585">
        <w:rPr>
          <w:rFonts w:ascii="Times New Roman" w:hAnsi="Times New Roman" w:cs="Times New Roman"/>
          <w:sz w:val="20"/>
          <w:szCs w:val="20"/>
        </w:rPr>
        <w:t>sont en relation avec le type de fracture, l’association lésionnelle, l’âge du patient et le retard de prise en charge. Une rééducation bien menée représente le meilleur garant d’un bon résultat fonctionnel.</w:t>
      </w:r>
    </w:p>
    <w:p w:rsidR="00F92EF0" w:rsidRPr="00534585" w:rsidRDefault="004D3908" w:rsidP="004D3908">
      <w:pPr>
        <w:spacing w:before="120" w:after="4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RÉ</w:t>
      </w:r>
      <w:r w:rsidRPr="00534585">
        <w:rPr>
          <w:rFonts w:ascii="Times New Roman" w:hAnsi="Times New Roman" w:cs="Times New Roman"/>
          <w:b/>
          <w:sz w:val="20"/>
          <w:szCs w:val="20"/>
          <w:lang w:val="en-US"/>
        </w:rPr>
        <w:t>FÉRENCES</w:t>
      </w:r>
    </w:p>
    <w:p w:rsidR="0067236B" w:rsidRPr="00534585" w:rsidRDefault="00F92EF0"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Haraguchi</w:t>
      </w:r>
      <w:proofErr w:type="spellEnd"/>
      <w:r w:rsidRPr="00534585">
        <w:rPr>
          <w:rFonts w:ascii="Times New Roman" w:hAnsi="Times New Roman" w:cs="Times New Roman"/>
          <w:sz w:val="18"/>
          <w:szCs w:val="20"/>
          <w:lang w:val="en-US"/>
        </w:rPr>
        <w:t xml:space="preserve"> N, Armiger RS. A new interpretation of the mechanism of ankle fracture. </w:t>
      </w:r>
      <w:r w:rsidRPr="00534585">
        <w:rPr>
          <w:rFonts w:ascii="Times New Roman" w:hAnsi="Times New Roman" w:cs="Times New Roman"/>
          <w:sz w:val="18"/>
          <w:szCs w:val="20"/>
        </w:rPr>
        <w:t xml:space="preserve">J </w:t>
      </w:r>
      <w:proofErr w:type="spellStart"/>
      <w:r w:rsidRPr="00534585">
        <w:rPr>
          <w:rFonts w:ascii="Times New Roman" w:hAnsi="Times New Roman" w:cs="Times New Roman"/>
          <w:sz w:val="18"/>
          <w:szCs w:val="20"/>
        </w:rPr>
        <w:t>Bone</w:t>
      </w:r>
      <w:proofErr w:type="spellEnd"/>
      <w:r w:rsidRPr="00534585">
        <w:rPr>
          <w:rFonts w:ascii="Times New Roman" w:hAnsi="Times New Roman" w:cs="Times New Roman"/>
          <w:sz w:val="18"/>
          <w:szCs w:val="20"/>
        </w:rPr>
        <w:t xml:space="preserve"> Joint </w:t>
      </w:r>
      <w:proofErr w:type="spellStart"/>
      <w:r w:rsidRPr="00534585">
        <w:rPr>
          <w:rFonts w:ascii="Times New Roman" w:hAnsi="Times New Roman" w:cs="Times New Roman"/>
          <w:sz w:val="18"/>
          <w:szCs w:val="20"/>
        </w:rPr>
        <w:t>Surg</w:t>
      </w:r>
      <w:proofErr w:type="spellEnd"/>
      <w:r w:rsidRPr="00534585">
        <w:rPr>
          <w:rFonts w:ascii="Times New Roman" w:hAnsi="Times New Roman" w:cs="Times New Roman"/>
          <w:sz w:val="18"/>
          <w:szCs w:val="20"/>
        </w:rPr>
        <w:t xml:space="preserve"> Am </w:t>
      </w:r>
      <w:proofErr w:type="gramStart"/>
      <w:r w:rsidRPr="00534585">
        <w:rPr>
          <w:rFonts w:ascii="Times New Roman" w:hAnsi="Times New Roman" w:cs="Times New Roman"/>
          <w:sz w:val="18"/>
          <w:szCs w:val="20"/>
        </w:rPr>
        <w:t>2009;</w:t>
      </w:r>
      <w:proofErr w:type="gramEnd"/>
      <w:r w:rsidRPr="00534585">
        <w:rPr>
          <w:rFonts w:ascii="Times New Roman" w:hAnsi="Times New Roman" w:cs="Times New Roman"/>
          <w:sz w:val="18"/>
          <w:szCs w:val="20"/>
        </w:rPr>
        <w:t xml:space="preserve"> 91: 821-9.</w:t>
      </w:r>
    </w:p>
    <w:p w:rsidR="00F92EF0" w:rsidRPr="00534585" w:rsidRDefault="00F92EF0"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Hopton</w:t>
      </w:r>
      <w:proofErr w:type="spellEnd"/>
      <w:r w:rsidRPr="00534585">
        <w:rPr>
          <w:rFonts w:ascii="Times New Roman" w:hAnsi="Times New Roman" w:cs="Times New Roman"/>
          <w:sz w:val="18"/>
          <w:szCs w:val="20"/>
          <w:lang w:val="en-US"/>
        </w:rPr>
        <w:t xml:space="preserve"> BP, Harris NJ. Fractures of the foot and ankle. </w:t>
      </w:r>
      <w:r w:rsidRPr="00534585">
        <w:rPr>
          <w:rFonts w:ascii="Times New Roman" w:hAnsi="Times New Roman" w:cs="Times New Roman"/>
          <w:sz w:val="18"/>
          <w:szCs w:val="20"/>
        </w:rPr>
        <w:t xml:space="preserve">J </w:t>
      </w:r>
      <w:proofErr w:type="spellStart"/>
      <w:r w:rsidRPr="00534585">
        <w:rPr>
          <w:rFonts w:ascii="Times New Roman" w:hAnsi="Times New Roman" w:cs="Times New Roman"/>
          <w:sz w:val="18"/>
          <w:szCs w:val="20"/>
        </w:rPr>
        <w:t>Surgery</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2003;</w:t>
      </w:r>
      <w:proofErr w:type="gramEnd"/>
      <w:r w:rsidRPr="00534585">
        <w:rPr>
          <w:rFonts w:ascii="Times New Roman" w:hAnsi="Times New Roman" w:cs="Times New Roman"/>
          <w:sz w:val="18"/>
          <w:szCs w:val="20"/>
        </w:rPr>
        <w:t xml:space="preserve"> 21(9): 236–40.</w:t>
      </w:r>
    </w:p>
    <w:p w:rsidR="0067236B"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Mikko</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ovaska</w:t>
      </w:r>
      <w:proofErr w:type="spellEnd"/>
      <w:r w:rsidRPr="00534585">
        <w:rPr>
          <w:rFonts w:ascii="Times New Roman" w:hAnsi="Times New Roman" w:cs="Times New Roman"/>
          <w:sz w:val="18"/>
          <w:szCs w:val="20"/>
          <w:lang w:val="en-US"/>
        </w:rPr>
        <w:t>. Complications in ankle fracture surgery .</w:t>
      </w:r>
      <w:proofErr w:type="spellStart"/>
      <w:r w:rsidRPr="00534585">
        <w:rPr>
          <w:rFonts w:ascii="Times New Roman" w:hAnsi="Times New Roman" w:cs="Times New Roman"/>
          <w:sz w:val="18"/>
          <w:szCs w:val="20"/>
          <w:lang w:val="en-US"/>
        </w:rPr>
        <w:t>Acta</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orthopaedical</w:t>
      </w:r>
      <w:proofErr w:type="spellEnd"/>
      <w:r w:rsidRPr="00534585">
        <w:rPr>
          <w:rFonts w:ascii="Times New Roman" w:hAnsi="Times New Roman" w:cs="Times New Roman"/>
          <w:sz w:val="18"/>
          <w:szCs w:val="20"/>
          <w:lang w:val="en-US"/>
        </w:rPr>
        <w:t xml:space="preserve"> 2015; 358(86</w:t>
      </w:r>
      <w:proofErr w:type="gramStart"/>
      <w:r w:rsidRPr="00534585">
        <w:rPr>
          <w:rFonts w:ascii="Times New Roman" w:hAnsi="Times New Roman" w:cs="Times New Roman"/>
          <w:sz w:val="18"/>
          <w:szCs w:val="20"/>
          <w:lang w:val="en-US"/>
        </w:rPr>
        <w:t>) :</w:t>
      </w:r>
      <w:proofErr w:type="gramEnd"/>
      <w:r w:rsidRPr="00534585">
        <w:rPr>
          <w:rFonts w:ascii="Times New Roman" w:hAnsi="Times New Roman" w:cs="Times New Roman"/>
          <w:sz w:val="18"/>
          <w:szCs w:val="20"/>
          <w:lang w:val="en-US"/>
        </w:rPr>
        <w:t xml:space="preserve"> 17-30. </w:t>
      </w:r>
    </w:p>
    <w:p w:rsidR="00C84AA6"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Girish</w:t>
      </w:r>
      <w:proofErr w:type="spellEnd"/>
      <w:r w:rsidRPr="00534585">
        <w:rPr>
          <w:rFonts w:ascii="Times New Roman" w:hAnsi="Times New Roman" w:cs="Times New Roman"/>
          <w:sz w:val="18"/>
          <w:szCs w:val="20"/>
          <w:lang w:val="en-US"/>
        </w:rPr>
        <w:t xml:space="preserve"> NM, </w:t>
      </w:r>
      <w:proofErr w:type="spellStart"/>
      <w:r w:rsidRPr="00534585">
        <w:rPr>
          <w:rFonts w:ascii="Times New Roman" w:hAnsi="Times New Roman" w:cs="Times New Roman"/>
          <w:sz w:val="18"/>
          <w:szCs w:val="20"/>
          <w:lang w:val="en-US"/>
        </w:rPr>
        <w:t>Himanshu</w:t>
      </w:r>
      <w:proofErr w:type="spellEnd"/>
      <w:r w:rsidRPr="00534585">
        <w:rPr>
          <w:rFonts w:ascii="Times New Roman" w:hAnsi="Times New Roman" w:cs="Times New Roman"/>
          <w:sz w:val="18"/>
          <w:szCs w:val="20"/>
          <w:lang w:val="en-US"/>
        </w:rPr>
        <w:t xml:space="preserve"> DS, </w:t>
      </w:r>
      <w:proofErr w:type="spellStart"/>
      <w:r w:rsidRPr="00534585">
        <w:rPr>
          <w:rFonts w:ascii="Times New Roman" w:hAnsi="Times New Roman" w:cs="Times New Roman"/>
          <w:sz w:val="18"/>
          <w:szCs w:val="20"/>
          <w:lang w:val="en-US"/>
        </w:rPr>
        <w:t>Vishwanah</w:t>
      </w:r>
      <w:proofErr w:type="spellEnd"/>
      <w:r w:rsidRPr="00534585">
        <w:rPr>
          <w:rFonts w:ascii="Times New Roman" w:hAnsi="Times New Roman" w:cs="Times New Roman"/>
          <w:sz w:val="18"/>
          <w:szCs w:val="20"/>
          <w:lang w:val="en-US"/>
        </w:rPr>
        <w:t xml:space="preserve"> HC et al. Result of open reduction and internal fixation in closed </w:t>
      </w:r>
      <w:proofErr w:type="spellStart"/>
      <w:r w:rsidRPr="00534585">
        <w:rPr>
          <w:rFonts w:ascii="Times New Roman" w:hAnsi="Times New Roman" w:cs="Times New Roman"/>
          <w:sz w:val="18"/>
          <w:szCs w:val="20"/>
          <w:lang w:val="en-US"/>
        </w:rPr>
        <w:t>bimalleolar</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POTT’s</w:t>
      </w:r>
      <w:proofErr w:type="spellEnd"/>
      <w:r w:rsidRPr="00534585">
        <w:rPr>
          <w:rFonts w:ascii="Times New Roman" w:hAnsi="Times New Roman" w:cs="Times New Roman"/>
          <w:sz w:val="18"/>
          <w:szCs w:val="20"/>
          <w:lang w:val="en-US"/>
        </w:rPr>
        <w:t xml:space="preserve"> fracture of ankle in adults. International journal of medical science and Public Health 2015; 7(4): 893-900.</w:t>
      </w:r>
    </w:p>
    <w:p w:rsidR="00C84AA6"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rPr>
        <w:t>Dahan</w:t>
      </w:r>
      <w:proofErr w:type="spellEnd"/>
      <w:r w:rsidRPr="00534585">
        <w:rPr>
          <w:rFonts w:ascii="Times New Roman" w:hAnsi="Times New Roman" w:cs="Times New Roman"/>
          <w:sz w:val="18"/>
          <w:szCs w:val="20"/>
        </w:rPr>
        <w:t xml:space="preserve"> E, Maman P, </w:t>
      </w:r>
      <w:proofErr w:type="spellStart"/>
      <w:r w:rsidRPr="00534585">
        <w:rPr>
          <w:rFonts w:ascii="Times New Roman" w:hAnsi="Times New Roman" w:cs="Times New Roman"/>
          <w:sz w:val="18"/>
          <w:szCs w:val="20"/>
        </w:rPr>
        <w:t>Flecher</w:t>
      </w:r>
      <w:proofErr w:type="spellEnd"/>
      <w:r w:rsidRPr="00534585">
        <w:rPr>
          <w:rFonts w:ascii="Times New Roman" w:hAnsi="Times New Roman" w:cs="Times New Roman"/>
          <w:sz w:val="18"/>
          <w:szCs w:val="20"/>
        </w:rPr>
        <w:t xml:space="preserve"> X et al. Remise en charge immédiate après chirurgie par plaque </w:t>
      </w:r>
      <w:proofErr w:type="spellStart"/>
      <w:r w:rsidRPr="00534585">
        <w:rPr>
          <w:rFonts w:ascii="Times New Roman" w:hAnsi="Times New Roman" w:cs="Times New Roman"/>
          <w:sz w:val="18"/>
          <w:szCs w:val="20"/>
        </w:rPr>
        <w:t>vérouillée</w:t>
      </w:r>
      <w:proofErr w:type="spellEnd"/>
      <w:r w:rsidRPr="00534585">
        <w:rPr>
          <w:rFonts w:ascii="Times New Roman" w:hAnsi="Times New Roman" w:cs="Times New Roman"/>
          <w:sz w:val="18"/>
          <w:szCs w:val="20"/>
        </w:rPr>
        <w:t xml:space="preserve"> des fractures </w:t>
      </w:r>
      <w:proofErr w:type="spellStart"/>
      <w:r w:rsidRPr="00534585">
        <w:rPr>
          <w:rFonts w:ascii="Times New Roman" w:hAnsi="Times New Roman" w:cs="Times New Roman"/>
          <w:sz w:val="18"/>
          <w:szCs w:val="20"/>
        </w:rPr>
        <w:t>bimalléolaires</w:t>
      </w:r>
      <w:proofErr w:type="spellEnd"/>
      <w:r w:rsidRPr="00534585">
        <w:rPr>
          <w:rFonts w:ascii="Times New Roman" w:hAnsi="Times New Roman" w:cs="Times New Roman"/>
          <w:sz w:val="18"/>
          <w:szCs w:val="20"/>
        </w:rPr>
        <w:t xml:space="preserve"> de l’adulte. Revue </w:t>
      </w:r>
      <w:proofErr w:type="spellStart"/>
      <w:r w:rsidRPr="00534585">
        <w:rPr>
          <w:rFonts w:ascii="Times New Roman" w:hAnsi="Times New Roman" w:cs="Times New Roman"/>
          <w:sz w:val="18"/>
          <w:szCs w:val="20"/>
        </w:rPr>
        <w:t>chir</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orthop</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traumatol</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2015;</w:t>
      </w:r>
      <w:proofErr w:type="gramEnd"/>
      <w:r w:rsidRPr="00534585">
        <w:rPr>
          <w:rFonts w:ascii="Times New Roman" w:hAnsi="Times New Roman" w:cs="Times New Roman"/>
          <w:sz w:val="18"/>
          <w:szCs w:val="20"/>
        </w:rPr>
        <w:t xml:space="preserve"> 101(7) : 166-169.</w:t>
      </w:r>
    </w:p>
    <w:p w:rsidR="00C84AA6"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rPr>
        <w:t xml:space="preserve">Jarde O, Vives P, Vernois J, </w:t>
      </w:r>
      <w:proofErr w:type="spellStart"/>
      <w:r w:rsidRPr="00534585">
        <w:rPr>
          <w:rFonts w:ascii="Times New Roman" w:hAnsi="Times New Roman" w:cs="Times New Roman"/>
          <w:sz w:val="18"/>
          <w:szCs w:val="20"/>
        </w:rPr>
        <w:t>Vimont</w:t>
      </w:r>
      <w:proofErr w:type="spellEnd"/>
      <w:r w:rsidRPr="00534585">
        <w:rPr>
          <w:rFonts w:ascii="Times New Roman" w:hAnsi="Times New Roman" w:cs="Times New Roman"/>
          <w:sz w:val="18"/>
          <w:szCs w:val="20"/>
        </w:rPr>
        <w:t xml:space="preserve"> D, Massy S. Fractures malléolaires, Critères prédictifs de l'arthrose à long terme. J </w:t>
      </w:r>
      <w:proofErr w:type="spellStart"/>
      <w:r w:rsidRPr="00534585">
        <w:rPr>
          <w:rFonts w:ascii="Times New Roman" w:hAnsi="Times New Roman" w:cs="Times New Roman"/>
          <w:sz w:val="18"/>
          <w:szCs w:val="20"/>
        </w:rPr>
        <w:t>Traum</w:t>
      </w:r>
      <w:proofErr w:type="spellEnd"/>
      <w:r w:rsidRPr="00534585">
        <w:rPr>
          <w:rFonts w:ascii="Times New Roman" w:hAnsi="Times New Roman" w:cs="Times New Roman"/>
          <w:sz w:val="18"/>
          <w:szCs w:val="20"/>
        </w:rPr>
        <w:t xml:space="preserve"> du Sport </w:t>
      </w:r>
      <w:proofErr w:type="gramStart"/>
      <w:r w:rsidRPr="00534585">
        <w:rPr>
          <w:rFonts w:ascii="Times New Roman" w:hAnsi="Times New Roman" w:cs="Times New Roman"/>
          <w:sz w:val="18"/>
          <w:szCs w:val="20"/>
        </w:rPr>
        <w:t>2001;</w:t>
      </w:r>
      <w:proofErr w:type="gramEnd"/>
      <w:r w:rsidRPr="00534585">
        <w:rPr>
          <w:rFonts w:ascii="Times New Roman" w:hAnsi="Times New Roman" w:cs="Times New Roman"/>
          <w:sz w:val="18"/>
          <w:szCs w:val="20"/>
        </w:rPr>
        <w:t xml:space="preserve"> 81(18) : 35-40.</w:t>
      </w:r>
    </w:p>
    <w:p w:rsidR="00C84AA6"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rPr>
        <w:t>Felts</w:t>
      </w:r>
      <w:proofErr w:type="spellEnd"/>
      <w:r w:rsidRPr="00534585">
        <w:rPr>
          <w:rFonts w:ascii="Times New Roman" w:hAnsi="Times New Roman" w:cs="Times New Roman"/>
          <w:sz w:val="18"/>
          <w:szCs w:val="20"/>
        </w:rPr>
        <w:t xml:space="preserve"> E, Lami D et al. La reprise de l’appui immédiat peut-elle être envisagée sans risque à la suite de l’ostéosynthèse des fractures bimalléolaires. Revue de chirurgie orthopédique et traumatologique </w:t>
      </w:r>
      <w:proofErr w:type="gramStart"/>
      <w:r w:rsidRPr="00534585">
        <w:rPr>
          <w:rFonts w:ascii="Times New Roman" w:hAnsi="Times New Roman" w:cs="Times New Roman"/>
          <w:sz w:val="18"/>
          <w:szCs w:val="20"/>
        </w:rPr>
        <w:t>2012;</w:t>
      </w:r>
      <w:proofErr w:type="gramEnd"/>
      <w:r w:rsidRPr="00534585">
        <w:rPr>
          <w:rFonts w:ascii="Times New Roman" w:hAnsi="Times New Roman" w:cs="Times New Roman"/>
          <w:sz w:val="18"/>
          <w:szCs w:val="20"/>
        </w:rPr>
        <w:t xml:space="preserve"> 98(7) : 359-363.</w:t>
      </w:r>
    </w:p>
    <w:p w:rsidR="0067236B"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Olusegun</w:t>
      </w:r>
      <w:proofErr w:type="spellEnd"/>
      <w:r w:rsidRPr="00534585">
        <w:rPr>
          <w:rFonts w:ascii="Times New Roman" w:hAnsi="Times New Roman" w:cs="Times New Roman"/>
          <w:sz w:val="18"/>
          <w:szCs w:val="20"/>
          <w:lang w:val="en-US"/>
        </w:rPr>
        <w:t xml:space="preserve"> A, Andrew JG. Fractures of the foot and ankle. Surgery 2013; 31: 9-13.</w:t>
      </w:r>
    </w:p>
    <w:p w:rsidR="00C84AA6"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rPr>
        <w:t>Coudert</w:t>
      </w:r>
      <w:proofErr w:type="spellEnd"/>
      <w:r w:rsidRPr="00534585">
        <w:rPr>
          <w:rFonts w:ascii="Times New Roman" w:hAnsi="Times New Roman" w:cs="Times New Roman"/>
          <w:sz w:val="18"/>
          <w:szCs w:val="20"/>
        </w:rPr>
        <w:t xml:space="preserve"> B, Raphael M. Traumatisme récent de la cheville. </w:t>
      </w:r>
      <w:proofErr w:type="spellStart"/>
      <w:r w:rsidRPr="00534585">
        <w:rPr>
          <w:rFonts w:ascii="Times New Roman" w:hAnsi="Times New Roman" w:cs="Times New Roman"/>
          <w:sz w:val="18"/>
          <w:szCs w:val="20"/>
          <w:lang w:val="en-US"/>
        </w:rPr>
        <w:t>Ency</w:t>
      </w:r>
      <w:proofErr w:type="spellEnd"/>
      <w:r w:rsidRPr="00534585">
        <w:rPr>
          <w:rFonts w:ascii="Times New Roman" w:hAnsi="Times New Roman" w:cs="Times New Roman"/>
          <w:sz w:val="18"/>
          <w:szCs w:val="20"/>
          <w:lang w:val="en-US"/>
        </w:rPr>
        <w:t xml:space="preserve"> med </w:t>
      </w:r>
      <w:proofErr w:type="spellStart"/>
      <w:r w:rsidRPr="00534585">
        <w:rPr>
          <w:rFonts w:ascii="Times New Roman" w:hAnsi="Times New Roman" w:cs="Times New Roman"/>
          <w:sz w:val="18"/>
          <w:szCs w:val="20"/>
          <w:lang w:val="en-US"/>
        </w:rPr>
        <w:t>chir</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médecine</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d’urgence</w:t>
      </w:r>
      <w:proofErr w:type="spellEnd"/>
      <w:r w:rsidRPr="00534585">
        <w:rPr>
          <w:rFonts w:ascii="Times New Roman" w:hAnsi="Times New Roman" w:cs="Times New Roman"/>
          <w:sz w:val="18"/>
          <w:szCs w:val="20"/>
          <w:lang w:val="en-US"/>
        </w:rPr>
        <w:t xml:space="preserve"> 2007; 25: 20-30.</w:t>
      </w:r>
    </w:p>
    <w:p w:rsidR="00C84AA6" w:rsidRPr="00534585" w:rsidRDefault="0067236B"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rPr>
        <w:t>Doumane</w:t>
      </w:r>
      <w:proofErr w:type="spellEnd"/>
      <w:r w:rsidRPr="00534585">
        <w:rPr>
          <w:rFonts w:ascii="Times New Roman" w:hAnsi="Times New Roman" w:cs="Times New Roman"/>
          <w:sz w:val="18"/>
          <w:szCs w:val="20"/>
        </w:rPr>
        <w:t xml:space="preserve"> B, </w:t>
      </w:r>
      <w:proofErr w:type="spellStart"/>
      <w:r w:rsidRPr="00534585">
        <w:rPr>
          <w:rFonts w:ascii="Times New Roman" w:hAnsi="Times New Roman" w:cs="Times New Roman"/>
          <w:sz w:val="18"/>
          <w:szCs w:val="20"/>
        </w:rPr>
        <w:t>Rahmi</w:t>
      </w:r>
      <w:proofErr w:type="spellEnd"/>
      <w:r w:rsidRPr="00534585">
        <w:rPr>
          <w:rFonts w:ascii="Times New Roman" w:hAnsi="Times New Roman" w:cs="Times New Roman"/>
          <w:sz w:val="18"/>
          <w:szCs w:val="20"/>
        </w:rPr>
        <w:t xml:space="preserve"> M, </w:t>
      </w:r>
      <w:proofErr w:type="spellStart"/>
      <w:r w:rsidRPr="00534585">
        <w:rPr>
          <w:rFonts w:ascii="Times New Roman" w:hAnsi="Times New Roman" w:cs="Times New Roman"/>
          <w:sz w:val="18"/>
          <w:szCs w:val="20"/>
        </w:rPr>
        <w:t>Hattouma</w:t>
      </w:r>
      <w:proofErr w:type="spellEnd"/>
      <w:r w:rsidRPr="00534585">
        <w:rPr>
          <w:rFonts w:ascii="Times New Roman" w:hAnsi="Times New Roman" w:cs="Times New Roman"/>
          <w:sz w:val="18"/>
          <w:szCs w:val="20"/>
        </w:rPr>
        <w:t xml:space="preserve"> M. Fractures Bimalléolaires et leurs équivalents : à propos de 200 cas. J ortho </w:t>
      </w:r>
      <w:proofErr w:type="spellStart"/>
      <w:r w:rsidRPr="00534585">
        <w:rPr>
          <w:rFonts w:ascii="Times New Roman" w:hAnsi="Times New Roman" w:cs="Times New Roman"/>
          <w:sz w:val="18"/>
          <w:szCs w:val="20"/>
        </w:rPr>
        <w:t>Traum</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2002;</w:t>
      </w:r>
      <w:proofErr w:type="gramEnd"/>
      <w:r w:rsidRPr="00534585">
        <w:rPr>
          <w:rFonts w:ascii="Times New Roman" w:hAnsi="Times New Roman" w:cs="Times New Roman"/>
          <w:sz w:val="18"/>
          <w:szCs w:val="20"/>
        </w:rPr>
        <w:t xml:space="preserve"> 6(2): 35-40.</w:t>
      </w:r>
    </w:p>
    <w:p w:rsidR="00C84AA6" w:rsidRPr="00534585" w:rsidRDefault="00491D1F"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rPr>
        <w:t xml:space="preserve">Yao LB, </w:t>
      </w:r>
      <w:proofErr w:type="spellStart"/>
      <w:r w:rsidRPr="00534585">
        <w:rPr>
          <w:rFonts w:ascii="Times New Roman" w:hAnsi="Times New Roman" w:cs="Times New Roman"/>
          <w:sz w:val="18"/>
          <w:szCs w:val="20"/>
        </w:rPr>
        <w:t>Sery</w:t>
      </w:r>
      <w:proofErr w:type="spellEnd"/>
      <w:r w:rsidRPr="00534585">
        <w:rPr>
          <w:rFonts w:ascii="Times New Roman" w:hAnsi="Times New Roman" w:cs="Times New Roman"/>
          <w:sz w:val="18"/>
          <w:szCs w:val="20"/>
        </w:rPr>
        <w:t xml:space="preserve"> LN, </w:t>
      </w:r>
      <w:proofErr w:type="spellStart"/>
      <w:r w:rsidRPr="00534585">
        <w:rPr>
          <w:rFonts w:ascii="Times New Roman" w:hAnsi="Times New Roman" w:cs="Times New Roman"/>
          <w:sz w:val="18"/>
          <w:szCs w:val="20"/>
        </w:rPr>
        <w:t>Kouassi</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KTE</w:t>
      </w:r>
      <w:proofErr w:type="spellEnd"/>
      <w:r w:rsidRPr="00534585">
        <w:rPr>
          <w:rFonts w:ascii="Times New Roman" w:hAnsi="Times New Roman" w:cs="Times New Roman"/>
          <w:sz w:val="18"/>
          <w:szCs w:val="20"/>
        </w:rPr>
        <w:t xml:space="preserve"> et al. Résultats du traitement des fractures malléolaires au CHU de Bouaké. J </w:t>
      </w:r>
      <w:proofErr w:type="spellStart"/>
      <w:r w:rsidRPr="00534585">
        <w:rPr>
          <w:rFonts w:ascii="Times New Roman" w:hAnsi="Times New Roman" w:cs="Times New Roman"/>
          <w:sz w:val="18"/>
          <w:szCs w:val="20"/>
        </w:rPr>
        <w:t>Afr</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orthop</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traumatol</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2017;</w:t>
      </w:r>
      <w:proofErr w:type="gramEnd"/>
      <w:r w:rsidRPr="00534585">
        <w:rPr>
          <w:rFonts w:ascii="Times New Roman" w:hAnsi="Times New Roman" w:cs="Times New Roman"/>
          <w:sz w:val="18"/>
          <w:szCs w:val="20"/>
        </w:rPr>
        <w:t xml:space="preserve">  2(1): 33-36.</w:t>
      </w:r>
    </w:p>
    <w:p w:rsidR="00C84AA6"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rPr>
        <w:t xml:space="preserve">Handy </w:t>
      </w:r>
      <w:proofErr w:type="spellStart"/>
      <w:r w:rsidRPr="00534585">
        <w:rPr>
          <w:rFonts w:ascii="Times New Roman" w:hAnsi="Times New Roman" w:cs="Times New Roman"/>
          <w:sz w:val="18"/>
          <w:szCs w:val="20"/>
        </w:rPr>
        <w:t>Eone</w:t>
      </w:r>
      <w:proofErr w:type="spellEnd"/>
      <w:r w:rsidRPr="00534585">
        <w:rPr>
          <w:rFonts w:ascii="Times New Roman" w:hAnsi="Times New Roman" w:cs="Times New Roman"/>
          <w:sz w:val="18"/>
          <w:szCs w:val="20"/>
        </w:rPr>
        <w:t xml:space="preserve"> D, Farikou L, </w:t>
      </w:r>
      <w:proofErr w:type="spellStart"/>
      <w:r w:rsidRPr="00534585">
        <w:rPr>
          <w:rFonts w:ascii="Times New Roman" w:hAnsi="Times New Roman" w:cs="Times New Roman"/>
          <w:sz w:val="18"/>
          <w:szCs w:val="20"/>
        </w:rPr>
        <w:t>Ngonngang</w:t>
      </w:r>
      <w:proofErr w:type="spellEnd"/>
      <w:r w:rsidRPr="00534585">
        <w:rPr>
          <w:rFonts w:ascii="Times New Roman" w:hAnsi="Times New Roman" w:cs="Times New Roman"/>
          <w:sz w:val="18"/>
          <w:szCs w:val="20"/>
        </w:rPr>
        <w:t xml:space="preserve"> FO et al. Résultats des ostéosynthèses dans les fractures bimalléolaires : A propos de 30 cas. Revue africaine de chirurgie et spécialités </w:t>
      </w:r>
      <w:proofErr w:type="gramStart"/>
      <w:r w:rsidRPr="00534585">
        <w:rPr>
          <w:rFonts w:ascii="Times New Roman" w:hAnsi="Times New Roman" w:cs="Times New Roman"/>
          <w:sz w:val="18"/>
          <w:szCs w:val="20"/>
        </w:rPr>
        <w:t>2011;</w:t>
      </w:r>
      <w:proofErr w:type="gramEnd"/>
      <w:r w:rsidRPr="00534585">
        <w:rPr>
          <w:rFonts w:ascii="Times New Roman" w:hAnsi="Times New Roman" w:cs="Times New Roman"/>
          <w:sz w:val="18"/>
          <w:szCs w:val="20"/>
        </w:rPr>
        <w:t xml:space="preserve"> 3(5):13</w:t>
      </w:r>
      <w:r w:rsidR="00C84AA6" w:rsidRPr="00534585">
        <w:rPr>
          <w:rFonts w:ascii="Times New Roman" w:hAnsi="Times New Roman" w:cs="Times New Roman"/>
          <w:sz w:val="18"/>
          <w:szCs w:val="20"/>
        </w:rPr>
        <w:t>-6</w:t>
      </w:r>
      <w:r w:rsidRPr="00534585">
        <w:rPr>
          <w:rFonts w:ascii="Times New Roman" w:hAnsi="Times New Roman" w:cs="Times New Roman"/>
          <w:sz w:val="18"/>
          <w:szCs w:val="20"/>
        </w:rPr>
        <w:t>.</w:t>
      </w:r>
    </w:p>
    <w:p w:rsidR="00C84AA6"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Abhishek</w:t>
      </w:r>
      <w:proofErr w:type="spellEnd"/>
      <w:r w:rsidRPr="00534585">
        <w:rPr>
          <w:rFonts w:ascii="Times New Roman" w:hAnsi="Times New Roman" w:cs="Times New Roman"/>
          <w:sz w:val="18"/>
          <w:szCs w:val="20"/>
          <w:lang w:val="en-US"/>
        </w:rPr>
        <w:t xml:space="preserve"> K, </w:t>
      </w:r>
      <w:proofErr w:type="spellStart"/>
      <w:r w:rsidRPr="00534585">
        <w:rPr>
          <w:rFonts w:ascii="Times New Roman" w:hAnsi="Times New Roman" w:cs="Times New Roman"/>
          <w:sz w:val="18"/>
          <w:szCs w:val="20"/>
          <w:lang w:val="en-US"/>
        </w:rPr>
        <w:t>Devam</w:t>
      </w:r>
      <w:proofErr w:type="spellEnd"/>
      <w:r w:rsidRPr="00534585">
        <w:rPr>
          <w:rFonts w:ascii="Times New Roman" w:hAnsi="Times New Roman" w:cs="Times New Roman"/>
          <w:sz w:val="18"/>
          <w:szCs w:val="20"/>
          <w:lang w:val="en-US"/>
        </w:rPr>
        <w:t xml:space="preserve"> S, </w:t>
      </w:r>
      <w:proofErr w:type="spellStart"/>
      <w:r w:rsidRPr="00534585">
        <w:rPr>
          <w:rFonts w:ascii="Times New Roman" w:hAnsi="Times New Roman" w:cs="Times New Roman"/>
          <w:sz w:val="18"/>
          <w:szCs w:val="20"/>
          <w:lang w:val="en-US"/>
        </w:rPr>
        <w:t>Jimit</w:t>
      </w:r>
      <w:proofErr w:type="spellEnd"/>
      <w:r w:rsidRPr="00534585">
        <w:rPr>
          <w:rFonts w:ascii="Times New Roman" w:hAnsi="Times New Roman" w:cs="Times New Roman"/>
          <w:sz w:val="18"/>
          <w:szCs w:val="20"/>
          <w:lang w:val="en-US"/>
        </w:rPr>
        <w:t xml:space="preserve"> M. A prospective no randomized </w:t>
      </w:r>
      <w:proofErr w:type="spellStart"/>
      <w:r w:rsidRPr="00534585">
        <w:rPr>
          <w:rFonts w:ascii="Times New Roman" w:hAnsi="Times New Roman" w:cs="Times New Roman"/>
          <w:sz w:val="18"/>
          <w:szCs w:val="20"/>
          <w:lang w:val="en-US"/>
        </w:rPr>
        <w:t>observatimal</w:t>
      </w:r>
      <w:proofErr w:type="spellEnd"/>
      <w:r w:rsidRPr="00534585">
        <w:rPr>
          <w:rFonts w:ascii="Times New Roman" w:hAnsi="Times New Roman" w:cs="Times New Roman"/>
          <w:sz w:val="18"/>
          <w:szCs w:val="20"/>
          <w:lang w:val="en-US"/>
        </w:rPr>
        <w:t xml:space="preserve"> study of and radiological outcome of open reduction and internal fixation in </w:t>
      </w:r>
      <w:proofErr w:type="spellStart"/>
      <w:r w:rsidRPr="00534585">
        <w:rPr>
          <w:rFonts w:ascii="Times New Roman" w:hAnsi="Times New Roman" w:cs="Times New Roman"/>
          <w:sz w:val="18"/>
          <w:szCs w:val="20"/>
          <w:lang w:val="en-US"/>
        </w:rPr>
        <w:t>bimalleolar</w:t>
      </w:r>
      <w:proofErr w:type="spellEnd"/>
      <w:r w:rsidRPr="00534585">
        <w:rPr>
          <w:rFonts w:ascii="Times New Roman" w:hAnsi="Times New Roman" w:cs="Times New Roman"/>
          <w:sz w:val="18"/>
          <w:szCs w:val="20"/>
          <w:lang w:val="en-US"/>
        </w:rPr>
        <w:t xml:space="preserve"> and </w:t>
      </w:r>
      <w:proofErr w:type="spellStart"/>
      <w:r w:rsidRPr="00534585">
        <w:rPr>
          <w:rFonts w:ascii="Times New Roman" w:hAnsi="Times New Roman" w:cs="Times New Roman"/>
          <w:sz w:val="18"/>
          <w:szCs w:val="20"/>
          <w:lang w:val="en-US"/>
        </w:rPr>
        <w:t>trimalleolar</w:t>
      </w:r>
      <w:proofErr w:type="spellEnd"/>
      <w:r w:rsidRPr="00534585">
        <w:rPr>
          <w:rFonts w:ascii="Times New Roman" w:hAnsi="Times New Roman" w:cs="Times New Roman"/>
          <w:sz w:val="18"/>
          <w:szCs w:val="20"/>
          <w:lang w:val="en-US"/>
        </w:rPr>
        <w:t xml:space="preserve"> ankle fracture. International journal of orthopedic sciences 2020; 6(1): 83-87</w:t>
      </w:r>
      <w:r w:rsidR="00C84AA6" w:rsidRPr="00534585">
        <w:rPr>
          <w:rFonts w:ascii="Times New Roman" w:hAnsi="Times New Roman" w:cs="Times New Roman"/>
          <w:sz w:val="18"/>
          <w:szCs w:val="20"/>
          <w:lang w:val="en-US"/>
        </w:rPr>
        <w:t>.</w:t>
      </w:r>
    </w:p>
    <w:p w:rsidR="00C84AA6"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rPr>
        <w:t>Yaccoubi</w:t>
      </w:r>
      <w:proofErr w:type="spellEnd"/>
      <w:r w:rsidRPr="00534585">
        <w:rPr>
          <w:rFonts w:ascii="Times New Roman" w:hAnsi="Times New Roman" w:cs="Times New Roman"/>
          <w:sz w:val="18"/>
          <w:szCs w:val="20"/>
        </w:rPr>
        <w:t xml:space="preserve"> H, </w:t>
      </w:r>
      <w:proofErr w:type="spellStart"/>
      <w:r w:rsidRPr="00534585">
        <w:rPr>
          <w:rFonts w:ascii="Times New Roman" w:hAnsi="Times New Roman" w:cs="Times New Roman"/>
          <w:sz w:val="18"/>
          <w:szCs w:val="20"/>
        </w:rPr>
        <w:t>Ismael</w:t>
      </w:r>
      <w:proofErr w:type="spellEnd"/>
      <w:r w:rsidRPr="00534585">
        <w:rPr>
          <w:rFonts w:ascii="Times New Roman" w:hAnsi="Times New Roman" w:cs="Times New Roman"/>
          <w:sz w:val="18"/>
          <w:szCs w:val="20"/>
        </w:rPr>
        <w:t xml:space="preserve"> F. Fracture </w:t>
      </w:r>
      <w:proofErr w:type="spellStart"/>
      <w:r w:rsidRPr="00534585">
        <w:rPr>
          <w:rFonts w:ascii="Times New Roman" w:hAnsi="Times New Roman" w:cs="Times New Roman"/>
          <w:sz w:val="18"/>
          <w:szCs w:val="20"/>
        </w:rPr>
        <w:t>bimalléolaire</w:t>
      </w:r>
      <w:proofErr w:type="spellEnd"/>
      <w:r w:rsidRPr="00534585">
        <w:rPr>
          <w:rFonts w:ascii="Times New Roman" w:hAnsi="Times New Roman" w:cs="Times New Roman"/>
          <w:sz w:val="18"/>
          <w:szCs w:val="20"/>
        </w:rPr>
        <w:t xml:space="preserve"> chez l’adulte à propos de 95 cas. </w:t>
      </w:r>
      <w:proofErr w:type="spellStart"/>
      <w:r w:rsidRPr="00534585">
        <w:rPr>
          <w:rFonts w:ascii="Times New Roman" w:hAnsi="Times New Roman" w:cs="Times New Roman"/>
          <w:sz w:val="18"/>
          <w:szCs w:val="20"/>
        </w:rPr>
        <w:t>Medecine</w:t>
      </w:r>
      <w:proofErr w:type="spellEnd"/>
      <w:r w:rsidRPr="00534585">
        <w:rPr>
          <w:rFonts w:ascii="Times New Roman" w:hAnsi="Times New Roman" w:cs="Times New Roman"/>
          <w:sz w:val="18"/>
          <w:szCs w:val="20"/>
        </w:rPr>
        <w:t xml:space="preserve"> du </w:t>
      </w:r>
      <w:proofErr w:type="gramStart"/>
      <w:r w:rsidRPr="00534585">
        <w:rPr>
          <w:rFonts w:ascii="Times New Roman" w:hAnsi="Times New Roman" w:cs="Times New Roman"/>
          <w:sz w:val="18"/>
          <w:szCs w:val="20"/>
        </w:rPr>
        <w:t>Maghreb  2006</w:t>
      </w:r>
      <w:proofErr w:type="gramEnd"/>
      <w:r w:rsidRPr="00534585">
        <w:rPr>
          <w:rFonts w:ascii="Times New Roman" w:hAnsi="Times New Roman" w:cs="Times New Roman"/>
          <w:sz w:val="18"/>
          <w:szCs w:val="20"/>
        </w:rPr>
        <w:t>; 141: 15-20.</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rPr>
        <w:t>Wenqi</w:t>
      </w:r>
      <w:proofErr w:type="spellEnd"/>
      <w:r w:rsidRPr="00534585">
        <w:rPr>
          <w:rFonts w:ascii="Times New Roman" w:hAnsi="Times New Roman" w:cs="Times New Roman"/>
          <w:sz w:val="18"/>
          <w:szCs w:val="20"/>
        </w:rPr>
        <w:t xml:space="preserve"> G, </w:t>
      </w:r>
      <w:proofErr w:type="spellStart"/>
      <w:r w:rsidRPr="00534585">
        <w:rPr>
          <w:rFonts w:ascii="Times New Roman" w:hAnsi="Times New Roman" w:cs="Times New Roman"/>
          <w:sz w:val="18"/>
          <w:szCs w:val="20"/>
        </w:rPr>
        <w:t>Zhong</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M.S</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Guohua</w:t>
      </w:r>
      <w:proofErr w:type="spellEnd"/>
      <w:r w:rsidRPr="00534585">
        <w:rPr>
          <w:rFonts w:ascii="Times New Roman" w:hAnsi="Times New Roman" w:cs="Times New Roman"/>
          <w:sz w:val="18"/>
          <w:szCs w:val="20"/>
        </w:rPr>
        <w:t xml:space="preserve"> M et al. </w:t>
      </w:r>
      <w:r w:rsidRPr="00534585">
        <w:rPr>
          <w:rFonts w:ascii="Times New Roman" w:hAnsi="Times New Roman" w:cs="Times New Roman"/>
          <w:sz w:val="18"/>
          <w:szCs w:val="20"/>
          <w:lang w:val="en-US"/>
        </w:rPr>
        <w:t>Dual plating fixation for distal fibular comminuted fractures. Chinese journal of surgery 2014; 28(1): 56-59.</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Egol</w:t>
      </w:r>
      <w:proofErr w:type="spellEnd"/>
      <w:r w:rsidRPr="00534585">
        <w:rPr>
          <w:rFonts w:ascii="Times New Roman" w:hAnsi="Times New Roman" w:cs="Times New Roman"/>
          <w:sz w:val="18"/>
          <w:szCs w:val="20"/>
          <w:lang w:val="en-US"/>
        </w:rPr>
        <w:t xml:space="preserve"> KA, </w:t>
      </w:r>
      <w:proofErr w:type="spellStart"/>
      <w:r w:rsidRPr="00534585">
        <w:rPr>
          <w:rFonts w:ascii="Times New Roman" w:hAnsi="Times New Roman" w:cs="Times New Roman"/>
          <w:sz w:val="18"/>
          <w:szCs w:val="20"/>
          <w:lang w:val="en-US"/>
        </w:rPr>
        <w:t>Pahk</w:t>
      </w:r>
      <w:proofErr w:type="spellEnd"/>
      <w:r w:rsidRPr="00534585">
        <w:rPr>
          <w:rFonts w:ascii="Times New Roman" w:hAnsi="Times New Roman" w:cs="Times New Roman"/>
          <w:sz w:val="18"/>
          <w:szCs w:val="20"/>
          <w:lang w:val="en-US"/>
        </w:rPr>
        <w:t xml:space="preserve"> B, Walsh M, </w:t>
      </w:r>
      <w:proofErr w:type="spellStart"/>
      <w:r w:rsidRPr="00534585">
        <w:rPr>
          <w:rFonts w:ascii="Times New Roman" w:hAnsi="Times New Roman" w:cs="Times New Roman"/>
          <w:sz w:val="18"/>
          <w:szCs w:val="20"/>
          <w:lang w:val="en-US"/>
        </w:rPr>
        <w:t>Tejwani</w:t>
      </w:r>
      <w:proofErr w:type="spellEnd"/>
      <w:r w:rsidRPr="00534585">
        <w:rPr>
          <w:rFonts w:ascii="Times New Roman" w:hAnsi="Times New Roman" w:cs="Times New Roman"/>
          <w:sz w:val="18"/>
          <w:szCs w:val="20"/>
          <w:lang w:val="en-US"/>
        </w:rPr>
        <w:t xml:space="preserve"> NC, </w:t>
      </w:r>
      <w:proofErr w:type="spellStart"/>
      <w:r w:rsidRPr="00534585">
        <w:rPr>
          <w:rFonts w:ascii="Times New Roman" w:hAnsi="Times New Roman" w:cs="Times New Roman"/>
          <w:sz w:val="18"/>
          <w:szCs w:val="20"/>
          <w:lang w:val="en-US"/>
        </w:rPr>
        <w:t>Davidovitch</w:t>
      </w:r>
      <w:proofErr w:type="spellEnd"/>
      <w:r w:rsidRPr="00534585">
        <w:rPr>
          <w:rFonts w:ascii="Times New Roman" w:hAnsi="Times New Roman" w:cs="Times New Roman"/>
          <w:sz w:val="18"/>
          <w:szCs w:val="20"/>
          <w:lang w:val="en-US"/>
        </w:rPr>
        <w:t xml:space="preserve"> RI, </w:t>
      </w:r>
      <w:proofErr w:type="spellStart"/>
      <w:r w:rsidRPr="00534585">
        <w:rPr>
          <w:rFonts w:ascii="Times New Roman" w:hAnsi="Times New Roman" w:cs="Times New Roman"/>
          <w:sz w:val="18"/>
          <w:szCs w:val="20"/>
          <w:lang w:val="en-US"/>
        </w:rPr>
        <w:t>Koval</w:t>
      </w:r>
      <w:proofErr w:type="spellEnd"/>
      <w:r w:rsidRPr="00534585">
        <w:rPr>
          <w:rFonts w:ascii="Times New Roman" w:hAnsi="Times New Roman" w:cs="Times New Roman"/>
          <w:sz w:val="18"/>
          <w:szCs w:val="20"/>
          <w:lang w:val="en-US"/>
        </w:rPr>
        <w:t xml:space="preserve"> KJ. Outcome after unstable ankle fracture: effect of </w:t>
      </w:r>
      <w:proofErr w:type="spellStart"/>
      <w:r w:rsidRPr="00534585">
        <w:rPr>
          <w:rFonts w:ascii="Times New Roman" w:hAnsi="Times New Roman" w:cs="Times New Roman"/>
          <w:sz w:val="18"/>
          <w:szCs w:val="20"/>
          <w:lang w:val="en-US"/>
        </w:rPr>
        <w:t>syndesmotic</w:t>
      </w:r>
      <w:proofErr w:type="spellEnd"/>
      <w:r w:rsidRPr="00534585">
        <w:rPr>
          <w:rFonts w:ascii="Times New Roman" w:hAnsi="Times New Roman" w:cs="Times New Roman"/>
          <w:sz w:val="18"/>
          <w:szCs w:val="20"/>
          <w:lang w:val="en-US"/>
        </w:rPr>
        <w:t xml:space="preserve"> stabilization. </w:t>
      </w:r>
      <w:r w:rsidRPr="00534585">
        <w:rPr>
          <w:rFonts w:ascii="Times New Roman" w:hAnsi="Times New Roman" w:cs="Times New Roman"/>
          <w:sz w:val="18"/>
          <w:szCs w:val="20"/>
        </w:rPr>
        <w:t xml:space="preserve">J </w:t>
      </w:r>
      <w:proofErr w:type="spellStart"/>
      <w:r w:rsidRPr="00534585">
        <w:rPr>
          <w:rFonts w:ascii="Times New Roman" w:hAnsi="Times New Roman" w:cs="Times New Roman"/>
          <w:sz w:val="18"/>
          <w:szCs w:val="20"/>
        </w:rPr>
        <w:t>Orthop</w:t>
      </w:r>
      <w:proofErr w:type="spellEnd"/>
      <w:r w:rsidRPr="00534585">
        <w:rPr>
          <w:rFonts w:ascii="Times New Roman" w:hAnsi="Times New Roman" w:cs="Times New Roman"/>
          <w:sz w:val="18"/>
          <w:szCs w:val="20"/>
        </w:rPr>
        <w:t xml:space="preserve"> Trauma </w:t>
      </w:r>
      <w:proofErr w:type="gramStart"/>
      <w:r w:rsidRPr="00534585">
        <w:rPr>
          <w:rFonts w:ascii="Times New Roman" w:hAnsi="Times New Roman" w:cs="Times New Roman"/>
          <w:sz w:val="18"/>
          <w:szCs w:val="20"/>
        </w:rPr>
        <w:t>2010;</w:t>
      </w:r>
      <w:proofErr w:type="gramEnd"/>
      <w:r w:rsidRPr="00534585">
        <w:rPr>
          <w:rFonts w:ascii="Times New Roman" w:hAnsi="Times New Roman" w:cs="Times New Roman"/>
          <w:sz w:val="18"/>
          <w:szCs w:val="20"/>
        </w:rPr>
        <w:t xml:space="preserve"> 24: 7-11.</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r w:rsidRPr="00534585">
        <w:rPr>
          <w:rFonts w:ascii="Times New Roman" w:hAnsi="Times New Roman" w:cs="Times New Roman"/>
          <w:sz w:val="18"/>
          <w:szCs w:val="20"/>
          <w:lang w:val="en-US"/>
        </w:rPr>
        <w:t>Michael P. Early Protected Weight bearing after Open Reduction Internal Fixation of Ankle Fractures. The Journal of Foot &amp; Ankle Surgery 2012; 51: 575–578.</w:t>
      </w:r>
    </w:p>
    <w:p w:rsidR="00DE4FC6"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Specchiulli</w:t>
      </w:r>
      <w:proofErr w:type="spellEnd"/>
      <w:r w:rsidRPr="00534585">
        <w:rPr>
          <w:rFonts w:ascii="Times New Roman" w:hAnsi="Times New Roman" w:cs="Times New Roman"/>
          <w:sz w:val="18"/>
          <w:szCs w:val="20"/>
          <w:lang w:val="en-US"/>
        </w:rPr>
        <w:t xml:space="preserve"> F, </w:t>
      </w:r>
      <w:proofErr w:type="spellStart"/>
      <w:r w:rsidRPr="00534585">
        <w:rPr>
          <w:rFonts w:ascii="Times New Roman" w:hAnsi="Times New Roman" w:cs="Times New Roman"/>
          <w:sz w:val="18"/>
          <w:szCs w:val="20"/>
          <w:lang w:val="en-US"/>
        </w:rPr>
        <w:t>Mangialardi</w:t>
      </w:r>
      <w:proofErr w:type="spellEnd"/>
      <w:r w:rsidRPr="00534585">
        <w:rPr>
          <w:rFonts w:ascii="Times New Roman" w:hAnsi="Times New Roman" w:cs="Times New Roman"/>
          <w:sz w:val="18"/>
          <w:szCs w:val="20"/>
          <w:lang w:val="en-US"/>
        </w:rPr>
        <w:t xml:space="preserve"> R. The surgical treatment of </w:t>
      </w:r>
      <w:proofErr w:type="spellStart"/>
      <w:r w:rsidRPr="00534585">
        <w:rPr>
          <w:rFonts w:ascii="Times New Roman" w:hAnsi="Times New Roman" w:cs="Times New Roman"/>
          <w:sz w:val="18"/>
          <w:szCs w:val="20"/>
          <w:lang w:val="en-US"/>
        </w:rPr>
        <w:t>malleolar</w:t>
      </w:r>
      <w:proofErr w:type="spellEnd"/>
      <w:r w:rsidRPr="00534585">
        <w:rPr>
          <w:rFonts w:ascii="Times New Roman" w:hAnsi="Times New Roman" w:cs="Times New Roman"/>
          <w:sz w:val="18"/>
          <w:szCs w:val="20"/>
          <w:lang w:val="en-US"/>
        </w:rPr>
        <w:t xml:space="preserve"> fractures: long-term results. </w:t>
      </w:r>
      <w:proofErr w:type="spellStart"/>
      <w:r w:rsidRPr="00534585">
        <w:rPr>
          <w:rFonts w:ascii="Times New Roman" w:hAnsi="Times New Roman" w:cs="Times New Roman"/>
          <w:sz w:val="18"/>
          <w:szCs w:val="20"/>
          <w:lang w:val="en-US"/>
        </w:rPr>
        <w:t>Chir</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Organi</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Mov</w:t>
      </w:r>
      <w:proofErr w:type="spellEnd"/>
      <w:r w:rsidRPr="00534585">
        <w:rPr>
          <w:rFonts w:ascii="Times New Roman" w:hAnsi="Times New Roman" w:cs="Times New Roman"/>
          <w:sz w:val="18"/>
          <w:szCs w:val="20"/>
          <w:lang w:val="en-US"/>
        </w:rPr>
        <w:t xml:space="preserve"> 2004; 89(4): 313-318.</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r w:rsidRPr="00534585">
        <w:rPr>
          <w:rFonts w:ascii="Times New Roman" w:hAnsi="Times New Roman" w:cs="Times New Roman"/>
          <w:sz w:val="18"/>
          <w:szCs w:val="20"/>
          <w:lang w:val="en-US"/>
        </w:rPr>
        <w:t xml:space="preserve">Alan Ng, Esther S. Management of Complications of Open Reduction and Internal Fixation of Ankle Fractures. </w:t>
      </w:r>
      <w:proofErr w:type="spellStart"/>
      <w:r w:rsidRPr="00534585">
        <w:rPr>
          <w:rFonts w:ascii="Times New Roman" w:hAnsi="Times New Roman" w:cs="Times New Roman"/>
          <w:sz w:val="18"/>
          <w:szCs w:val="20"/>
          <w:lang w:val="en-US"/>
        </w:rPr>
        <w:t>Clin</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Pediatr</w:t>
      </w:r>
      <w:proofErr w:type="spellEnd"/>
      <w:r w:rsidRPr="00534585">
        <w:rPr>
          <w:rFonts w:ascii="Times New Roman" w:hAnsi="Times New Roman" w:cs="Times New Roman"/>
          <w:sz w:val="18"/>
          <w:szCs w:val="20"/>
          <w:lang w:val="en-US"/>
        </w:rPr>
        <w:t xml:space="preserve"> Med </w:t>
      </w:r>
      <w:proofErr w:type="spellStart"/>
      <w:r w:rsidRPr="00534585">
        <w:rPr>
          <w:rFonts w:ascii="Times New Roman" w:hAnsi="Times New Roman" w:cs="Times New Roman"/>
          <w:sz w:val="18"/>
          <w:szCs w:val="20"/>
          <w:lang w:val="en-US"/>
        </w:rPr>
        <w:t>Surg</w:t>
      </w:r>
      <w:proofErr w:type="spellEnd"/>
      <w:r w:rsidRPr="00534585">
        <w:rPr>
          <w:rFonts w:ascii="Times New Roman" w:hAnsi="Times New Roman" w:cs="Times New Roman"/>
          <w:sz w:val="18"/>
          <w:szCs w:val="20"/>
          <w:lang w:val="en-US"/>
        </w:rPr>
        <w:t xml:space="preserve"> 2009; 26: 105–125.</w:t>
      </w:r>
    </w:p>
    <w:p w:rsidR="0067236B"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Pagliaro</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AJ</w:t>
      </w:r>
      <w:proofErr w:type="spellEnd"/>
      <w:r w:rsidRPr="00534585">
        <w:rPr>
          <w:rFonts w:ascii="Times New Roman" w:hAnsi="Times New Roman" w:cs="Times New Roman"/>
          <w:sz w:val="18"/>
          <w:szCs w:val="20"/>
          <w:lang w:val="en-US"/>
        </w:rPr>
        <w:t xml:space="preserve">, Michelson JD, </w:t>
      </w:r>
      <w:proofErr w:type="spellStart"/>
      <w:r w:rsidRPr="00534585">
        <w:rPr>
          <w:rFonts w:ascii="Times New Roman" w:hAnsi="Times New Roman" w:cs="Times New Roman"/>
          <w:sz w:val="18"/>
          <w:szCs w:val="20"/>
          <w:lang w:val="en-US"/>
        </w:rPr>
        <w:t>Mizel</w:t>
      </w:r>
      <w:proofErr w:type="spellEnd"/>
      <w:r w:rsidRPr="00534585">
        <w:rPr>
          <w:rFonts w:ascii="Times New Roman" w:hAnsi="Times New Roman" w:cs="Times New Roman"/>
          <w:sz w:val="18"/>
          <w:szCs w:val="20"/>
          <w:lang w:val="en-US"/>
        </w:rPr>
        <w:t xml:space="preserve"> MS. Results of operative fixation of unstable fractures in geriatric patients. Foot Ankle </w:t>
      </w:r>
      <w:proofErr w:type="spellStart"/>
      <w:r w:rsidRPr="00534585">
        <w:rPr>
          <w:rFonts w:ascii="Times New Roman" w:hAnsi="Times New Roman" w:cs="Times New Roman"/>
          <w:sz w:val="18"/>
          <w:szCs w:val="20"/>
          <w:lang w:val="en-US"/>
        </w:rPr>
        <w:t>Int</w:t>
      </w:r>
      <w:proofErr w:type="spellEnd"/>
      <w:r w:rsidRPr="00534585">
        <w:rPr>
          <w:rFonts w:ascii="Times New Roman" w:hAnsi="Times New Roman" w:cs="Times New Roman"/>
          <w:sz w:val="18"/>
          <w:szCs w:val="20"/>
          <w:lang w:val="en-US"/>
        </w:rPr>
        <w:t xml:space="preserve"> 2001; 22(5): 399 - 402.</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Beris</w:t>
      </w:r>
      <w:proofErr w:type="spellEnd"/>
      <w:r w:rsidRPr="00534585">
        <w:rPr>
          <w:rFonts w:ascii="Times New Roman" w:hAnsi="Times New Roman" w:cs="Times New Roman"/>
          <w:sz w:val="18"/>
          <w:szCs w:val="20"/>
          <w:lang w:val="en-US"/>
        </w:rPr>
        <w:t xml:space="preserve"> AE, </w:t>
      </w:r>
      <w:proofErr w:type="spellStart"/>
      <w:r w:rsidRPr="00534585">
        <w:rPr>
          <w:rFonts w:ascii="Times New Roman" w:hAnsi="Times New Roman" w:cs="Times New Roman"/>
          <w:sz w:val="18"/>
          <w:szCs w:val="20"/>
          <w:lang w:val="en-US"/>
        </w:rPr>
        <w:t>Kabbani</w:t>
      </w:r>
      <w:proofErr w:type="spellEnd"/>
      <w:r w:rsidRPr="00534585">
        <w:rPr>
          <w:rFonts w:ascii="Times New Roman" w:hAnsi="Times New Roman" w:cs="Times New Roman"/>
          <w:sz w:val="18"/>
          <w:szCs w:val="20"/>
          <w:lang w:val="en-US"/>
        </w:rPr>
        <w:t xml:space="preserve"> KT, </w:t>
      </w:r>
      <w:proofErr w:type="spellStart"/>
      <w:r w:rsidRPr="00534585">
        <w:rPr>
          <w:rFonts w:ascii="Times New Roman" w:hAnsi="Times New Roman" w:cs="Times New Roman"/>
          <w:sz w:val="18"/>
          <w:szCs w:val="20"/>
          <w:lang w:val="en-US"/>
        </w:rPr>
        <w:t>Xenakis</w:t>
      </w:r>
      <w:proofErr w:type="spellEnd"/>
      <w:r w:rsidRPr="00534585">
        <w:rPr>
          <w:rFonts w:ascii="Times New Roman" w:hAnsi="Times New Roman" w:cs="Times New Roman"/>
          <w:sz w:val="18"/>
          <w:szCs w:val="20"/>
          <w:lang w:val="en-US"/>
        </w:rPr>
        <w:t xml:space="preserve"> TA, </w:t>
      </w:r>
      <w:proofErr w:type="spellStart"/>
      <w:r w:rsidRPr="00534585">
        <w:rPr>
          <w:rFonts w:ascii="Times New Roman" w:hAnsi="Times New Roman" w:cs="Times New Roman"/>
          <w:sz w:val="18"/>
          <w:szCs w:val="20"/>
          <w:lang w:val="en-US"/>
        </w:rPr>
        <w:t>Mitsionis</w:t>
      </w:r>
      <w:proofErr w:type="spellEnd"/>
      <w:r w:rsidRPr="00534585">
        <w:rPr>
          <w:rFonts w:ascii="Times New Roman" w:hAnsi="Times New Roman" w:cs="Times New Roman"/>
          <w:sz w:val="18"/>
          <w:szCs w:val="20"/>
          <w:lang w:val="en-US"/>
        </w:rPr>
        <w:t xml:space="preserve"> G, </w:t>
      </w:r>
      <w:proofErr w:type="spellStart"/>
      <w:r w:rsidRPr="00534585">
        <w:rPr>
          <w:rFonts w:ascii="Times New Roman" w:hAnsi="Times New Roman" w:cs="Times New Roman"/>
          <w:sz w:val="18"/>
          <w:szCs w:val="20"/>
          <w:lang w:val="en-US"/>
        </w:rPr>
        <w:t>Soucacos</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PK</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Soucacos</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PN</w:t>
      </w:r>
      <w:proofErr w:type="spellEnd"/>
      <w:r w:rsidRPr="00534585">
        <w:rPr>
          <w:rFonts w:ascii="Times New Roman" w:hAnsi="Times New Roman" w:cs="Times New Roman"/>
          <w:sz w:val="18"/>
          <w:szCs w:val="20"/>
          <w:lang w:val="en-US"/>
        </w:rPr>
        <w:t xml:space="preserve">. Surgical treatment of </w:t>
      </w:r>
      <w:proofErr w:type="spellStart"/>
      <w:r w:rsidRPr="00534585">
        <w:rPr>
          <w:rFonts w:ascii="Times New Roman" w:hAnsi="Times New Roman" w:cs="Times New Roman"/>
          <w:sz w:val="18"/>
          <w:szCs w:val="20"/>
          <w:lang w:val="en-US"/>
        </w:rPr>
        <w:t>malleolar</w:t>
      </w:r>
      <w:proofErr w:type="spellEnd"/>
      <w:r w:rsidRPr="00534585">
        <w:rPr>
          <w:rFonts w:ascii="Times New Roman" w:hAnsi="Times New Roman" w:cs="Times New Roman"/>
          <w:sz w:val="18"/>
          <w:szCs w:val="20"/>
          <w:lang w:val="en-US"/>
        </w:rPr>
        <w:t xml:space="preserve"> fractures. A review of 144 patients. </w:t>
      </w:r>
      <w:proofErr w:type="spellStart"/>
      <w:r w:rsidRPr="00534585">
        <w:rPr>
          <w:rFonts w:ascii="Times New Roman" w:hAnsi="Times New Roman" w:cs="Times New Roman"/>
          <w:sz w:val="18"/>
          <w:szCs w:val="20"/>
          <w:lang w:val="en-US"/>
        </w:rPr>
        <w:t>Clin</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Orthop</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Relat</w:t>
      </w:r>
      <w:proofErr w:type="spellEnd"/>
      <w:r w:rsidRPr="00534585">
        <w:rPr>
          <w:rFonts w:ascii="Times New Roman" w:hAnsi="Times New Roman" w:cs="Times New Roman"/>
          <w:sz w:val="18"/>
          <w:szCs w:val="20"/>
          <w:lang w:val="en-US"/>
        </w:rPr>
        <w:t xml:space="preserve"> Res 1997; 341: 90-98.</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r w:rsidRPr="00534585">
        <w:rPr>
          <w:rFonts w:ascii="Times New Roman" w:hAnsi="Times New Roman" w:cs="Times New Roman"/>
          <w:sz w:val="18"/>
          <w:szCs w:val="20"/>
          <w:lang w:val="en-US"/>
        </w:rPr>
        <w:t xml:space="preserve">Low CK, Pang HY, Wong HP, Low YP. A retrospective evaluation of operative treatment of the ankle fractures. Ann </w:t>
      </w:r>
      <w:proofErr w:type="spellStart"/>
      <w:r w:rsidRPr="00534585">
        <w:rPr>
          <w:rFonts w:ascii="Times New Roman" w:hAnsi="Times New Roman" w:cs="Times New Roman"/>
          <w:sz w:val="18"/>
          <w:szCs w:val="20"/>
          <w:lang w:val="en-US"/>
        </w:rPr>
        <w:t>Acad</w:t>
      </w:r>
      <w:proofErr w:type="spellEnd"/>
      <w:r w:rsidRPr="00534585">
        <w:rPr>
          <w:rFonts w:ascii="Times New Roman" w:hAnsi="Times New Roman" w:cs="Times New Roman"/>
          <w:sz w:val="18"/>
          <w:szCs w:val="20"/>
          <w:lang w:val="en-US"/>
        </w:rPr>
        <w:t xml:space="preserve"> Med Singapore 1997; 26(2): 172-4.</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Haraguchi</w:t>
      </w:r>
      <w:proofErr w:type="spellEnd"/>
      <w:r w:rsidRPr="00534585">
        <w:rPr>
          <w:rFonts w:ascii="Times New Roman" w:hAnsi="Times New Roman" w:cs="Times New Roman"/>
          <w:sz w:val="18"/>
          <w:szCs w:val="20"/>
          <w:lang w:val="en-US"/>
        </w:rPr>
        <w:t xml:space="preserve"> N, </w:t>
      </w:r>
      <w:proofErr w:type="spellStart"/>
      <w:r w:rsidRPr="00534585">
        <w:rPr>
          <w:rFonts w:ascii="Times New Roman" w:hAnsi="Times New Roman" w:cs="Times New Roman"/>
          <w:sz w:val="18"/>
          <w:szCs w:val="20"/>
          <w:lang w:val="en-US"/>
        </w:rPr>
        <w:t>Haruyama</w:t>
      </w:r>
      <w:proofErr w:type="spellEnd"/>
      <w:r w:rsidRPr="00534585">
        <w:rPr>
          <w:rFonts w:ascii="Times New Roman" w:hAnsi="Times New Roman" w:cs="Times New Roman"/>
          <w:sz w:val="18"/>
          <w:szCs w:val="20"/>
          <w:lang w:val="en-US"/>
        </w:rPr>
        <w:t xml:space="preserve"> H, Toga H, Kato F. </w:t>
      </w:r>
      <w:proofErr w:type="spellStart"/>
      <w:r w:rsidRPr="00534585">
        <w:rPr>
          <w:rFonts w:ascii="Times New Roman" w:hAnsi="Times New Roman" w:cs="Times New Roman"/>
          <w:sz w:val="18"/>
          <w:szCs w:val="20"/>
          <w:lang w:val="en-US"/>
        </w:rPr>
        <w:t>Pathoanatomy</w:t>
      </w:r>
      <w:proofErr w:type="spellEnd"/>
      <w:r w:rsidRPr="00534585">
        <w:rPr>
          <w:rFonts w:ascii="Times New Roman" w:hAnsi="Times New Roman" w:cs="Times New Roman"/>
          <w:sz w:val="18"/>
          <w:szCs w:val="20"/>
          <w:lang w:val="en-US"/>
        </w:rPr>
        <w:t xml:space="preserve"> of </w:t>
      </w:r>
      <w:proofErr w:type="spellStart"/>
      <w:r w:rsidRPr="00534585">
        <w:rPr>
          <w:rFonts w:ascii="Times New Roman" w:hAnsi="Times New Roman" w:cs="Times New Roman"/>
          <w:sz w:val="18"/>
          <w:szCs w:val="20"/>
          <w:lang w:val="en-US"/>
        </w:rPr>
        <w:t>malleolar</w:t>
      </w:r>
      <w:proofErr w:type="spellEnd"/>
      <w:r w:rsidRPr="00534585">
        <w:rPr>
          <w:rFonts w:ascii="Times New Roman" w:hAnsi="Times New Roman" w:cs="Times New Roman"/>
          <w:sz w:val="18"/>
          <w:szCs w:val="20"/>
          <w:lang w:val="en-US"/>
        </w:rPr>
        <w:t xml:space="preserve"> fractures of the ankle. J Bone Joint </w:t>
      </w:r>
      <w:proofErr w:type="spellStart"/>
      <w:r w:rsidRPr="00534585">
        <w:rPr>
          <w:rFonts w:ascii="Times New Roman" w:hAnsi="Times New Roman" w:cs="Times New Roman"/>
          <w:sz w:val="18"/>
          <w:szCs w:val="20"/>
          <w:lang w:val="en-US"/>
        </w:rPr>
        <w:t>Surg</w:t>
      </w:r>
      <w:proofErr w:type="spellEnd"/>
      <w:r w:rsidRPr="00534585">
        <w:rPr>
          <w:rFonts w:ascii="Times New Roman" w:hAnsi="Times New Roman" w:cs="Times New Roman"/>
          <w:sz w:val="18"/>
          <w:szCs w:val="20"/>
          <w:lang w:val="en-US"/>
        </w:rPr>
        <w:t xml:space="preserve"> Am 2006; 88: 1085-92.</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rPr>
        <w:t xml:space="preserve">Christel P, Travers V, </w:t>
      </w:r>
      <w:proofErr w:type="spellStart"/>
      <w:r w:rsidRPr="00534585">
        <w:rPr>
          <w:rFonts w:ascii="Times New Roman" w:hAnsi="Times New Roman" w:cs="Times New Roman"/>
          <w:sz w:val="18"/>
          <w:szCs w:val="20"/>
        </w:rPr>
        <w:t>Witvoet</w:t>
      </w:r>
      <w:proofErr w:type="spellEnd"/>
      <w:r w:rsidRPr="00534585">
        <w:rPr>
          <w:rFonts w:ascii="Times New Roman" w:hAnsi="Times New Roman" w:cs="Times New Roman"/>
          <w:sz w:val="18"/>
          <w:szCs w:val="20"/>
        </w:rPr>
        <w:t xml:space="preserve"> J. L’enclouage </w:t>
      </w:r>
      <w:proofErr w:type="spellStart"/>
      <w:r w:rsidRPr="00534585">
        <w:rPr>
          <w:rFonts w:ascii="Times New Roman" w:hAnsi="Times New Roman" w:cs="Times New Roman"/>
          <w:sz w:val="18"/>
          <w:szCs w:val="20"/>
        </w:rPr>
        <w:t>transplantaire</w:t>
      </w:r>
      <w:proofErr w:type="spellEnd"/>
      <w:r w:rsidRPr="00534585">
        <w:rPr>
          <w:rFonts w:ascii="Times New Roman" w:hAnsi="Times New Roman" w:cs="Times New Roman"/>
          <w:sz w:val="18"/>
          <w:szCs w:val="20"/>
        </w:rPr>
        <w:t xml:space="preserve"> dans les fractures bimalléolaires complexe et instables. Ann </w:t>
      </w:r>
      <w:proofErr w:type="spellStart"/>
      <w:r w:rsidRPr="00534585">
        <w:rPr>
          <w:rFonts w:ascii="Times New Roman" w:hAnsi="Times New Roman" w:cs="Times New Roman"/>
          <w:sz w:val="18"/>
          <w:szCs w:val="20"/>
        </w:rPr>
        <w:t>Chir</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1986;</w:t>
      </w:r>
      <w:proofErr w:type="gramEnd"/>
      <w:r w:rsidRPr="00534585">
        <w:rPr>
          <w:rFonts w:ascii="Times New Roman" w:hAnsi="Times New Roman" w:cs="Times New Roman"/>
          <w:sz w:val="18"/>
          <w:szCs w:val="20"/>
        </w:rPr>
        <w:t xml:space="preserve"> 40(6): 343-350.</w:t>
      </w:r>
    </w:p>
    <w:p w:rsidR="00596DCE" w:rsidRPr="00534585" w:rsidRDefault="00DE4FC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rPr>
        <w:t>Curvale</w:t>
      </w:r>
      <w:proofErr w:type="spellEnd"/>
      <w:r w:rsidRPr="00534585">
        <w:rPr>
          <w:rFonts w:ascii="Times New Roman" w:hAnsi="Times New Roman" w:cs="Times New Roman"/>
          <w:sz w:val="18"/>
          <w:szCs w:val="20"/>
        </w:rPr>
        <w:t xml:space="preserve"> G, Bataille </w:t>
      </w:r>
      <w:proofErr w:type="spellStart"/>
      <w:r w:rsidRPr="00534585">
        <w:rPr>
          <w:rFonts w:ascii="Times New Roman" w:hAnsi="Times New Roman" w:cs="Times New Roman"/>
          <w:sz w:val="18"/>
          <w:szCs w:val="20"/>
        </w:rPr>
        <w:t>JF</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Rochwerger</w:t>
      </w:r>
      <w:proofErr w:type="spellEnd"/>
      <w:r w:rsidRPr="00534585">
        <w:rPr>
          <w:rFonts w:ascii="Times New Roman" w:hAnsi="Times New Roman" w:cs="Times New Roman"/>
          <w:sz w:val="18"/>
          <w:szCs w:val="20"/>
        </w:rPr>
        <w:t xml:space="preserve"> A. Fractures et luxation du talus. EMC (Elsevier, Paris) App. Locomoteur </w:t>
      </w:r>
      <w:proofErr w:type="gramStart"/>
      <w:r w:rsidRPr="00534585">
        <w:rPr>
          <w:rFonts w:ascii="Times New Roman" w:hAnsi="Times New Roman" w:cs="Times New Roman"/>
          <w:sz w:val="18"/>
          <w:szCs w:val="20"/>
        </w:rPr>
        <w:t>1997;</w:t>
      </w:r>
      <w:proofErr w:type="gramEnd"/>
      <w:r w:rsidRPr="00534585">
        <w:rPr>
          <w:rFonts w:ascii="Times New Roman" w:hAnsi="Times New Roman" w:cs="Times New Roman"/>
          <w:sz w:val="18"/>
          <w:szCs w:val="20"/>
        </w:rPr>
        <w:t xml:space="preserve"> podologie,1999,p :11-14.</w:t>
      </w:r>
    </w:p>
    <w:p w:rsidR="00596DCE"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rPr>
        <w:t xml:space="preserve">Langlais F, </w:t>
      </w:r>
      <w:proofErr w:type="spellStart"/>
      <w:r w:rsidRPr="00534585">
        <w:rPr>
          <w:rFonts w:ascii="Times New Roman" w:hAnsi="Times New Roman" w:cs="Times New Roman"/>
          <w:sz w:val="18"/>
          <w:szCs w:val="20"/>
        </w:rPr>
        <w:t>Lambotte</w:t>
      </w:r>
      <w:proofErr w:type="spellEnd"/>
      <w:r w:rsidRPr="00534585">
        <w:rPr>
          <w:rFonts w:ascii="Times New Roman" w:hAnsi="Times New Roman" w:cs="Times New Roman"/>
          <w:sz w:val="18"/>
          <w:szCs w:val="20"/>
        </w:rPr>
        <w:t xml:space="preserve"> JC. Fracture </w:t>
      </w:r>
      <w:proofErr w:type="spellStart"/>
      <w:r w:rsidRPr="00534585">
        <w:rPr>
          <w:rFonts w:ascii="Times New Roman" w:hAnsi="Times New Roman" w:cs="Times New Roman"/>
          <w:sz w:val="18"/>
          <w:szCs w:val="20"/>
        </w:rPr>
        <w:t>bimalléolaire</w:t>
      </w:r>
      <w:proofErr w:type="spellEnd"/>
      <w:r w:rsidRPr="00534585">
        <w:rPr>
          <w:rFonts w:ascii="Times New Roman" w:hAnsi="Times New Roman" w:cs="Times New Roman"/>
          <w:sz w:val="18"/>
          <w:szCs w:val="20"/>
        </w:rPr>
        <w:t xml:space="preserve"> chez l’adulte : mécanisme, diagnostic, traitement. Revue du praticien (Paris) </w:t>
      </w:r>
      <w:proofErr w:type="gramStart"/>
      <w:r w:rsidRPr="00534585">
        <w:rPr>
          <w:rFonts w:ascii="Times New Roman" w:hAnsi="Times New Roman" w:cs="Times New Roman"/>
          <w:sz w:val="18"/>
          <w:szCs w:val="20"/>
        </w:rPr>
        <w:t>2000;</w:t>
      </w:r>
      <w:proofErr w:type="gramEnd"/>
      <w:r w:rsidRPr="00534585">
        <w:rPr>
          <w:rFonts w:ascii="Times New Roman" w:hAnsi="Times New Roman" w:cs="Times New Roman"/>
          <w:sz w:val="18"/>
          <w:szCs w:val="20"/>
        </w:rPr>
        <w:t xml:space="preserve"> 50: 2053-2057.</w:t>
      </w:r>
    </w:p>
    <w:p w:rsidR="00596DCE"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Alireza</w:t>
      </w:r>
      <w:proofErr w:type="spellEnd"/>
      <w:r w:rsidRPr="00534585">
        <w:rPr>
          <w:rFonts w:ascii="Times New Roman" w:hAnsi="Times New Roman" w:cs="Times New Roman"/>
          <w:sz w:val="18"/>
          <w:szCs w:val="20"/>
          <w:lang w:val="en-US"/>
        </w:rPr>
        <w:t xml:space="preserve"> S, </w:t>
      </w:r>
      <w:proofErr w:type="spellStart"/>
      <w:r w:rsidRPr="00534585">
        <w:rPr>
          <w:rFonts w:ascii="Times New Roman" w:hAnsi="Times New Roman" w:cs="Times New Roman"/>
          <w:sz w:val="18"/>
          <w:szCs w:val="20"/>
          <w:lang w:val="en-US"/>
        </w:rPr>
        <w:t>Afshin</w:t>
      </w:r>
      <w:proofErr w:type="spellEnd"/>
      <w:r w:rsidRPr="00534585">
        <w:rPr>
          <w:rFonts w:ascii="Times New Roman" w:hAnsi="Times New Roman" w:cs="Times New Roman"/>
          <w:sz w:val="18"/>
          <w:szCs w:val="20"/>
          <w:lang w:val="en-US"/>
        </w:rPr>
        <w:t xml:space="preserve"> Z. Neglected ankle dislocation. The journal of foot and ankle surgery 2007; 46(04): 307-309.</w:t>
      </w:r>
    </w:p>
    <w:p w:rsidR="00596DCE"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rPr>
        <w:t>Sié</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EJB</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Kacou</w:t>
      </w:r>
      <w:proofErr w:type="spellEnd"/>
      <w:r w:rsidRPr="00534585">
        <w:rPr>
          <w:rFonts w:ascii="Times New Roman" w:hAnsi="Times New Roman" w:cs="Times New Roman"/>
          <w:sz w:val="18"/>
          <w:szCs w:val="20"/>
        </w:rPr>
        <w:t xml:space="preserve"> AD, Traore A, </w:t>
      </w:r>
      <w:proofErr w:type="spellStart"/>
      <w:r w:rsidRPr="00534585">
        <w:rPr>
          <w:rFonts w:ascii="Times New Roman" w:hAnsi="Times New Roman" w:cs="Times New Roman"/>
          <w:sz w:val="18"/>
          <w:szCs w:val="20"/>
        </w:rPr>
        <w:t>Sery</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BJL</w:t>
      </w:r>
      <w:proofErr w:type="spellEnd"/>
      <w:r w:rsidRPr="00534585">
        <w:rPr>
          <w:rFonts w:ascii="Times New Roman" w:hAnsi="Times New Roman" w:cs="Times New Roman"/>
          <w:sz w:val="18"/>
          <w:szCs w:val="20"/>
        </w:rPr>
        <w:t xml:space="preserve">, Lambin Y. Traitement chirurgical des fractures bimalléolaires en milieu tropical. Tunisie orthopédique </w:t>
      </w:r>
      <w:proofErr w:type="gramStart"/>
      <w:r w:rsidRPr="00534585">
        <w:rPr>
          <w:rFonts w:ascii="Times New Roman" w:hAnsi="Times New Roman" w:cs="Times New Roman"/>
          <w:sz w:val="18"/>
          <w:szCs w:val="20"/>
        </w:rPr>
        <w:t>2010;</w:t>
      </w:r>
      <w:proofErr w:type="gramEnd"/>
      <w:r w:rsidRPr="00534585">
        <w:rPr>
          <w:rFonts w:ascii="Times New Roman" w:hAnsi="Times New Roman" w:cs="Times New Roman"/>
          <w:sz w:val="18"/>
          <w:szCs w:val="20"/>
        </w:rPr>
        <w:t xml:space="preserve"> 3: 165-9.</w:t>
      </w:r>
    </w:p>
    <w:p w:rsidR="002F6006"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Alexandar</w:t>
      </w:r>
      <w:proofErr w:type="spellEnd"/>
      <w:r w:rsidRPr="00534585">
        <w:rPr>
          <w:rFonts w:ascii="Times New Roman" w:hAnsi="Times New Roman" w:cs="Times New Roman"/>
          <w:sz w:val="18"/>
          <w:szCs w:val="20"/>
          <w:lang w:val="en-US"/>
        </w:rPr>
        <w:t xml:space="preserve"> L, Marco B. Ankle fracture. </w:t>
      </w:r>
      <w:proofErr w:type="spellStart"/>
      <w:r w:rsidRPr="00534585">
        <w:rPr>
          <w:rFonts w:ascii="Times New Roman" w:hAnsi="Times New Roman" w:cs="Times New Roman"/>
          <w:sz w:val="18"/>
          <w:szCs w:val="20"/>
          <w:lang w:val="en-US"/>
        </w:rPr>
        <w:t>Curro</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ortho</w:t>
      </w:r>
      <w:proofErr w:type="spellEnd"/>
      <w:r w:rsidRPr="00534585">
        <w:rPr>
          <w:rFonts w:ascii="Times New Roman" w:hAnsi="Times New Roman" w:cs="Times New Roman"/>
          <w:sz w:val="18"/>
          <w:szCs w:val="20"/>
          <w:lang w:val="en-US"/>
        </w:rPr>
        <w:t xml:space="preserve"> 2004; 18: 232-244.</w:t>
      </w:r>
    </w:p>
    <w:p w:rsidR="002F6006"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lang w:val="en-US"/>
        </w:rPr>
        <w:t xml:space="preserve"> </w:t>
      </w:r>
      <w:r w:rsidRPr="00534585">
        <w:rPr>
          <w:rFonts w:ascii="Times New Roman" w:hAnsi="Times New Roman" w:cs="Times New Roman"/>
          <w:sz w:val="18"/>
          <w:szCs w:val="20"/>
        </w:rPr>
        <w:t xml:space="preserve">Mustapha Mahfoud. Traite de traumatologie. Fractures et luxations des membres, tome 2, Rabat : Sciences et cognition, membres inferieurs </w:t>
      </w:r>
      <w:proofErr w:type="gramStart"/>
      <w:r w:rsidRPr="00534585">
        <w:rPr>
          <w:rFonts w:ascii="Times New Roman" w:hAnsi="Times New Roman" w:cs="Times New Roman"/>
          <w:sz w:val="18"/>
          <w:szCs w:val="20"/>
        </w:rPr>
        <w:t>2006;</w:t>
      </w:r>
      <w:proofErr w:type="gramEnd"/>
      <w:r w:rsidRPr="00534585">
        <w:rPr>
          <w:rFonts w:ascii="Times New Roman" w:hAnsi="Times New Roman" w:cs="Times New Roman"/>
          <w:sz w:val="18"/>
          <w:szCs w:val="20"/>
        </w:rPr>
        <w:t xml:space="preserve"> p 353-62.</w:t>
      </w:r>
    </w:p>
    <w:p w:rsidR="002F6006"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Abalo</w:t>
      </w:r>
      <w:proofErr w:type="spellEnd"/>
      <w:r w:rsidRPr="00534585">
        <w:rPr>
          <w:rFonts w:ascii="Times New Roman" w:hAnsi="Times New Roman" w:cs="Times New Roman"/>
          <w:sz w:val="18"/>
          <w:szCs w:val="20"/>
        </w:rPr>
        <w:t xml:space="preserve"> A, </w:t>
      </w:r>
      <w:proofErr w:type="spellStart"/>
      <w:r w:rsidRPr="00534585">
        <w:rPr>
          <w:rFonts w:ascii="Times New Roman" w:hAnsi="Times New Roman" w:cs="Times New Roman"/>
          <w:sz w:val="18"/>
          <w:szCs w:val="20"/>
        </w:rPr>
        <w:t>Dossim</w:t>
      </w:r>
      <w:proofErr w:type="spellEnd"/>
      <w:r w:rsidRPr="00534585">
        <w:rPr>
          <w:rFonts w:ascii="Times New Roman" w:hAnsi="Times New Roman" w:cs="Times New Roman"/>
          <w:sz w:val="18"/>
          <w:szCs w:val="20"/>
        </w:rPr>
        <w:t xml:space="preserve"> A, </w:t>
      </w:r>
      <w:proofErr w:type="spellStart"/>
      <w:r w:rsidRPr="00534585">
        <w:rPr>
          <w:rFonts w:ascii="Times New Roman" w:hAnsi="Times New Roman" w:cs="Times New Roman"/>
          <w:sz w:val="18"/>
          <w:szCs w:val="20"/>
        </w:rPr>
        <w:t>Gnandi</w:t>
      </w:r>
      <w:proofErr w:type="spellEnd"/>
      <w:r w:rsidRPr="00534585">
        <w:rPr>
          <w:rFonts w:ascii="Times New Roman" w:hAnsi="Times New Roman" w:cs="Times New Roman"/>
          <w:sz w:val="18"/>
          <w:szCs w:val="20"/>
        </w:rPr>
        <w:t>-</w:t>
      </w:r>
      <w:proofErr w:type="spellStart"/>
      <w:r w:rsidRPr="00534585">
        <w:rPr>
          <w:rFonts w:ascii="Times New Roman" w:hAnsi="Times New Roman" w:cs="Times New Roman"/>
          <w:sz w:val="18"/>
          <w:szCs w:val="20"/>
        </w:rPr>
        <w:t>Piou</w:t>
      </w:r>
      <w:proofErr w:type="spellEnd"/>
      <w:r w:rsidRPr="00534585">
        <w:rPr>
          <w:rFonts w:ascii="Times New Roman" w:hAnsi="Times New Roman" w:cs="Times New Roman"/>
          <w:sz w:val="18"/>
          <w:szCs w:val="20"/>
        </w:rPr>
        <w:t xml:space="preserve"> F, </w:t>
      </w:r>
      <w:proofErr w:type="spellStart"/>
      <w:r w:rsidRPr="00534585">
        <w:rPr>
          <w:rFonts w:ascii="Times New Roman" w:hAnsi="Times New Roman" w:cs="Times New Roman"/>
          <w:sz w:val="18"/>
          <w:szCs w:val="20"/>
        </w:rPr>
        <w:t>Walla</w:t>
      </w:r>
      <w:proofErr w:type="spellEnd"/>
      <w:r w:rsidRPr="00534585">
        <w:rPr>
          <w:rFonts w:ascii="Times New Roman" w:hAnsi="Times New Roman" w:cs="Times New Roman"/>
          <w:sz w:val="18"/>
          <w:szCs w:val="20"/>
        </w:rPr>
        <w:t xml:space="preserve"> A, </w:t>
      </w:r>
      <w:proofErr w:type="spellStart"/>
      <w:r w:rsidRPr="00534585">
        <w:rPr>
          <w:rFonts w:ascii="Times New Roman" w:hAnsi="Times New Roman" w:cs="Times New Roman"/>
          <w:sz w:val="18"/>
          <w:szCs w:val="20"/>
        </w:rPr>
        <w:t>Ayouba</w:t>
      </w:r>
      <w:proofErr w:type="spellEnd"/>
      <w:r w:rsidRPr="00534585">
        <w:rPr>
          <w:rFonts w:ascii="Times New Roman" w:hAnsi="Times New Roman" w:cs="Times New Roman"/>
          <w:sz w:val="18"/>
          <w:szCs w:val="20"/>
        </w:rPr>
        <w:t xml:space="preserve"> G, </w:t>
      </w:r>
      <w:proofErr w:type="spellStart"/>
      <w:r w:rsidRPr="00534585">
        <w:rPr>
          <w:rFonts w:ascii="Times New Roman" w:hAnsi="Times New Roman" w:cs="Times New Roman"/>
          <w:sz w:val="18"/>
          <w:szCs w:val="20"/>
        </w:rPr>
        <w:t>Agounke</w:t>
      </w:r>
      <w:proofErr w:type="spellEnd"/>
      <w:r w:rsidRPr="00534585">
        <w:rPr>
          <w:rFonts w:ascii="Times New Roman" w:hAnsi="Times New Roman" w:cs="Times New Roman"/>
          <w:sz w:val="18"/>
          <w:szCs w:val="20"/>
        </w:rPr>
        <w:t xml:space="preserve"> W. Epidémiologie des fractures à Lomé. Mali médical </w:t>
      </w:r>
      <w:proofErr w:type="gramStart"/>
      <w:r w:rsidRPr="00534585">
        <w:rPr>
          <w:rFonts w:ascii="Times New Roman" w:hAnsi="Times New Roman" w:cs="Times New Roman"/>
          <w:sz w:val="18"/>
          <w:szCs w:val="20"/>
        </w:rPr>
        <w:t>2009;</w:t>
      </w:r>
      <w:proofErr w:type="gramEnd"/>
      <w:r w:rsidRPr="00534585">
        <w:rPr>
          <w:rFonts w:ascii="Times New Roman" w:hAnsi="Times New Roman" w:cs="Times New Roman"/>
          <w:sz w:val="18"/>
          <w:szCs w:val="20"/>
        </w:rPr>
        <w:t xml:space="preserve"> 24(1): 19-23.</w:t>
      </w:r>
    </w:p>
    <w:p w:rsidR="00865C1E"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CA0EC0">
        <w:rPr>
          <w:rFonts w:ascii="Times New Roman" w:hAnsi="Times New Roman" w:cs="Times New Roman"/>
          <w:sz w:val="18"/>
          <w:szCs w:val="20"/>
          <w:lang w:val="en-US"/>
        </w:rPr>
        <w:t xml:space="preserve"> </w:t>
      </w:r>
      <w:r w:rsidRPr="00534585">
        <w:rPr>
          <w:rFonts w:ascii="Times New Roman" w:hAnsi="Times New Roman" w:cs="Times New Roman"/>
          <w:sz w:val="18"/>
          <w:szCs w:val="20"/>
          <w:lang w:val="en-US"/>
        </w:rPr>
        <w:t xml:space="preserve">Mulligan EP. Evaluation and management of ankle </w:t>
      </w:r>
      <w:proofErr w:type="spellStart"/>
      <w:r w:rsidRPr="00534585">
        <w:rPr>
          <w:rFonts w:ascii="Times New Roman" w:hAnsi="Times New Roman" w:cs="Times New Roman"/>
          <w:sz w:val="18"/>
          <w:szCs w:val="20"/>
          <w:lang w:val="en-US"/>
        </w:rPr>
        <w:t>syndesmosis</w:t>
      </w:r>
      <w:proofErr w:type="spellEnd"/>
      <w:r w:rsidRPr="00534585">
        <w:rPr>
          <w:rFonts w:ascii="Times New Roman" w:hAnsi="Times New Roman" w:cs="Times New Roman"/>
          <w:sz w:val="18"/>
          <w:szCs w:val="20"/>
          <w:lang w:val="en-US"/>
        </w:rPr>
        <w:t xml:space="preserve"> injuries. </w:t>
      </w:r>
      <w:proofErr w:type="spellStart"/>
      <w:r w:rsidRPr="00534585">
        <w:rPr>
          <w:rFonts w:ascii="Times New Roman" w:hAnsi="Times New Roman" w:cs="Times New Roman"/>
          <w:sz w:val="18"/>
          <w:szCs w:val="20"/>
        </w:rPr>
        <w:t>Phys</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Ther</w:t>
      </w:r>
      <w:proofErr w:type="spellEnd"/>
      <w:r w:rsidRPr="00534585">
        <w:rPr>
          <w:rFonts w:ascii="Times New Roman" w:hAnsi="Times New Roman" w:cs="Times New Roman"/>
          <w:sz w:val="18"/>
          <w:szCs w:val="20"/>
        </w:rPr>
        <w:t xml:space="preserve"> Sport </w:t>
      </w:r>
      <w:proofErr w:type="gramStart"/>
      <w:r w:rsidRPr="00534585">
        <w:rPr>
          <w:rFonts w:ascii="Times New Roman" w:hAnsi="Times New Roman" w:cs="Times New Roman"/>
          <w:sz w:val="18"/>
          <w:szCs w:val="20"/>
        </w:rPr>
        <w:t>2011;</w:t>
      </w:r>
      <w:proofErr w:type="gramEnd"/>
      <w:r w:rsidRPr="00534585">
        <w:rPr>
          <w:rFonts w:ascii="Times New Roman" w:hAnsi="Times New Roman" w:cs="Times New Roman"/>
          <w:sz w:val="18"/>
          <w:szCs w:val="20"/>
        </w:rPr>
        <w:t xml:space="preserve"> 12 (2): 57–69.</w:t>
      </w:r>
    </w:p>
    <w:p w:rsidR="00865C1E"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lang w:val="en-US"/>
        </w:rPr>
        <w:t>Beumer</w:t>
      </w:r>
      <w:proofErr w:type="spellEnd"/>
      <w:r w:rsidRPr="00534585">
        <w:rPr>
          <w:rFonts w:ascii="Times New Roman" w:hAnsi="Times New Roman" w:cs="Times New Roman"/>
          <w:sz w:val="18"/>
          <w:szCs w:val="20"/>
          <w:lang w:val="en-US"/>
        </w:rPr>
        <w:t xml:space="preserve"> A, </w:t>
      </w:r>
      <w:proofErr w:type="spellStart"/>
      <w:r w:rsidRPr="00534585">
        <w:rPr>
          <w:rFonts w:ascii="Times New Roman" w:hAnsi="Times New Roman" w:cs="Times New Roman"/>
          <w:sz w:val="18"/>
          <w:szCs w:val="20"/>
          <w:lang w:val="en-US"/>
        </w:rPr>
        <w:t>Swierstra</w:t>
      </w:r>
      <w:proofErr w:type="spellEnd"/>
      <w:r w:rsidRPr="00534585">
        <w:rPr>
          <w:rFonts w:ascii="Times New Roman" w:hAnsi="Times New Roman" w:cs="Times New Roman"/>
          <w:sz w:val="18"/>
          <w:szCs w:val="20"/>
          <w:lang w:val="en-US"/>
        </w:rPr>
        <w:t xml:space="preserve"> BA. The influence of ankle positioning on the radiography of distal tibial tubercles. </w:t>
      </w:r>
      <w:proofErr w:type="spellStart"/>
      <w:r w:rsidRPr="00534585">
        <w:rPr>
          <w:rFonts w:ascii="Times New Roman" w:hAnsi="Times New Roman" w:cs="Times New Roman"/>
          <w:sz w:val="18"/>
          <w:szCs w:val="20"/>
        </w:rPr>
        <w:t>Surg</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Radiol</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Anat</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2003;</w:t>
      </w:r>
      <w:proofErr w:type="gramEnd"/>
      <w:r w:rsidRPr="00534585">
        <w:rPr>
          <w:rFonts w:ascii="Times New Roman" w:hAnsi="Times New Roman" w:cs="Times New Roman"/>
          <w:sz w:val="18"/>
          <w:szCs w:val="20"/>
        </w:rPr>
        <w:t xml:space="preserve"> 25: 446-50.</w:t>
      </w:r>
    </w:p>
    <w:p w:rsidR="002F6006"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lang w:val="en-US"/>
        </w:rPr>
        <w:t>Buchler</w:t>
      </w:r>
      <w:proofErr w:type="spellEnd"/>
      <w:r w:rsidRPr="00534585">
        <w:rPr>
          <w:rFonts w:ascii="Times New Roman" w:hAnsi="Times New Roman" w:cs="Times New Roman"/>
          <w:sz w:val="18"/>
          <w:szCs w:val="20"/>
          <w:lang w:val="en-US"/>
        </w:rPr>
        <w:t xml:space="preserve"> L, </w:t>
      </w:r>
      <w:proofErr w:type="spellStart"/>
      <w:r w:rsidRPr="00534585">
        <w:rPr>
          <w:rFonts w:ascii="Times New Roman" w:hAnsi="Times New Roman" w:cs="Times New Roman"/>
          <w:sz w:val="18"/>
          <w:szCs w:val="20"/>
          <w:lang w:val="en-US"/>
        </w:rPr>
        <w:t>Tannast</w:t>
      </w:r>
      <w:proofErr w:type="spellEnd"/>
      <w:r w:rsidRPr="00534585">
        <w:rPr>
          <w:rFonts w:ascii="Times New Roman" w:hAnsi="Times New Roman" w:cs="Times New Roman"/>
          <w:sz w:val="18"/>
          <w:szCs w:val="20"/>
          <w:lang w:val="en-US"/>
        </w:rPr>
        <w:t xml:space="preserve"> M, </w:t>
      </w:r>
      <w:proofErr w:type="spellStart"/>
      <w:r w:rsidRPr="00534585">
        <w:rPr>
          <w:rFonts w:ascii="Times New Roman" w:hAnsi="Times New Roman" w:cs="Times New Roman"/>
          <w:sz w:val="18"/>
          <w:szCs w:val="20"/>
          <w:lang w:val="en-US"/>
        </w:rPr>
        <w:t>Bonel</w:t>
      </w:r>
      <w:proofErr w:type="spellEnd"/>
      <w:r w:rsidRPr="00534585">
        <w:rPr>
          <w:rFonts w:ascii="Times New Roman" w:hAnsi="Times New Roman" w:cs="Times New Roman"/>
          <w:sz w:val="18"/>
          <w:szCs w:val="20"/>
          <w:lang w:val="en-US"/>
        </w:rPr>
        <w:t xml:space="preserve"> HM, Weber M. Reliability of radiologic assessment of the fracture anatomy at the posterior tibial plafond in </w:t>
      </w:r>
      <w:proofErr w:type="spellStart"/>
      <w:r w:rsidRPr="00534585">
        <w:rPr>
          <w:rFonts w:ascii="Times New Roman" w:hAnsi="Times New Roman" w:cs="Times New Roman"/>
          <w:sz w:val="18"/>
          <w:szCs w:val="20"/>
          <w:lang w:val="en-US"/>
        </w:rPr>
        <w:t>malleolar</w:t>
      </w:r>
      <w:proofErr w:type="spellEnd"/>
      <w:r w:rsidRPr="00534585">
        <w:rPr>
          <w:rFonts w:ascii="Times New Roman" w:hAnsi="Times New Roman" w:cs="Times New Roman"/>
          <w:sz w:val="18"/>
          <w:szCs w:val="20"/>
          <w:lang w:val="en-US"/>
        </w:rPr>
        <w:t xml:space="preserve"> fractures. J </w:t>
      </w:r>
      <w:proofErr w:type="spellStart"/>
      <w:r w:rsidRPr="00534585">
        <w:rPr>
          <w:rFonts w:ascii="Times New Roman" w:hAnsi="Times New Roman" w:cs="Times New Roman"/>
          <w:sz w:val="18"/>
          <w:szCs w:val="20"/>
          <w:lang w:val="en-US"/>
        </w:rPr>
        <w:t>Orthop</w:t>
      </w:r>
      <w:proofErr w:type="spellEnd"/>
      <w:r w:rsidRPr="00534585">
        <w:rPr>
          <w:rFonts w:ascii="Times New Roman" w:hAnsi="Times New Roman" w:cs="Times New Roman"/>
          <w:sz w:val="18"/>
          <w:szCs w:val="20"/>
          <w:lang w:val="en-US"/>
        </w:rPr>
        <w:t xml:space="preserve"> Trauma 2009; 23: 208-12.</w:t>
      </w:r>
    </w:p>
    <w:p w:rsidR="00CE2BF8"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r w:rsidRPr="00534585">
        <w:rPr>
          <w:rFonts w:ascii="Times New Roman" w:hAnsi="Times New Roman" w:cs="Times New Roman"/>
          <w:sz w:val="18"/>
          <w:szCs w:val="20"/>
          <w:lang w:val="en-US"/>
        </w:rPr>
        <w:t xml:space="preserve">Van den </w:t>
      </w:r>
      <w:proofErr w:type="spellStart"/>
      <w:r w:rsidRPr="00534585">
        <w:rPr>
          <w:rFonts w:ascii="Times New Roman" w:hAnsi="Times New Roman" w:cs="Times New Roman"/>
          <w:sz w:val="18"/>
          <w:szCs w:val="20"/>
          <w:lang w:val="en-US"/>
        </w:rPr>
        <w:t>Bekerom</w:t>
      </w:r>
      <w:proofErr w:type="spellEnd"/>
      <w:r w:rsidRPr="00534585">
        <w:rPr>
          <w:rFonts w:ascii="Times New Roman" w:hAnsi="Times New Roman" w:cs="Times New Roman"/>
          <w:sz w:val="18"/>
          <w:szCs w:val="20"/>
          <w:lang w:val="en-US"/>
        </w:rPr>
        <w:t xml:space="preserve"> MP. Diagnosing </w:t>
      </w:r>
      <w:proofErr w:type="spellStart"/>
      <w:r w:rsidRPr="00534585">
        <w:rPr>
          <w:rFonts w:ascii="Times New Roman" w:hAnsi="Times New Roman" w:cs="Times New Roman"/>
          <w:sz w:val="18"/>
          <w:szCs w:val="20"/>
          <w:lang w:val="en-US"/>
        </w:rPr>
        <w:t>syndesmotic</w:t>
      </w:r>
      <w:proofErr w:type="spellEnd"/>
      <w:r w:rsidRPr="00534585">
        <w:rPr>
          <w:rFonts w:ascii="Times New Roman" w:hAnsi="Times New Roman" w:cs="Times New Roman"/>
          <w:sz w:val="18"/>
          <w:szCs w:val="20"/>
          <w:lang w:val="en-US"/>
        </w:rPr>
        <w:t xml:space="preserve"> instability in ankle fractures. </w:t>
      </w:r>
      <w:r w:rsidRPr="00534585">
        <w:rPr>
          <w:rFonts w:ascii="Times New Roman" w:hAnsi="Times New Roman" w:cs="Times New Roman"/>
          <w:sz w:val="18"/>
          <w:szCs w:val="20"/>
        </w:rPr>
        <w:t xml:space="preserve">World J </w:t>
      </w:r>
      <w:proofErr w:type="spellStart"/>
      <w:r w:rsidRPr="00534585">
        <w:rPr>
          <w:rFonts w:ascii="Times New Roman" w:hAnsi="Times New Roman" w:cs="Times New Roman"/>
          <w:sz w:val="18"/>
          <w:szCs w:val="20"/>
        </w:rPr>
        <w:t>Orthop</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2011;</w:t>
      </w:r>
      <w:proofErr w:type="gramEnd"/>
      <w:r w:rsidRPr="00534585">
        <w:rPr>
          <w:rFonts w:ascii="Times New Roman" w:hAnsi="Times New Roman" w:cs="Times New Roman"/>
          <w:sz w:val="18"/>
          <w:szCs w:val="20"/>
        </w:rPr>
        <w:t xml:space="preserve"> 2: 51-56.</w:t>
      </w:r>
    </w:p>
    <w:p w:rsidR="00865C1E" w:rsidRPr="00534585" w:rsidRDefault="00CE2BF8"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lang w:val="en-US"/>
        </w:rPr>
        <w:t>Elgafy</w:t>
      </w:r>
      <w:proofErr w:type="spellEnd"/>
      <w:r w:rsidRPr="00534585">
        <w:rPr>
          <w:rFonts w:ascii="Times New Roman" w:hAnsi="Times New Roman" w:cs="Times New Roman"/>
          <w:sz w:val="18"/>
          <w:szCs w:val="20"/>
          <w:lang w:val="en-US"/>
        </w:rPr>
        <w:t xml:space="preserve"> H, </w:t>
      </w:r>
      <w:proofErr w:type="spellStart"/>
      <w:r w:rsidRPr="00534585">
        <w:rPr>
          <w:rFonts w:ascii="Times New Roman" w:hAnsi="Times New Roman" w:cs="Times New Roman"/>
          <w:sz w:val="18"/>
          <w:szCs w:val="20"/>
          <w:lang w:val="en-US"/>
        </w:rPr>
        <w:t>Semaan</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HB</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Blessinger</w:t>
      </w:r>
      <w:proofErr w:type="spellEnd"/>
      <w:r w:rsidRPr="00534585">
        <w:rPr>
          <w:rFonts w:ascii="Times New Roman" w:hAnsi="Times New Roman" w:cs="Times New Roman"/>
          <w:sz w:val="18"/>
          <w:szCs w:val="20"/>
          <w:lang w:val="en-US"/>
        </w:rPr>
        <w:t xml:space="preserve"> B, </w:t>
      </w:r>
      <w:proofErr w:type="spellStart"/>
      <w:r w:rsidRPr="00534585">
        <w:rPr>
          <w:rFonts w:ascii="Times New Roman" w:hAnsi="Times New Roman" w:cs="Times New Roman"/>
          <w:sz w:val="18"/>
          <w:szCs w:val="20"/>
          <w:lang w:val="en-US"/>
        </w:rPr>
        <w:t>Wassef</w:t>
      </w:r>
      <w:proofErr w:type="spellEnd"/>
      <w:r w:rsidRPr="00534585">
        <w:rPr>
          <w:rFonts w:ascii="Times New Roman" w:hAnsi="Times New Roman" w:cs="Times New Roman"/>
          <w:sz w:val="18"/>
          <w:szCs w:val="20"/>
          <w:lang w:val="en-US"/>
        </w:rPr>
        <w:t xml:space="preserve"> A, </w:t>
      </w:r>
      <w:proofErr w:type="spellStart"/>
      <w:r w:rsidRPr="00534585">
        <w:rPr>
          <w:rFonts w:ascii="Times New Roman" w:hAnsi="Times New Roman" w:cs="Times New Roman"/>
          <w:sz w:val="18"/>
          <w:szCs w:val="20"/>
          <w:lang w:val="en-US"/>
        </w:rPr>
        <w:t>Ebraheim</w:t>
      </w:r>
      <w:proofErr w:type="spellEnd"/>
      <w:r w:rsidRPr="00534585">
        <w:rPr>
          <w:rFonts w:ascii="Times New Roman" w:hAnsi="Times New Roman" w:cs="Times New Roman"/>
          <w:sz w:val="18"/>
          <w:szCs w:val="20"/>
          <w:lang w:val="en-US"/>
        </w:rPr>
        <w:t xml:space="preserve"> NA. Computed tomography of normal distal </w:t>
      </w:r>
      <w:proofErr w:type="spellStart"/>
      <w:r w:rsidRPr="00534585">
        <w:rPr>
          <w:rFonts w:ascii="Times New Roman" w:hAnsi="Times New Roman" w:cs="Times New Roman"/>
          <w:sz w:val="18"/>
          <w:szCs w:val="20"/>
          <w:lang w:val="en-US"/>
        </w:rPr>
        <w:t>tibiofibular</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syndesmosis</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rPr>
        <w:t>Skeletal</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Radiol</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2010;</w:t>
      </w:r>
      <w:proofErr w:type="gramEnd"/>
      <w:r w:rsidRPr="00534585">
        <w:rPr>
          <w:rFonts w:ascii="Times New Roman" w:hAnsi="Times New Roman" w:cs="Times New Roman"/>
          <w:sz w:val="18"/>
          <w:szCs w:val="20"/>
        </w:rPr>
        <w:t xml:space="preserve"> 39: 559-64.</w:t>
      </w:r>
    </w:p>
    <w:p w:rsidR="00865C1E"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rPr>
        <w:t>Laude</w:t>
      </w:r>
      <w:proofErr w:type="spellEnd"/>
      <w:r w:rsidRPr="00534585">
        <w:rPr>
          <w:rFonts w:ascii="Times New Roman" w:hAnsi="Times New Roman" w:cs="Times New Roman"/>
          <w:sz w:val="18"/>
          <w:szCs w:val="20"/>
        </w:rPr>
        <w:t xml:space="preserve"> F, </w:t>
      </w:r>
      <w:proofErr w:type="spellStart"/>
      <w:r w:rsidRPr="00534585">
        <w:rPr>
          <w:rFonts w:ascii="Times New Roman" w:hAnsi="Times New Roman" w:cs="Times New Roman"/>
          <w:sz w:val="18"/>
          <w:szCs w:val="20"/>
        </w:rPr>
        <w:t>Benazet</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JP</w:t>
      </w:r>
      <w:proofErr w:type="spellEnd"/>
      <w:r w:rsidRPr="00534585">
        <w:rPr>
          <w:rFonts w:ascii="Times New Roman" w:hAnsi="Times New Roman" w:cs="Times New Roman"/>
          <w:sz w:val="18"/>
          <w:szCs w:val="20"/>
        </w:rPr>
        <w:t xml:space="preserve">. Approche thérapeutique des fractures bimalléolaires. In : Traumatologie de la cheville, 9e Journée de traumatologie de la Pitié-Salpêtrière. </w:t>
      </w:r>
      <w:proofErr w:type="spellStart"/>
      <w:r w:rsidRPr="00534585">
        <w:rPr>
          <w:rFonts w:ascii="Times New Roman" w:hAnsi="Times New Roman" w:cs="Times New Roman"/>
          <w:sz w:val="18"/>
          <w:szCs w:val="20"/>
        </w:rPr>
        <w:t>Sauramps</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medical</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2003;</w:t>
      </w:r>
      <w:proofErr w:type="gramEnd"/>
      <w:r w:rsidRPr="00534585">
        <w:rPr>
          <w:rFonts w:ascii="Times New Roman" w:hAnsi="Times New Roman" w:cs="Times New Roman"/>
          <w:sz w:val="18"/>
          <w:szCs w:val="20"/>
        </w:rPr>
        <w:t xml:space="preserve"> p: 77-89.</w:t>
      </w:r>
    </w:p>
    <w:p w:rsidR="00865C1E"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rPr>
        <w:t>Asloum</w:t>
      </w:r>
      <w:proofErr w:type="spellEnd"/>
      <w:r w:rsidRPr="00534585">
        <w:rPr>
          <w:rFonts w:ascii="Times New Roman" w:hAnsi="Times New Roman" w:cs="Times New Roman"/>
          <w:sz w:val="18"/>
          <w:szCs w:val="20"/>
        </w:rPr>
        <w:t xml:space="preserve"> Y, </w:t>
      </w:r>
      <w:proofErr w:type="spellStart"/>
      <w:r w:rsidRPr="00534585">
        <w:rPr>
          <w:rFonts w:ascii="Times New Roman" w:hAnsi="Times New Roman" w:cs="Times New Roman"/>
          <w:sz w:val="18"/>
          <w:szCs w:val="20"/>
        </w:rPr>
        <w:t>Bedin</w:t>
      </w:r>
      <w:proofErr w:type="spellEnd"/>
      <w:r w:rsidRPr="00534585">
        <w:rPr>
          <w:rFonts w:ascii="Times New Roman" w:hAnsi="Times New Roman" w:cs="Times New Roman"/>
          <w:sz w:val="18"/>
          <w:szCs w:val="20"/>
        </w:rPr>
        <w:t xml:space="preserve"> B, Roger T, </w:t>
      </w:r>
      <w:proofErr w:type="spellStart"/>
      <w:r w:rsidRPr="00534585">
        <w:rPr>
          <w:rFonts w:ascii="Times New Roman" w:hAnsi="Times New Roman" w:cs="Times New Roman"/>
          <w:sz w:val="18"/>
          <w:szCs w:val="20"/>
        </w:rPr>
        <w:t>Charissoux</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JL</w:t>
      </w:r>
      <w:proofErr w:type="spellEnd"/>
      <w:r w:rsidRPr="00534585">
        <w:rPr>
          <w:rFonts w:ascii="Times New Roman" w:hAnsi="Times New Roman" w:cs="Times New Roman"/>
          <w:sz w:val="18"/>
          <w:szCs w:val="20"/>
        </w:rPr>
        <w:t xml:space="preserve">, Arnaud </w:t>
      </w:r>
      <w:proofErr w:type="spellStart"/>
      <w:r w:rsidRPr="00534585">
        <w:rPr>
          <w:rFonts w:ascii="Times New Roman" w:hAnsi="Times New Roman" w:cs="Times New Roman"/>
          <w:sz w:val="18"/>
          <w:szCs w:val="20"/>
        </w:rPr>
        <w:t>JP</w:t>
      </w:r>
      <w:proofErr w:type="spellEnd"/>
      <w:r w:rsidRPr="00534585">
        <w:rPr>
          <w:rFonts w:ascii="Times New Roman" w:hAnsi="Times New Roman" w:cs="Times New Roman"/>
          <w:sz w:val="18"/>
          <w:szCs w:val="20"/>
        </w:rPr>
        <w:t xml:space="preserve"> et al. L’ostéosynthèse de la </w:t>
      </w:r>
      <w:proofErr w:type="spellStart"/>
      <w:r w:rsidRPr="00534585">
        <w:rPr>
          <w:rFonts w:ascii="Times New Roman" w:hAnsi="Times New Roman" w:cs="Times New Roman"/>
          <w:sz w:val="18"/>
          <w:szCs w:val="20"/>
        </w:rPr>
        <w:t>fibula</w:t>
      </w:r>
      <w:proofErr w:type="spellEnd"/>
      <w:r w:rsidRPr="00534585">
        <w:rPr>
          <w:rFonts w:ascii="Times New Roman" w:hAnsi="Times New Roman" w:cs="Times New Roman"/>
          <w:sz w:val="18"/>
          <w:szCs w:val="20"/>
        </w:rPr>
        <w:t xml:space="preserve"> dans les fractures de cheville. Étude prospective, randomisée et comparative : plaque versus clou Revue de chirurgie orthopédique et traumatologique </w:t>
      </w:r>
      <w:proofErr w:type="gramStart"/>
      <w:r w:rsidRPr="00534585">
        <w:rPr>
          <w:rFonts w:ascii="Times New Roman" w:hAnsi="Times New Roman" w:cs="Times New Roman"/>
          <w:sz w:val="18"/>
          <w:szCs w:val="20"/>
        </w:rPr>
        <w:t>2014;</w:t>
      </w:r>
      <w:proofErr w:type="gramEnd"/>
      <w:r w:rsidRPr="00534585">
        <w:rPr>
          <w:rFonts w:ascii="Times New Roman" w:hAnsi="Times New Roman" w:cs="Times New Roman"/>
          <w:sz w:val="18"/>
          <w:szCs w:val="20"/>
        </w:rPr>
        <w:t xml:space="preserve"> 100: 51-55</w:t>
      </w:r>
      <w:r w:rsidR="00865C1E" w:rsidRPr="00534585">
        <w:rPr>
          <w:rFonts w:ascii="Times New Roman" w:hAnsi="Times New Roman" w:cs="Times New Roman"/>
          <w:sz w:val="18"/>
          <w:szCs w:val="20"/>
        </w:rPr>
        <w:t>.</w:t>
      </w:r>
    </w:p>
    <w:p w:rsidR="002F6006"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rPr>
        <w:t>Gauthé</w:t>
      </w:r>
      <w:proofErr w:type="spellEnd"/>
      <w:r w:rsidRPr="00534585">
        <w:rPr>
          <w:rFonts w:ascii="Times New Roman" w:hAnsi="Times New Roman" w:cs="Times New Roman"/>
          <w:sz w:val="18"/>
          <w:szCs w:val="20"/>
        </w:rPr>
        <w:t xml:space="preserve"> R, Desseaux A, Rony L et al. </w:t>
      </w:r>
      <w:r w:rsidRPr="00534585">
        <w:rPr>
          <w:rFonts w:ascii="Times New Roman" w:hAnsi="Times New Roman" w:cs="Times New Roman"/>
          <w:sz w:val="18"/>
          <w:szCs w:val="20"/>
          <w:lang w:val="en-US"/>
        </w:rPr>
        <w:t xml:space="preserve">Ankle fractures in the </w:t>
      </w:r>
      <w:proofErr w:type="gramStart"/>
      <w:r w:rsidRPr="00534585">
        <w:rPr>
          <w:rFonts w:ascii="Times New Roman" w:hAnsi="Times New Roman" w:cs="Times New Roman"/>
          <w:sz w:val="18"/>
          <w:szCs w:val="20"/>
          <w:lang w:val="en-US"/>
        </w:rPr>
        <w:t>elderly :</w:t>
      </w:r>
      <w:proofErr w:type="gramEnd"/>
      <w:r w:rsidRPr="00534585">
        <w:rPr>
          <w:rFonts w:ascii="Times New Roman" w:hAnsi="Times New Roman" w:cs="Times New Roman"/>
          <w:sz w:val="18"/>
          <w:szCs w:val="20"/>
          <w:lang w:val="en-US"/>
        </w:rPr>
        <w:t xml:space="preserve"> Treatment and results in 477 patients. Orthopedics and </w:t>
      </w:r>
      <w:proofErr w:type="spellStart"/>
      <w:r w:rsidRPr="00534585">
        <w:rPr>
          <w:rFonts w:ascii="Times New Roman" w:hAnsi="Times New Roman" w:cs="Times New Roman"/>
          <w:sz w:val="18"/>
          <w:szCs w:val="20"/>
          <w:lang w:val="en-US"/>
        </w:rPr>
        <w:t>Traumatology</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Surg</w:t>
      </w:r>
      <w:proofErr w:type="spellEnd"/>
      <w:r w:rsidRPr="00534585">
        <w:rPr>
          <w:rFonts w:ascii="Times New Roman" w:hAnsi="Times New Roman" w:cs="Times New Roman"/>
          <w:sz w:val="18"/>
          <w:szCs w:val="20"/>
          <w:lang w:val="en-US"/>
        </w:rPr>
        <w:t xml:space="preserve"> Research 2016; 102: 241-244.</w:t>
      </w:r>
    </w:p>
    <w:p w:rsidR="002F6006"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rPr>
      </w:pPr>
      <w:proofErr w:type="spellStart"/>
      <w:r w:rsidRPr="00534585">
        <w:rPr>
          <w:rFonts w:ascii="Times New Roman" w:hAnsi="Times New Roman" w:cs="Times New Roman"/>
          <w:sz w:val="18"/>
          <w:szCs w:val="20"/>
          <w:lang w:val="en-US"/>
        </w:rPr>
        <w:t>Donken</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CCMA</w:t>
      </w:r>
      <w:proofErr w:type="spellEnd"/>
      <w:r w:rsidRPr="00534585">
        <w:rPr>
          <w:rFonts w:ascii="Times New Roman" w:hAnsi="Times New Roman" w:cs="Times New Roman"/>
          <w:sz w:val="18"/>
          <w:szCs w:val="20"/>
          <w:lang w:val="en-US"/>
        </w:rPr>
        <w:t>, Al-</w:t>
      </w:r>
      <w:proofErr w:type="spellStart"/>
      <w:r w:rsidRPr="00534585">
        <w:rPr>
          <w:rFonts w:ascii="Times New Roman" w:hAnsi="Times New Roman" w:cs="Times New Roman"/>
          <w:sz w:val="18"/>
          <w:szCs w:val="20"/>
          <w:lang w:val="en-US"/>
        </w:rPr>
        <w:t>Khatee</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BH</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Verhofstad</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20"/>
          <w:lang w:val="en-US"/>
        </w:rPr>
        <w:t>MHJ</w:t>
      </w:r>
      <w:proofErr w:type="spellEnd"/>
      <w:r w:rsidRPr="00534585">
        <w:rPr>
          <w:rFonts w:ascii="Times New Roman" w:hAnsi="Times New Roman" w:cs="Times New Roman"/>
          <w:sz w:val="18"/>
          <w:szCs w:val="20"/>
          <w:lang w:val="en-US"/>
        </w:rPr>
        <w:t xml:space="preserve">, van </w:t>
      </w:r>
      <w:proofErr w:type="spellStart"/>
      <w:r w:rsidRPr="00534585">
        <w:rPr>
          <w:rFonts w:ascii="Times New Roman" w:hAnsi="Times New Roman" w:cs="Times New Roman"/>
          <w:sz w:val="18"/>
          <w:szCs w:val="20"/>
          <w:lang w:val="en-US"/>
        </w:rPr>
        <w:t>Laarhoven</w:t>
      </w:r>
      <w:proofErr w:type="spellEnd"/>
      <w:r w:rsidRPr="00534585">
        <w:rPr>
          <w:rFonts w:ascii="Times New Roman" w:hAnsi="Times New Roman" w:cs="Times New Roman"/>
          <w:sz w:val="18"/>
          <w:szCs w:val="20"/>
          <w:lang w:val="en-US"/>
        </w:rPr>
        <w:t xml:space="preserve"> CJHM. Surgical versus conservative interventions for treating ankle fractures in adults. </w:t>
      </w:r>
      <w:r w:rsidRPr="00534585">
        <w:rPr>
          <w:rFonts w:ascii="Times New Roman" w:hAnsi="Times New Roman" w:cs="Times New Roman"/>
          <w:sz w:val="18"/>
          <w:szCs w:val="20"/>
        </w:rPr>
        <w:t xml:space="preserve">Cochrane </w:t>
      </w:r>
      <w:proofErr w:type="spellStart"/>
      <w:r w:rsidRPr="00534585">
        <w:rPr>
          <w:rFonts w:ascii="Times New Roman" w:hAnsi="Times New Roman" w:cs="Times New Roman"/>
          <w:sz w:val="18"/>
          <w:szCs w:val="20"/>
        </w:rPr>
        <w:t>Database</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Syst</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Rev</w:t>
      </w:r>
      <w:proofErr w:type="spellEnd"/>
      <w:r w:rsidRPr="00534585">
        <w:rPr>
          <w:rFonts w:ascii="Times New Roman" w:hAnsi="Times New Roman" w:cs="Times New Roman"/>
          <w:sz w:val="18"/>
          <w:szCs w:val="20"/>
        </w:rPr>
        <w:t xml:space="preserve"> </w:t>
      </w:r>
      <w:proofErr w:type="gramStart"/>
      <w:r w:rsidRPr="00534585">
        <w:rPr>
          <w:rFonts w:ascii="Times New Roman" w:hAnsi="Times New Roman" w:cs="Times New Roman"/>
          <w:sz w:val="18"/>
          <w:szCs w:val="20"/>
        </w:rPr>
        <w:t>2012;</w:t>
      </w:r>
      <w:proofErr w:type="gramEnd"/>
      <w:r w:rsidRPr="00534585">
        <w:rPr>
          <w:rFonts w:ascii="Times New Roman" w:hAnsi="Times New Roman" w:cs="Times New Roman"/>
          <w:sz w:val="18"/>
          <w:szCs w:val="20"/>
        </w:rPr>
        <w:t xml:space="preserve"> 15: 1-39</w:t>
      </w:r>
    </w:p>
    <w:p w:rsidR="002F6006" w:rsidRPr="00534585" w:rsidRDefault="002F6006" w:rsidP="00534585">
      <w:pPr>
        <w:pStyle w:val="Paragraphedeliste"/>
        <w:numPr>
          <w:ilvl w:val="0"/>
          <w:numId w:val="9"/>
        </w:numPr>
        <w:spacing w:after="0" w:line="240" w:lineRule="auto"/>
        <w:ind w:left="426" w:hanging="284"/>
        <w:jc w:val="both"/>
        <w:rPr>
          <w:rFonts w:ascii="Times New Roman" w:hAnsi="Times New Roman" w:cs="Times New Roman"/>
          <w:sz w:val="18"/>
          <w:szCs w:val="20"/>
          <w:lang w:val="en-US"/>
        </w:rPr>
      </w:pPr>
      <w:proofErr w:type="spellStart"/>
      <w:r w:rsidRPr="00534585">
        <w:rPr>
          <w:rFonts w:ascii="Times New Roman" w:hAnsi="Times New Roman" w:cs="Times New Roman"/>
          <w:sz w:val="18"/>
          <w:szCs w:val="20"/>
        </w:rPr>
        <w:t>Bonnel</w:t>
      </w:r>
      <w:proofErr w:type="spellEnd"/>
      <w:r w:rsidRPr="00534585">
        <w:rPr>
          <w:rFonts w:ascii="Times New Roman" w:hAnsi="Times New Roman" w:cs="Times New Roman"/>
          <w:sz w:val="18"/>
          <w:szCs w:val="20"/>
        </w:rPr>
        <w:t xml:space="preserve"> F, </w:t>
      </w:r>
      <w:proofErr w:type="spellStart"/>
      <w:r w:rsidRPr="00534585">
        <w:rPr>
          <w:rFonts w:ascii="Times New Roman" w:hAnsi="Times New Roman" w:cs="Times New Roman"/>
          <w:sz w:val="18"/>
          <w:szCs w:val="20"/>
        </w:rPr>
        <w:t>Mazen</w:t>
      </w:r>
      <w:proofErr w:type="spellEnd"/>
      <w:r w:rsidRPr="00534585">
        <w:rPr>
          <w:rFonts w:ascii="Times New Roman" w:hAnsi="Times New Roman" w:cs="Times New Roman"/>
          <w:sz w:val="18"/>
          <w:szCs w:val="20"/>
        </w:rPr>
        <w:t xml:space="preserve"> H, </w:t>
      </w:r>
      <w:proofErr w:type="spellStart"/>
      <w:r w:rsidRPr="00534585">
        <w:rPr>
          <w:rFonts w:ascii="Times New Roman" w:hAnsi="Times New Roman" w:cs="Times New Roman"/>
          <w:sz w:val="18"/>
          <w:szCs w:val="20"/>
        </w:rPr>
        <w:t>Mazen</w:t>
      </w:r>
      <w:proofErr w:type="spellEnd"/>
      <w:r w:rsidRPr="00534585">
        <w:rPr>
          <w:rFonts w:ascii="Times New Roman" w:hAnsi="Times New Roman" w:cs="Times New Roman"/>
          <w:sz w:val="18"/>
          <w:szCs w:val="20"/>
        </w:rPr>
        <w:t xml:space="preserve"> A, Faure P et al. Cal vicieux rotatoire après ostéosynthèse d’une fracture de la malléole fibulaire. Etude prospective de 20 cas. Revue </w:t>
      </w:r>
      <w:proofErr w:type="spellStart"/>
      <w:r w:rsidRPr="00534585">
        <w:rPr>
          <w:rFonts w:ascii="Times New Roman" w:hAnsi="Times New Roman" w:cs="Times New Roman"/>
          <w:sz w:val="18"/>
          <w:szCs w:val="20"/>
        </w:rPr>
        <w:t>Chir</w:t>
      </w:r>
      <w:proofErr w:type="spellEnd"/>
      <w:r w:rsidRPr="00534585">
        <w:rPr>
          <w:rFonts w:ascii="Times New Roman" w:hAnsi="Times New Roman" w:cs="Times New Roman"/>
          <w:sz w:val="18"/>
          <w:szCs w:val="20"/>
        </w:rPr>
        <w:t xml:space="preserve"> </w:t>
      </w:r>
      <w:proofErr w:type="spellStart"/>
      <w:r w:rsidRPr="00534585">
        <w:rPr>
          <w:rFonts w:ascii="Times New Roman" w:hAnsi="Times New Roman" w:cs="Times New Roman"/>
          <w:sz w:val="18"/>
          <w:szCs w:val="20"/>
        </w:rPr>
        <w:t>Otho</w:t>
      </w:r>
      <w:proofErr w:type="spellEnd"/>
      <w:r w:rsidRPr="00534585">
        <w:rPr>
          <w:rFonts w:ascii="Times New Roman" w:hAnsi="Times New Roman" w:cs="Times New Roman"/>
          <w:sz w:val="18"/>
          <w:szCs w:val="20"/>
        </w:rPr>
        <w:t xml:space="preserve"> et </w:t>
      </w:r>
      <w:proofErr w:type="spellStart"/>
      <w:r w:rsidRPr="00534585">
        <w:rPr>
          <w:rFonts w:ascii="Times New Roman" w:hAnsi="Times New Roman" w:cs="Times New Roman"/>
          <w:sz w:val="18"/>
          <w:szCs w:val="20"/>
        </w:rPr>
        <w:t>Repar</w:t>
      </w:r>
      <w:proofErr w:type="spellEnd"/>
      <w:r w:rsidRPr="00534585">
        <w:rPr>
          <w:rFonts w:ascii="Times New Roman" w:hAnsi="Times New Roman" w:cs="Times New Roman"/>
          <w:sz w:val="18"/>
          <w:szCs w:val="20"/>
        </w:rPr>
        <w:t xml:space="preserve"> App. Locomoteur </w:t>
      </w:r>
      <w:proofErr w:type="gramStart"/>
      <w:r w:rsidRPr="00534585">
        <w:rPr>
          <w:rFonts w:ascii="Times New Roman" w:hAnsi="Times New Roman" w:cs="Times New Roman"/>
          <w:sz w:val="18"/>
          <w:szCs w:val="20"/>
        </w:rPr>
        <w:t>2007;</w:t>
      </w:r>
      <w:proofErr w:type="gramEnd"/>
      <w:r w:rsidRPr="00534585">
        <w:rPr>
          <w:rFonts w:ascii="Times New Roman" w:hAnsi="Times New Roman" w:cs="Times New Roman"/>
          <w:sz w:val="18"/>
          <w:szCs w:val="20"/>
        </w:rPr>
        <w:t xml:space="preserve"> 93(7): </w:t>
      </w:r>
      <w:bookmarkStart w:id="0" w:name="_GoBack"/>
      <w:bookmarkEnd w:id="0"/>
      <w:r w:rsidRPr="00534585">
        <w:rPr>
          <w:rFonts w:ascii="Times New Roman" w:hAnsi="Times New Roman" w:cs="Times New Roman"/>
          <w:sz w:val="18"/>
          <w:szCs w:val="20"/>
        </w:rPr>
        <w:t>56-61.</w:t>
      </w:r>
    </w:p>
    <w:p w:rsidR="002D28BA" w:rsidRPr="00534585" w:rsidRDefault="002F6006" w:rsidP="00534585">
      <w:pPr>
        <w:pStyle w:val="Paragraphedeliste"/>
        <w:numPr>
          <w:ilvl w:val="0"/>
          <w:numId w:val="9"/>
        </w:numPr>
        <w:spacing w:after="0" w:line="240" w:lineRule="auto"/>
        <w:ind w:left="426" w:hanging="284"/>
        <w:jc w:val="both"/>
        <w:rPr>
          <w:rFonts w:ascii="Times New Roman" w:eastAsia="Arial Unicode MS" w:hAnsi="Times New Roman" w:cs="Times New Roman"/>
          <w:sz w:val="20"/>
          <w:szCs w:val="20"/>
        </w:rPr>
      </w:pPr>
      <w:r w:rsidRPr="00534585">
        <w:rPr>
          <w:rFonts w:ascii="Times New Roman" w:hAnsi="Times New Roman" w:cs="Times New Roman"/>
          <w:sz w:val="18"/>
          <w:szCs w:val="20"/>
          <w:lang w:val="en-US"/>
        </w:rPr>
        <w:t xml:space="preserve">Gardner </w:t>
      </w:r>
      <w:proofErr w:type="spellStart"/>
      <w:r w:rsidRPr="00534585">
        <w:rPr>
          <w:rFonts w:ascii="Times New Roman" w:hAnsi="Times New Roman" w:cs="Times New Roman"/>
          <w:sz w:val="18"/>
          <w:szCs w:val="20"/>
          <w:lang w:val="en-US"/>
        </w:rPr>
        <w:t>MJ</w:t>
      </w:r>
      <w:proofErr w:type="spellEnd"/>
      <w:r w:rsidRPr="00534585">
        <w:rPr>
          <w:rFonts w:ascii="Times New Roman" w:hAnsi="Times New Roman" w:cs="Times New Roman"/>
          <w:sz w:val="18"/>
          <w:szCs w:val="20"/>
          <w:lang w:val="en-US"/>
        </w:rPr>
        <w:t xml:space="preserve">, </w:t>
      </w:r>
      <w:proofErr w:type="spellStart"/>
      <w:r w:rsidRPr="00534585">
        <w:rPr>
          <w:rFonts w:ascii="Times New Roman" w:hAnsi="Times New Roman" w:cs="Times New Roman"/>
          <w:sz w:val="18"/>
          <w:szCs w:val="18"/>
          <w:lang w:val="en-US"/>
        </w:rPr>
        <w:t>Demetrakopoulos</w:t>
      </w:r>
      <w:proofErr w:type="spellEnd"/>
      <w:r w:rsidRPr="00534585">
        <w:rPr>
          <w:rFonts w:ascii="Times New Roman" w:hAnsi="Times New Roman" w:cs="Times New Roman"/>
          <w:sz w:val="18"/>
          <w:szCs w:val="18"/>
          <w:lang w:val="en-US"/>
        </w:rPr>
        <w:t xml:space="preserve"> D, Briggs SM, </w:t>
      </w:r>
      <w:proofErr w:type="spellStart"/>
      <w:r w:rsidRPr="00534585">
        <w:rPr>
          <w:rFonts w:ascii="Times New Roman" w:hAnsi="Times New Roman" w:cs="Times New Roman"/>
          <w:sz w:val="18"/>
          <w:szCs w:val="18"/>
          <w:lang w:val="en-US"/>
        </w:rPr>
        <w:t>Helfet</w:t>
      </w:r>
      <w:proofErr w:type="spellEnd"/>
      <w:r w:rsidRPr="00534585">
        <w:rPr>
          <w:rFonts w:ascii="Times New Roman" w:hAnsi="Times New Roman" w:cs="Times New Roman"/>
          <w:sz w:val="18"/>
          <w:szCs w:val="18"/>
          <w:lang w:val="en-US"/>
        </w:rPr>
        <w:t xml:space="preserve"> DL, </w:t>
      </w:r>
      <w:proofErr w:type="spellStart"/>
      <w:r w:rsidRPr="00534585">
        <w:rPr>
          <w:rFonts w:ascii="Times New Roman" w:hAnsi="Times New Roman" w:cs="Times New Roman"/>
          <w:sz w:val="18"/>
          <w:szCs w:val="18"/>
          <w:lang w:val="en-US"/>
        </w:rPr>
        <w:t>Lorich</w:t>
      </w:r>
      <w:proofErr w:type="spellEnd"/>
      <w:r w:rsidRPr="00534585">
        <w:rPr>
          <w:rFonts w:ascii="Times New Roman" w:hAnsi="Times New Roman" w:cs="Times New Roman"/>
          <w:sz w:val="18"/>
          <w:szCs w:val="18"/>
          <w:lang w:val="en-US"/>
        </w:rPr>
        <w:t xml:space="preserve"> DG. </w:t>
      </w:r>
      <w:proofErr w:type="spellStart"/>
      <w:r w:rsidRPr="00534585">
        <w:rPr>
          <w:rFonts w:ascii="Times New Roman" w:hAnsi="Times New Roman" w:cs="Times New Roman"/>
          <w:sz w:val="18"/>
          <w:szCs w:val="18"/>
          <w:lang w:val="en-US"/>
        </w:rPr>
        <w:t>Malreduction</w:t>
      </w:r>
      <w:proofErr w:type="spellEnd"/>
      <w:r w:rsidRPr="00534585">
        <w:rPr>
          <w:rFonts w:ascii="Times New Roman" w:hAnsi="Times New Roman" w:cs="Times New Roman"/>
          <w:sz w:val="18"/>
          <w:szCs w:val="18"/>
          <w:lang w:val="en-US"/>
        </w:rPr>
        <w:t xml:space="preserve"> of the </w:t>
      </w:r>
      <w:proofErr w:type="spellStart"/>
      <w:r w:rsidRPr="00534585">
        <w:rPr>
          <w:rFonts w:ascii="Times New Roman" w:hAnsi="Times New Roman" w:cs="Times New Roman"/>
          <w:sz w:val="18"/>
          <w:szCs w:val="18"/>
          <w:lang w:val="en-US"/>
        </w:rPr>
        <w:t>tibiofibular</w:t>
      </w:r>
      <w:proofErr w:type="spellEnd"/>
      <w:r w:rsidRPr="00534585">
        <w:rPr>
          <w:rFonts w:ascii="Times New Roman" w:hAnsi="Times New Roman" w:cs="Times New Roman"/>
          <w:sz w:val="18"/>
          <w:szCs w:val="18"/>
          <w:lang w:val="en-US"/>
        </w:rPr>
        <w:t xml:space="preserve"> </w:t>
      </w:r>
      <w:proofErr w:type="spellStart"/>
      <w:r w:rsidRPr="00534585">
        <w:rPr>
          <w:rFonts w:ascii="Times New Roman" w:hAnsi="Times New Roman" w:cs="Times New Roman"/>
          <w:sz w:val="18"/>
          <w:szCs w:val="18"/>
          <w:lang w:val="en-US"/>
        </w:rPr>
        <w:t>syndesmosis</w:t>
      </w:r>
      <w:proofErr w:type="spellEnd"/>
      <w:r w:rsidRPr="00534585">
        <w:rPr>
          <w:rFonts w:ascii="Times New Roman" w:hAnsi="Times New Roman" w:cs="Times New Roman"/>
          <w:sz w:val="18"/>
          <w:szCs w:val="18"/>
          <w:lang w:val="en-US"/>
        </w:rPr>
        <w:t xml:space="preserve"> in ankle fractures. </w:t>
      </w:r>
      <w:r w:rsidRPr="00534585">
        <w:rPr>
          <w:rFonts w:ascii="Times New Roman" w:hAnsi="Times New Roman" w:cs="Times New Roman"/>
          <w:sz w:val="18"/>
          <w:szCs w:val="18"/>
        </w:rPr>
        <w:t xml:space="preserve">Foot </w:t>
      </w:r>
      <w:proofErr w:type="spellStart"/>
      <w:r w:rsidRPr="00534585">
        <w:rPr>
          <w:rFonts w:ascii="Times New Roman" w:hAnsi="Times New Roman" w:cs="Times New Roman"/>
          <w:sz w:val="18"/>
          <w:szCs w:val="18"/>
        </w:rPr>
        <w:t>Ankle</w:t>
      </w:r>
      <w:proofErr w:type="spellEnd"/>
      <w:r w:rsidRPr="00534585">
        <w:rPr>
          <w:rFonts w:ascii="Times New Roman" w:hAnsi="Times New Roman" w:cs="Times New Roman"/>
          <w:sz w:val="18"/>
          <w:szCs w:val="18"/>
        </w:rPr>
        <w:t xml:space="preserve"> Int </w:t>
      </w:r>
      <w:proofErr w:type="gramStart"/>
      <w:r w:rsidRPr="00534585">
        <w:rPr>
          <w:rFonts w:ascii="Times New Roman" w:hAnsi="Times New Roman" w:cs="Times New Roman"/>
          <w:sz w:val="18"/>
          <w:szCs w:val="18"/>
        </w:rPr>
        <w:t>2006;</w:t>
      </w:r>
      <w:proofErr w:type="gramEnd"/>
      <w:r w:rsidRPr="00534585">
        <w:rPr>
          <w:rFonts w:ascii="Times New Roman" w:hAnsi="Times New Roman" w:cs="Times New Roman"/>
          <w:sz w:val="18"/>
          <w:szCs w:val="18"/>
        </w:rPr>
        <w:t xml:space="preserve"> 27: 788-92.</w:t>
      </w:r>
    </w:p>
    <w:sectPr w:rsidR="002D28BA" w:rsidRPr="00534585" w:rsidSect="00AA0D0F">
      <w:type w:val="continuous"/>
      <w:pgSz w:w="11906" w:h="16838" w:code="9"/>
      <w:pgMar w:top="1134" w:right="851" w:bottom="1418" w:left="1134" w:header="706" w:footer="706"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4FF" w:rsidRDefault="002034FF" w:rsidP="002034FF">
      <w:pPr>
        <w:spacing w:after="0" w:line="240" w:lineRule="auto"/>
      </w:pPr>
      <w:r>
        <w:separator/>
      </w:r>
    </w:p>
  </w:endnote>
  <w:endnote w:type="continuationSeparator" w:id="0">
    <w:p w:rsidR="002034FF" w:rsidRDefault="002034FF" w:rsidP="00203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264" w:rsidRDefault="00FE426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4FF" w:rsidRPr="009E549D" w:rsidRDefault="002034FF" w:rsidP="002034FF">
    <w:pPr>
      <w:pStyle w:val="Pieddepage"/>
      <w:tabs>
        <w:tab w:val="left" w:pos="4140"/>
      </w:tabs>
      <w:rPr>
        <w:rFonts w:ascii="Times New Roman"/>
        <w:sz w:val="18"/>
        <w:lang w:val="en-US"/>
      </w:rPr>
    </w:pPr>
    <w:r w:rsidRPr="009E549D">
      <w:rPr>
        <w:rFonts w:ascii="Times New Roman"/>
        <w:sz w:val="18"/>
        <w:lang w:val="en-US"/>
      </w:rPr>
      <w:t>Health Sci. Dis: Vol 2</w:t>
    </w:r>
    <w:r>
      <w:rPr>
        <w:rFonts w:ascii="Times New Roman"/>
        <w:sz w:val="18"/>
        <w:lang w:val="en-US"/>
      </w:rPr>
      <w:t>1</w:t>
    </w:r>
    <w:r w:rsidRPr="009E549D">
      <w:rPr>
        <w:rFonts w:ascii="Times New Roman"/>
        <w:sz w:val="18"/>
        <w:lang w:val="en-US"/>
      </w:rPr>
      <w:t xml:space="preserve"> (</w:t>
    </w:r>
    <w:r>
      <w:rPr>
        <w:rFonts w:ascii="Times New Roman"/>
        <w:sz w:val="18"/>
        <w:lang w:val="en-US"/>
      </w:rPr>
      <w:t>11</w:t>
    </w:r>
    <w:r w:rsidRPr="009E549D">
      <w:rPr>
        <w:rFonts w:ascii="Times New Roman"/>
        <w:sz w:val="18"/>
        <w:lang w:val="en-US"/>
      </w:rPr>
      <w:t xml:space="preserve">) </w:t>
    </w:r>
    <w:r>
      <w:rPr>
        <w:rFonts w:ascii="Times New Roman"/>
        <w:sz w:val="18"/>
        <w:lang w:val="en-US"/>
      </w:rPr>
      <w:t>November</w:t>
    </w:r>
    <w:r w:rsidRPr="009E549D">
      <w:rPr>
        <w:rFonts w:ascii="Times New Roman"/>
        <w:sz w:val="18"/>
        <w:lang w:val="en-US"/>
      </w:rPr>
      <w:t xml:space="preserve"> 2020</w:t>
    </w:r>
  </w:p>
  <w:p w:rsidR="002034FF" w:rsidRPr="00CA0EC0" w:rsidRDefault="006E5C88" w:rsidP="002034FF">
    <w:pPr>
      <w:pStyle w:val="Pieddepage"/>
      <w:tabs>
        <w:tab w:val="left" w:pos="3008"/>
      </w:tabs>
      <w:rPr>
        <w:rFonts w:ascii="Times New Roman"/>
        <w:sz w:val="18"/>
        <w:lang w:val="en-US"/>
      </w:rPr>
    </w:pPr>
    <w:r w:rsidRPr="006E5C88">
      <w:rPr>
        <w:rFonts w:ascii="Times New Roman"/>
        <w:noProof/>
        <w:sz w:val="18"/>
        <w:lang w:val="en-US"/>
      </w:rPr>
      <w:pict>
        <v:group id="Groupe 87" o:spid="_x0000_s4104" style="position:absolute;margin-left:516.6pt;margin-top:790.5pt;width:33pt;height:25.35pt;z-index:-251656192;mso-position-horizontal-relative:page;mso-position-vertical-relative:page" coordorigin="1731,14550" coordsize="660,507" wrapcoords="9327 0 2945 1906 0 5082 0 16518 3436 20329 9327 20965 11782 20965 17673 20329 21109 15882 21109 5718 17182 1271 11782 0 93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gPVQYAAHA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" o:allowincell="f">
          <v:shapetype id="_x0000_t4" coordsize="21600,21600" o:spt="4" path="m10800,l,10800,10800,21600,21600,10800xe">
            <v:stroke joinstyle="miter"/>
            <v:path gradientshapeok="t" o:connecttype="rect" textboxrect="5400,5400,16200,16200"/>
          </v:shapetype>
          <v:shape id="AutoShape 88" o:spid="_x0000_s4105"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4106"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4107"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inset="0,2.16pt,0,0">
              <w:txbxContent>
                <w:p w:rsidR="002034FF" w:rsidRPr="003838C4" w:rsidRDefault="006E5C88" w:rsidP="002034FF">
                  <w:pPr>
                    <w:jc w:val="center"/>
                    <w:rPr>
                      <w:color w:val="17365D"/>
                      <w:sz w:val="16"/>
                      <w:szCs w:val="16"/>
                    </w:rPr>
                  </w:pPr>
                  <w:r w:rsidRPr="006E5C88">
                    <w:fldChar w:fldCharType="begin"/>
                  </w:r>
                  <w:r w:rsidR="002034FF">
                    <w:instrText>PAGE   \* MERGEFORMAT</w:instrText>
                  </w:r>
                  <w:r w:rsidRPr="006E5C88">
                    <w:fldChar w:fldCharType="separate"/>
                  </w:r>
                  <w:r w:rsidR="00FE4264" w:rsidRPr="00FE4264">
                    <w:rPr>
                      <w:noProof/>
                      <w:color w:val="17365D"/>
                      <w:sz w:val="16"/>
                      <w:szCs w:val="16"/>
                    </w:rPr>
                    <w:t>1</w:t>
                  </w:r>
                  <w:r w:rsidRPr="003838C4">
                    <w:rPr>
                      <w:color w:val="17365D"/>
                      <w:sz w:val="16"/>
                      <w:szCs w:val="16"/>
                    </w:rPr>
                    <w:fldChar w:fldCharType="end"/>
                  </w:r>
                </w:p>
              </w:txbxContent>
            </v:textbox>
          </v:shape>
          <v:group id="Group 91" o:spid="_x0000_s410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4109"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93" o:spid="_x0000_s4110"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adj="0,,0" path="m,l5400,21600r10800,l21600,,,xe" filled="f" strokecolor="#a5a5a5">
              <v:stroke joinstyle="miter"/>
              <v:formulas/>
              <v:path o:connecttype="custom" o:connectlocs="328,265;188,530;47,265;188,0" o:connectangles="0,0,0,0" textboxrect="4493,4483,17107,17117"/>
            </v:shape>
          </v:group>
          <w10:wrap type="tight" anchorx="margin" anchory="margin"/>
        </v:group>
      </w:pict>
    </w:r>
    <w:r w:rsidR="002034FF" w:rsidRPr="009E549D">
      <w:rPr>
        <w:rFonts w:ascii="Times New Roman"/>
        <w:sz w:val="18"/>
        <w:lang w:val="en-US"/>
      </w:rPr>
      <w:t xml:space="preserve">Available free at </w:t>
    </w:r>
    <w:hyperlink r:id="rId1" w:history="1">
      <w:r w:rsidR="002034FF" w:rsidRPr="009E549D">
        <w:rPr>
          <w:rStyle w:val="Lienhypertexte"/>
          <w:rFonts w:ascii="Times New Roman"/>
          <w:sz w:val="18"/>
          <w:lang w:val="en-US"/>
        </w:rPr>
        <w:t>www.hsd-fmsb.org</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264" w:rsidRDefault="00FE426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4FF" w:rsidRDefault="002034FF" w:rsidP="002034FF">
      <w:pPr>
        <w:spacing w:after="0" w:line="240" w:lineRule="auto"/>
      </w:pPr>
      <w:r>
        <w:separator/>
      </w:r>
    </w:p>
  </w:footnote>
  <w:footnote w:type="continuationSeparator" w:id="0">
    <w:p w:rsidR="002034FF" w:rsidRDefault="002034FF" w:rsidP="002034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264" w:rsidRDefault="00FE426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4FF" w:rsidRDefault="00FE4264" w:rsidP="002034FF">
    <w:pPr>
      <w:spacing w:after="0" w:line="240" w:lineRule="auto"/>
      <w:rPr>
        <w:rFonts w:ascii="Times New Roman" w:hAnsi="Times New Roman"/>
        <w:i/>
        <w:sz w:val="20"/>
      </w:rPr>
    </w:pPr>
    <w:r>
      <w:rPr>
        <w:rFonts w:ascii="Times New Roman" w:hAnsi="Times New Roman"/>
        <w:sz w:val="20"/>
      </w:rPr>
      <w:t xml:space="preserve">Fractures de </w:t>
    </w:r>
    <w:proofErr w:type="spellStart"/>
    <w:r>
      <w:rPr>
        <w:rFonts w:ascii="Times New Roman" w:hAnsi="Times New Roman"/>
        <w:sz w:val="20"/>
      </w:rPr>
      <w:t>Dupuytren</w:t>
    </w:r>
    <w:proofErr w:type="spellEnd"/>
    <w:r>
      <w:rPr>
        <w:rFonts w:ascii="Times New Roman" w:hAnsi="Times New Roman"/>
        <w:sz w:val="20"/>
      </w:rPr>
      <w:t xml:space="preserve"> au Centre Hospitalier Universitaire d‘</w:t>
    </w:r>
    <w:proofErr w:type="spellStart"/>
    <w:r>
      <w:rPr>
        <w:rFonts w:ascii="Times New Roman" w:hAnsi="Times New Roman"/>
        <w:sz w:val="20"/>
      </w:rPr>
      <w:t>Owendo</w:t>
    </w:r>
    <w:proofErr w:type="spellEnd"/>
    <w:r>
      <w:rPr>
        <w:rFonts w:ascii="Times New Roman" w:hAnsi="Times New Roman"/>
        <w:sz w:val="20"/>
      </w:rPr>
      <w:tab/>
    </w:r>
    <w:r>
      <w:rPr>
        <w:rFonts w:ascii="Times New Roman" w:hAnsi="Times New Roman"/>
        <w:sz w:val="20"/>
      </w:rPr>
      <w:tab/>
    </w:r>
    <w:r w:rsidR="002034FF">
      <w:rPr>
        <w:rFonts w:ascii="Times New Roman" w:hAnsi="Times New Roman"/>
        <w:sz w:val="20"/>
      </w:rPr>
      <w:tab/>
    </w:r>
    <w:r w:rsidR="002034FF">
      <w:rPr>
        <w:rFonts w:ascii="Times New Roman" w:hAnsi="Times New Roman"/>
        <w:sz w:val="20"/>
      </w:rPr>
      <w:tab/>
      <w:t xml:space="preserve"> </w:t>
    </w:r>
    <w:r>
      <w:rPr>
        <w:rFonts w:ascii="Times New Roman" w:hAnsi="Times New Roman"/>
        <w:sz w:val="20"/>
      </w:rPr>
      <w:tab/>
      <w:t xml:space="preserve"> </w:t>
    </w:r>
    <w:r w:rsidR="002034FF">
      <w:rPr>
        <w:rFonts w:ascii="Times New Roman" w:hAnsi="Times New Roman"/>
        <w:sz w:val="20"/>
      </w:rPr>
      <w:t xml:space="preserve">   </w:t>
    </w:r>
    <w:proofErr w:type="spellStart"/>
    <w:r w:rsidR="002034FF" w:rsidRPr="00C84893">
      <w:rPr>
        <w:rFonts w:ascii="Times New Roman" w:hAnsi="Times New Roman"/>
        <w:i/>
        <w:sz w:val="20"/>
      </w:rPr>
      <w:t>Mba</w:t>
    </w:r>
    <w:proofErr w:type="spellEnd"/>
    <w:r>
      <w:rPr>
        <w:rFonts w:ascii="Times New Roman" w:hAnsi="Times New Roman"/>
        <w:i/>
        <w:sz w:val="20"/>
      </w:rPr>
      <w:t xml:space="preserve"> </w:t>
    </w:r>
    <w:proofErr w:type="spellStart"/>
    <w:r>
      <w:rPr>
        <w:rFonts w:ascii="Times New Roman" w:hAnsi="Times New Roman"/>
        <w:i/>
        <w:sz w:val="20"/>
      </w:rPr>
      <w:t>Mba</w:t>
    </w:r>
    <w:proofErr w:type="spellEnd"/>
    <w:r w:rsidR="002034FF" w:rsidRPr="00C84893">
      <w:rPr>
        <w:rFonts w:ascii="Times New Roman" w:hAnsi="Times New Roman"/>
        <w:i/>
        <w:sz w:val="20"/>
      </w:rPr>
      <w:t xml:space="preserve"> et al</w:t>
    </w:r>
  </w:p>
  <w:p w:rsidR="002034FF" w:rsidRDefault="002034FF" w:rsidP="002034FF">
    <w:pPr>
      <w:spacing w:after="120" w:line="240" w:lineRule="auto"/>
    </w:pPr>
    <w:r>
      <w:rPr>
        <w:rFonts w:ascii="Times New Roman" w:hAnsi="Times New Roman"/>
        <w:i/>
        <w:sz w:val="20"/>
      </w:rPr>
      <w:t>___________________________________________________________________________________________________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264" w:rsidRDefault="00FE426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D1D"/>
    <w:multiLevelType w:val="hybridMultilevel"/>
    <w:tmpl w:val="C6EE4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A31D66"/>
    <w:multiLevelType w:val="hybridMultilevel"/>
    <w:tmpl w:val="DF78BC0C"/>
    <w:lvl w:ilvl="0" w:tplc="8F1E1E20">
      <w:start w:val="1"/>
      <w:numFmt w:val="decimal"/>
      <w:lvlText w:val="%1."/>
      <w:lvlJc w:val="left"/>
      <w:pPr>
        <w:ind w:left="514" w:hanging="360"/>
      </w:pPr>
      <w:rPr>
        <w:rFonts w:ascii="Times New Roman" w:eastAsia="Times New Roman" w:hAnsi="Times New Roman" w:cs="Times New Roman"/>
        <w:color w:val="auto"/>
      </w:rPr>
    </w:lvl>
    <w:lvl w:ilvl="1" w:tplc="04090019" w:tentative="1">
      <w:start w:val="1"/>
      <w:numFmt w:val="lowerLetter"/>
      <w:lvlText w:val="%2."/>
      <w:lvlJc w:val="left"/>
      <w:pPr>
        <w:ind w:left="1234" w:hanging="360"/>
      </w:pPr>
    </w:lvl>
    <w:lvl w:ilvl="2" w:tplc="0409001B" w:tentative="1">
      <w:start w:val="1"/>
      <w:numFmt w:val="lowerRoman"/>
      <w:lvlText w:val="%3."/>
      <w:lvlJc w:val="right"/>
      <w:pPr>
        <w:ind w:left="1954" w:hanging="180"/>
      </w:pPr>
    </w:lvl>
    <w:lvl w:ilvl="3" w:tplc="0409000F" w:tentative="1">
      <w:start w:val="1"/>
      <w:numFmt w:val="decimal"/>
      <w:lvlText w:val="%4."/>
      <w:lvlJc w:val="left"/>
      <w:pPr>
        <w:ind w:left="2674" w:hanging="360"/>
      </w:pPr>
    </w:lvl>
    <w:lvl w:ilvl="4" w:tplc="04090019" w:tentative="1">
      <w:start w:val="1"/>
      <w:numFmt w:val="lowerLetter"/>
      <w:lvlText w:val="%5."/>
      <w:lvlJc w:val="left"/>
      <w:pPr>
        <w:ind w:left="3394" w:hanging="360"/>
      </w:pPr>
    </w:lvl>
    <w:lvl w:ilvl="5" w:tplc="0409001B" w:tentative="1">
      <w:start w:val="1"/>
      <w:numFmt w:val="lowerRoman"/>
      <w:lvlText w:val="%6."/>
      <w:lvlJc w:val="righ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2">
    <w:nsid w:val="3C2C35C6"/>
    <w:multiLevelType w:val="hybridMultilevel"/>
    <w:tmpl w:val="5CB05974"/>
    <w:lvl w:ilvl="0" w:tplc="27B6C024">
      <w:start w:val="1"/>
      <w:numFmt w:val="decimal"/>
      <w:lvlText w:val="%1."/>
      <w:lvlJc w:val="left"/>
      <w:pPr>
        <w:ind w:left="720" w:hanging="360"/>
      </w:pPr>
      <w:rPr>
        <w:rFonts w:hint="default"/>
        <w:b w:val="0"/>
        <w:i w:val="0"/>
        <w:sz w:val="18"/>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BC6CA0"/>
    <w:multiLevelType w:val="hybridMultilevel"/>
    <w:tmpl w:val="879C1660"/>
    <w:lvl w:ilvl="0" w:tplc="1E6EECF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C5239C"/>
    <w:multiLevelType w:val="hybridMultilevel"/>
    <w:tmpl w:val="C5DC0AE0"/>
    <w:lvl w:ilvl="0" w:tplc="3828CC4A">
      <w:start w:val="40"/>
      <w:numFmt w:val="bullet"/>
      <w:lvlText w:val=""/>
      <w:lvlJc w:val="left"/>
      <w:pPr>
        <w:ind w:left="600" w:hanging="360"/>
      </w:pPr>
      <w:rPr>
        <w:rFonts w:ascii="Symbol" w:eastAsiaTheme="minorEastAsia" w:hAnsi="Symbol"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nsid w:val="4B787968"/>
    <w:multiLevelType w:val="hybridMultilevel"/>
    <w:tmpl w:val="DF0EB182"/>
    <w:lvl w:ilvl="0" w:tplc="4C9A28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529265EE"/>
    <w:multiLevelType w:val="hybridMultilevel"/>
    <w:tmpl w:val="3B9ADF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CCF1A74"/>
    <w:multiLevelType w:val="hybridMultilevel"/>
    <w:tmpl w:val="9F121FDE"/>
    <w:lvl w:ilvl="0" w:tplc="69740FD4">
      <w:start w:val="4"/>
      <w:numFmt w:val="bullet"/>
      <w:lvlText w:val=""/>
      <w:lvlJc w:val="left"/>
      <w:pPr>
        <w:ind w:left="710" w:hanging="360"/>
      </w:pPr>
      <w:rPr>
        <w:rFonts w:ascii="Wingdings" w:eastAsia="Times New Roman" w:hAnsi="Wingdings" w:cs="Times New Roman"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8">
    <w:nsid w:val="6CE84D9B"/>
    <w:multiLevelType w:val="hybridMultilevel"/>
    <w:tmpl w:val="6112838C"/>
    <w:lvl w:ilvl="0" w:tplc="6EB6DAE0">
      <w:start w:val="1"/>
      <w:numFmt w:val="bullet"/>
      <w:lvlText w:val="-"/>
      <w:lvlJc w:val="left"/>
      <w:pPr>
        <w:ind w:left="720" w:hanging="360"/>
      </w:pPr>
      <w:rPr>
        <w:rFonts w:ascii="Arial" w:eastAsia="SimSun" w:hAnsi="Arial" w:cs="Aria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9674A8"/>
    <w:multiLevelType w:val="hybridMultilevel"/>
    <w:tmpl w:val="CDCEE994"/>
    <w:lvl w:ilvl="0" w:tplc="F0D234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C8677D1"/>
    <w:multiLevelType w:val="hybridMultilevel"/>
    <w:tmpl w:val="3506ABD0"/>
    <w:lvl w:ilvl="0" w:tplc="DE0E6E48">
      <w:start w:val="1"/>
      <w:numFmt w:val="decimal"/>
      <w:lvlText w:val="%1."/>
      <w:lvlJc w:val="left"/>
      <w:pPr>
        <w:ind w:left="720" w:hanging="360"/>
      </w:pPr>
      <w:rPr>
        <w:rFonts w:eastAsiaTheme="minorHAnsi" w:hint="default"/>
        <w:color w:val="505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7A4BDA"/>
    <w:multiLevelType w:val="hybridMultilevel"/>
    <w:tmpl w:val="CF6600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0"/>
  </w:num>
  <w:num w:numId="4">
    <w:abstractNumId w:val="5"/>
  </w:num>
  <w:num w:numId="5">
    <w:abstractNumId w:val="0"/>
  </w:num>
  <w:num w:numId="6">
    <w:abstractNumId w:val="4"/>
  </w:num>
  <w:num w:numId="7">
    <w:abstractNumId w:val="8"/>
  </w:num>
  <w:num w:numId="8">
    <w:abstractNumId w:val="1"/>
  </w:num>
  <w:num w:numId="9">
    <w:abstractNumId w:val="3"/>
  </w:num>
  <w:num w:numId="10">
    <w:abstractNumId w:val="7"/>
  </w:num>
  <w:num w:numId="11">
    <w:abstractNumId w:val="9"/>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112">
      <o:colormenu v:ext="edit" strokecolor="none"/>
    </o:shapedefaults>
    <o:shapelayout v:ext="edit">
      <o:idmap v:ext="edit" data="4"/>
    </o:shapelayout>
  </w:hdrShapeDefaults>
  <w:footnotePr>
    <w:footnote w:id="-1"/>
    <w:footnote w:id="0"/>
  </w:footnotePr>
  <w:endnotePr>
    <w:endnote w:id="-1"/>
    <w:endnote w:id="0"/>
  </w:endnotePr>
  <w:compat/>
  <w:rsids>
    <w:rsidRoot w:val="00DA47DC"/>
    <w:rsid w:val="000031FE"/>
    <w:rsid w:val="00006EE0"/>
    <w:rsid w:val="0001118E"/>
    <w:rsid w:val="00012641"/>
    <w:rsid w:val="00013138"/>
    <w:rsid w:val="00014125"/>
    <w:rsid w:val="000161D3"/>
    <w:rsid w:val="000302F0"/>
    <w:rsid w:val="00032245"/>
    <w:rsid w:val="00043605"/>
    <w:rsid w:val="00044E7F"/>
    <w:rsid w:val="000461DE"/>
    <w:rsid w:val="000507CF"/>
    <w:rsid w:val="00050A65"/>
    <w:rsid w:val="000515A6"/>
    <w:rsid w:val="000515BE"/>
    <w:rsid w:val="0005224D"/>
    <w:rsid w:val="00061325"/>
    <w:rsid w:val="0006337D"/>
    <w:rsid w:val="000646BB"/>
    <w:rsid w:val="00071343"/>
    <w:rsid w:val="00072584"/>
    <w:rsid w:val="00073427"/>
    <w:rsid w:val="00095E36"/>
    <w:rsid w:val="00096330"/>
    <w:rsid w:val="000A00D3"/>
    <w:rsid w:val="000A1720"/>
    <w:rsid w:val="000A1D2A"/>
    <w:rsid w:val="000A523C"/>
    <w:rsid w:val="000A53F6"/>
    <w:rsid w:val="000B0BDC"/>
    <w:rsid w:val="000D06F9"/>
    <w:rsid w:val="000D31AA"/>
    <w:rsid w:val="000D6F3F"/>
    <w:rsid w:val="000E5407"/>
    <w:rsid w:val="000E6958"/>
    <w:rsid w:val="000F3F76"/>
    <w:rsid w:val="000F443A"/>
    <w:rsid w:val="000F7158"/>
    <w:rsid w:val="00110E2E"/>
    <w:rsid w:val="00125AF2"/>
    <w:rsid w:val="00131845"/>
    <w:rsid w:val="00140394"/>
    <w:rsid w:val="00143422"/>
    <w:rsid w:val="00147FEE"/>
    <w:rsid w:val="001539E7"/>
    <w:rsid w:val="00156E26"/>
    <w:rsid w:val="00172C3E"/>
    <w:rsid w:val="00172EB0"/>
    <w:rsid w:val="00173A5A"/>
    <w:rsid w:val="001743BD"/>
    <w:rsid w:val="001811A3"/>
    <w:rsid w:val="001857F8"/>
    <w:rsid w:val="00190288"/>
    <w:rsid w:val="001919E9"/>
    <w:rsid w:val="001A0190"/>
    <w:rsid w:val="001A1838"/>
    <w:rsid w:val="001A2010"/>
    <w:rsid w:val="001A4959"/>
    <w:rsid w:val="001B0BC0"/>
    <w:rsid w:val="001C1628"/>
    <w:rsid w:val="001C1D03"/>
    <w:rsid w:val="001C36C0"/>
    <w:rsid w:val="001C4E17"/>
    <w:rsid w:val="001C7387"/>
    <w:rsid w:val="001D1865"/>
    <w:rsid w:val="001D25CA"/>
    <w:rsid w:val="001F0D93"/>
    <w:rsid w:val="001F1967"/>
    <w:rsid w:val="001F2D7F"/>
    <w:rsid w:val="002034FF"/>
    <w:rsid w:val="00211D6F"/>
    <w:rsid w:val="002127B2"/>
    <w:rsid w:val="0022780B"/>
    <w:rsid w:val="00232BBF"/>
    <w:rsid w:val="00234A06"/>
    <w:rsid w:val="002465E5"/>
    <w:rsid w:val="00265768"/>
    <w:rsid w:val="0027092C"/>
    <w:rsid w:val="00273D7B"/>
    <w:rsid w:val="002770D1"/>
    <w:rsid w:val="002776CB"/>
    <w:rsid w:val="00285CD5"/>
    <w:rsid w:val="002863F5"/>
    <w:rsid w:val="00296A43"/>
    <w:rsid w:val="00296B96"/>
    <w:rsid w:val="00296E81"/>
    <w:rsid w:val="0029747E"/>
    <w:rsid w:val="002A17F3"/>
    <w:rsid w:val="002A57EE"/>
    <w:rsid w:val="002B3254"/>
    <w:rsid w:val="002B74F4"/>
    <w:rsid w:val="002C0BE8"/>
    <w:rsid w:val="002C2DCA"/>
    <w:rsid w:val="002C489F"/>
    <w:rsid w:val="002D28BA"/>
    <w:rsid w:val="002D2B72"/>
    <w:rsid w:val="002D3322"/>
    <w:rsid w:val="002E1A18"/>
    <w:rsid w:val="002F5E50"/>
    <w:rsid w:val="002F6006"/>
    <w:rsid w:val="00310D6F"/>
    <w:rsid w:val="00317C70"/>
    <w:rsid w:val="003305CA"/>
    <w:rsid w:val="003356BB"/>
    <w:rsid w:val="003555D8"/>
    <w:rsid w:val="003566B0"/>
    <w:rsid w:val="003732D2"/>
    <w:rsid w:val="00374B05"/>
    <w:rsid w:val="00384C78"/>
    <w:rsid w:val="0038795E"/>
    <w:rsid w:val="0039296A"/>
    <w:rsid w:val="003A11C9"/>
    <w:rsid w:val="003A1DA1"/>
    <w:rsid w:val="003A4458"/>
    <w:rsid w:val="003B29AA"/>
    <w:rsid w:val="003B593F"/>
    <w:rsid w:val="003C201D"/>
    <w:rsid w:val="003D4A8A"/>
    <w:rsid w:val="003D4B17"/>
    <w:rsid w:val="003D66AB"/>
    <w:rsid w:val="003D6816"/>
    <w:rsid w:val="003E78F0"/>
    <w:rsid w:val="003F0D27"/>
    <w:rsid w:val="003F43E7"/>
    <w:rsid w:val="00414538"/>
    <w:rsid w:val="00414F95"/>
    <w:rsid w:val="00435744"/>
    <w:rsid w:val="004466A0"/>
    <w:rsid w:val="0045354E"/>
    <w:rsid w:val="0045740B"/>
    <w:rsid w:val="00463EE5"/>
    <w:rsid w:val="0046435A"/>
    <w:rsid w:val="00465A03"/>
    <w:rsid w:val="00471D5E"/>
    <w:rsid w:val="00482A1A"/>
    <w:rsid w:val="004840C6"/>
    <w:rsid w:val="00491D1F"/>
    <w:rsid w:val="00496E13"/>
    <w:rsid w:val="0049777E"/>
    <w:rsid w:val="004C0E09"/>
    <w:rsid w:val="004D319E"/>
    <w:rsid w:val="004D3908"/>
    <w:rsid w:val="004F0F98"/>
    <w:rsid w:val="004F6B6C"/>
    <w:rsid w:val="005079F5"/>
    <w:rsid w:val="005118B3"/>
    <w:rsid w:val="0051206A"/>
    <w:rsid w:val="005156CF"/>
    <w:rsid w:val="00516D30"/>
    <w:rsid w:val="005176DA"/>
    <w:rsid w:val="005200D8"/>
    <w:rsid w:val="00534585"/>
    <w:rsid w:val="00540E86"/>
    <w:rsid w:val="00541540"/>
    <w:rsid w:val="00542335"/>
    <w:rsid w:val="00542799"/>
    <w:rsid w:val="00544B93"/>
    <w:rsid w:val="0055237D"/>
    <w:rsid w:val="005608DE"/>
    <w:rsid w:val="0057051A"/>
    <w:rsid w:val="005723F0"/>
    <w:rsid w:val="005758A1"/>
    <w:rsid w:val="00575B6B"/>
    <w:rsid w:val="00577A3A"/>
    <w:rsid w:val="00581365"/>
    <w:rsid w:val="0058738A"/>
    <w:rsid w:val="00593D81"/>
    <w:rsid w:val="00596DCE"/>
    <w:rsid w:val="005A6140"/>
    <w:rsid w:val="005A7A4D"/>
    <w:rsid w:val="005A7E8A"/>
    <w:rsid w:val="005B05C9"/>
    <w:rsid w:val="005B5DC9"/>
    <w:rsid w:val="005C47F3"/>
    <w:rsid w:val="005C4B10"/>
    <w:rsid w:val="005C6219"/>
    <w:rsid w:val="005D1CA6"/>
    <w:rsid w:val="005D6789"/>
    <w:rsid w:val="005E1D17"/>
    <w:rsid w:val="005E3DFA"/>
    <w:rsid w:val="005E48E4"/>
    <w:rsid w:val="005E7310"/>
    <w:rsid w:val="005F120A"/>
    <w:rsid w:val="00604721"/>
    <w:rsid w:val="006215AC"/>
    <w:rsid w:val="00632978"/>
    <w:rsid w:val="00640974"/>
    <w:rsid w:val="0065234B"/>
    <w:rsid w:val="00656240"/>
    <w:rsid w:val="0066145C"/>
    <w:rsid w:val="00662760"/>
    <w:rsid w:val="00671122"/>
    <w:rsid w:val="0067236B"/>
    <w:rsid w:val="00677859"/>
    <w:rsid w:val="00681584"/>
    <w:rsid w:val="00682D98"/>
    <w:rsid w:val="00682E1B"/>
    <w:rsid w:val="00690DD2"/>
    <w:rsid w:val="006A1690"/>
    <w:rsid w:val="006A20CB"/>
    <w:rsid w:val="006B02A5"/>
    <w:rsid w:val="006B14A1"/>
    <w:rsid w:val="006D7F83"/>
    <w:rsid w:val="006E0395"/>
    <w:rsid w:val="006E5C88"/>
    <w:rsid w:val="006E7D49"/>
    <w:rsid w:val="006F1A36"/>
    <w:rsid w:val="006F5C41"/>
    <w:rsid w:val="006F7DB1"/>
    <w:rsid w:val="00700164"/>
    <w:rsid w:val="00700851"/>
    <w:rsid w:val="00704308"/>
    <w:rsid w:val="00706223"/>
    <w:rsid w:val="00706B89"/>
    <w:rsid w:val="007163D1"/>
    <w:rsid w:val="0071774C"/>
    <w:rsid w:val="00722BF4"/>
    <w:rsid w:val="00727467"/>
    <w:rsid w:val="00727897"/>
    <w:rsid w:val="00727B22"/>
    <w:rsid w:val="00733B37"/>
    <w:rsid w:val="007435A7"/>
    <w:rsid w:val="007522E2"/>
    <w:rsid w:val="00773E49"/>
    <w:rsid w:val="00775491"/>
    <w:rsid w:val="00783E8C"/>
    <w:rsid w:val="007847D4"/>
    <w:rsid w:val="00791320"/>
    <w:rsid w:val="00797373"/>
    <w:rsid w:val="007A196D"/>
    <w:rsid w:val="007A3548"/>
    <w:rsid w:val="007A75FD"/>
    <w:rsid w:val="007C494B"/>
    <w:rsid w:val="007C6250"/>
    <w:rsid w:val="007C7159"/>
    <w:rsid w:val="007C7746"/>
    <w:rsid w:val="007F0503"/>
    <w:rsid w:val="007F12B5"/>
    <w:rsid w:val="007F1873"/>
    <w:rsid w:val="007F3428"/>
    <w:rsid w:val="007F40BC"/>
    <w:rsid w:val="007F4B88"/>
    <w:rsid w:val="007F5C07"/>
    <w:rsid w:val="008023DC"/>
    <w:rsid w:val="008046C6"/>
    <w:rsid w:val="0080678E"/>
    <w:rsid w:val="008078BE"/>
    <w:rsid w:val="00816B1C"/>
    <w:rsid w:val="008206D1"/>
    <w:rsid w:val="00820E75"/>
    <w:rsid w:val="008231C0"/>
    <w:rsid w:val="00827DD7"/>
    <w:rsid w:val="00836FF4"/>
    <w:rsid w:val="0083710A"/>
    <w:rsid w:val="008475CE"/>
    <w:rsid w:val="00850802"/>
    <w:rsid w:val="00856B61"/>
    <w:rsid w:val="00865C1E"/>
    <w:rsid w:val="008666AB"/>
    <w:rsid w:val="00866DEF"/>
    <w:rsid w:val="008747B3"/>
    <w:rsid w:val="00884742"/>
    <w:rsid w:val="00897F96"/>
    <w:rsid w:val="008A23FF"/>
    <w:rsid w:val="008A3610"/>
    <w:rsid w:val="008B636A"/>
    <w:rsid w:val="008C41CB"/>
    <w:rsid w:val="008C462C"/>
    <w:rsid w:val="008D6D46"/>
    <w:rsid w:val="008E25D1"/>
    <w:rsid w:val="008E34FD"/>
    <w:rsid w:val="008E511E"/>
    <w:rsid w:val="008F1C83"/>
    <w:rsid w:val="008F3369"/>
    <w:rsid w:val="008F3E0B"/>
    <w:rsid w:val="008F5C7A"/>
    <w:rsid w:val="009010F1"/>
    <w:rsid w:val="00901C46"/>
    <w:rsid w:val="00913977"/>
    <w:rsid w:val="0092468B"/>
    <w:rsid w:val="00926E01"/>
    <w:rsid w:val="009321DC"/>
    <w:rsid w:val="00932264"/>
    <w:rsid w:val="00936CE8"/>
    <w:rsid w:val="00941107"/>
    <w:rsid w:val="009420FB"/>
    <w:rsid w:val="009426B7"/>
    <w:rsid w:val="00942C58"/>
    <w:rsid w:val="0095542B"/>
    <w:rsid w:val="009601E5"/>
    <w:rsid w:val="00960441"/>
    <w:rsid w:val="00984C82"/>
    <w:rsid w:val="00996A69"/>
    <w:rsid w:val="009A3628"/>
    <w:rsid w:val="009A3E58"/>
    <w:rsid w:val="009A55DD"/>
    <w:rsid w:val="009A61E0"/>
    <w:rsid w:val="009B73A1"/>
    <w:rsid w:val="009C36F5"/>
    <w:rsid w:val="009C6368"/>
    <w:rsid w:val="009D191E"/>
    <w:rsid w:val="009D353E"/>
    <w:rsid w:val="009D6759"/>
    <w:rsid w:val="009D6D9B"/>
    <w:rsid w:val="009E1714"/>
    <w:rsid w:val="009E3AAD"/>
    <w:rsid w:val="00A123B0"/>
    <w:rsid w:val="00A12BA3"/>
    <w:rsid w:val="00A15615"/>
    <w:rsid w:val="00A20655"/>
    <w:rsid w:val="00A27D25"/>
    <w:rsid w:val="00A315EC"/>
    <w:rsid w:val="00A3232B"/>
    <w:rsid w:val="00A41F28"/>
    <w:rsid w:val="00A4303C"/>
    <w:rsid w:val="00A51691"/>
    <w:rsid w:val="00A52387"/>
    <w:rsid w:val="00A57DDC"/>
    <w:rsid w:val="00A62018"/>
    <w:rsid w:val="00A6252C"/>
    <w:rsid w:val="00A63CBF"/>
    <w:rsid w:val="00A65237"/>
    <w:rsid w:val="00A66E14"/>
    <w:rsid w:val="00A66EFE"/>
    <w:rsid w:val="00A70942"/>
    <w:rsid w:val="00A725BC"/>
    <w:rsid w:val="00A72C00"/>
    <w:rsid w:val="00A7689C"/>
    <w:rsid w:val="00A77168"/>
    <w:rsid w:val="00A8290B"/>
    <w:rsid w:val="00AA0D0F"/>
    <w:rsid w:val="00AA2118"/>
    <w:rsid w:val="00AB16CF"/>
    <w:rsid w:val="00AB399E"/>
    <w:rsid w:val="00AB65B9"/>
    <w:rsid w:val="00AB7513"/>
    <w:rsid w:val="00AD3857"/>
    <w:rsid w:val="00AE0CF7"/>
    <w:rsid w:val="00AE14A4"/>
    <w:rsid w:val="00AE61E1"/>
    <w:rsid w:val="00AF62DA"/>
    <w:rsid w:val="00B00C47"/>
    <w:rsid w:val="00B01833"/>
    <w:rsid w:val="00B04BF1"/>
    <w:rsid w:val="00B143C0"/>
    <w:rsid w:val="00B2160A"/>
    <w:rsid w:val="00B2669A"/>
    <w:rsid w:val="00B31FFB"/>
    <w:rsid w:val="00B41703"/>
    <w:rsid w:val="00B423A1"/>
    <w:rsid w:val="00B56404"/>
    <w:rsid w:val="00B5769C"/>
    <w:rsid w:val="00B64457"/>
    <w:rsid w:val="00B66F5D"/>
    <w:rsid w:val="00B91CEB"/>
    <w:rsid w:val="00BA292B"/>
    <w:rsid w:val="00BB02E7"/>
    <w:rsid w:val="00BB23FB"/>
    <w:rsid w:val="00BC2142"/>
    <w:rsid w:val="00BC3847"/>
    <w:rsid w:val="00BC538C"/>
    <w:rsid w:val="00BC6B84"/>
    <w:rsid w:val="00BD1F5C"/>
    <w:rsid w:val="00BD29D9"/>
    <w:rsid w:val="00BD6495"/>
    <w:rsid w:val="00BE276A"/>
    <w:rsid w:val="00BF04B6"/>
    <w:rsid w:val="00BF174F"/>
    <w:rsid w:val="00BF4780"/>
    <w:rsid w:val="00C019B1"/>
    <w:rsid w:val="00C02EB4"/>
    <w:rsid w:val="00C05F75"/>
    <w:rsid w:val="00C22671"/>
    <w:rsid w:val="00C24C2B"/>
    <w:rsid w:val="00C32409"/>
    <w:rsid w:val="00C36968"/>
    <w:rsid w:val="00C403B7"/>
    <w:rsid w:val="00C41D6F"/>
    <w:rsid w:val="00C45D4E"/>
    <w:rsid w:val="00C51B6F"/>
    <w:rsid w:val="00C64993"/>
    <w:rsid w:val="00C83A38"/>
    <w:rsid w:val="00C84AA6"/>
    <w:rsid w:val="00C84FAD"/>
    <w:rsid w:val="00C860CD"/>
    <w:rsid w:val="00C9177A"/>
    <w:rsid w:val="00CA0EC0"/>
    <w:rsid w:val="00CA18FD"/>
    <w:rsid w:val="00CA7F66"/>
    <w:rsid w:val="00CB10DA"/>
    <w:rsid w:val="00CB6FAE"/>
    <w:rsid w:val="00CC03AF"/>
    <w:rsid w:val="00CC4A3D"/>
    <w:rsid w:val="00CD6395"/>
    <w:rsid w:val="00CD6E39"/>
    <w:rsid w:val="00CE1E7B"/>
    <w:rsid w:val="00CE25CA"/>
    <w:rsid w:val="00CE2BF8"/>
    <w:rsid w:val="00CF2906"/>
    <w:rsid w:val="00D02882"/>
    <w:rsid w:val="00D04D39"/>
    <w:rsid w:val="00D12143"/>
    <w:rsid w:val="00D16BF2"/>
    <w:rsid w:val="00D25B0D"/>
    <w:rsid w:val="00D3409D"/>
    <w:rsid w:val="00D34806"/>
    <w:rsid w:val="00D35B2E"/>
    <w:rsid w:val="00D36672"/>
    <w:rsid w:val="00D437E6"/>
    <w:rsid w:val="00D455D8"/>
    <w:rsid w:val="00D56899"/>
    <w:rsid w:val="00D60D56"/>
    <w:rsid w:val="00D60E25"/>
    <w:rsid w:val="00D638FA"/>
    <w:rsid w:val="00D64338"/>
    <w:rsid w:val="00D71CA3"/>
    <w:rsid w:val="00D71CF8"/>
    <w:rsid w:val="00D76FE2"/>
    <w:rsid w:val="00D845BA"/>
    <w:rsid w:val="00D9266F"/>
    <w:rsid w:val="00D94391"/>
    <w:rsid w:val="00D96EDA"/>
    <w:rsid w:val="00D97830"/>
    <w:rsid w:val="00DA0BE6"/>
    <w:rsid w:val="00DA36C5"/>
    <w:rsid w:val="00DA47DC"/>
    <w:rsid w:val="00DA5841"/>
    <w:rsid w:val="00DD1B77"/>
    <w:rsid w:val="00DD4FA2"/>
    <w:rsid w:val="00DD5D46"/>
    <w:rsid w:val="00DE0F6B"/>
    <w:rsid w:val="00DE3356"/>
    <w:rsid w:val="00DE4FC6"/>
    <w:rsid w:val="00E0025F"/>
    <w:rsid w:val="00E05B17"/>
    <w:rsid w:val="00E07F16"/>
    <w:rsid w:val="00E173B6"/>
    <w:rsid w:val="00E248AB"/>
    <w:rsid w:val="00E30163"/>
    <w:rsid w:val="00E304B4"/>
    <w:rsid w:val="00E30A5D"/>
    <w:rsid w:val="00E32361"/>
    <w:rsid w:val="00E3788B"/>
    <w:rsid w:val="00E4034C"/>
    <w:rsid w:val="00E421B2"/>
    <w:rsid w:val="00E53ADF"/>
    <w:rsid w:val="00E53F09"/>
    <w:rsid w:val="00E66F4B"/>
    <w:rsid w:val="00E71FFB"/>
    <w:rsid w:val="00E75F85"/>
    <w:rsid w:val="00E77FC8"/>
    <w:rsid w:val="00E854E9"/>
    <w:rsid w:val="00E86D4B"/>
    <w:rsid w:val="00E91B8F"/>
    <w:rsid w:val="00E9785A"/>
    <w:rsid w:val="00EA0DDB"/>
    <w:rsid w:val="00EA6482"/>
    <w:rsid w:val="00EB102E"/>
    <w:rsid w:val="00EC24B3"/>
    <w:rsid w:val="00ED18BE"/>
    <w:rsid w:val="00ED2180"/>
    <w:rsid w:val="00ED41EF"/>
    <w:rsid w:val="00EE7A82"/>
    <w:rsid w:val="00EF1263"/>
    <w:rsid w:val="00EF3B0B"/>
    <w:rsid w:val="00EF6E2A"/>
    <w:rsid w:val="00F10651"/>
    <w:rsid w:val="00F13DFC"/>
    <w:rsid w:val="00F209B1"/>
    <w:rsid w:val="00F209F8"/>
    <w:rsid w:val="00F21D4E"/>
    <w:rsid w:val="00F221E0"/>
    <w:rsid w:val="00F23205"/>
    <w:rsid w:val="00F24DE0"/>
    <w:rsid w:val="00F2700D"/>
    <w:rsid w:val="00F317CC"/>
    <w:rsid w:val="00F31E58"/>
    <w:rsid w:val="00F342D2"/>
    <w:rsid w:val="00F505FD"/>
    <w:rsid w:val="00F543A3"/>
    <w:rsid w:val="00F60467"/>
    <w:rsid w:val="00F63838"/>
    <w:rsid w:val="00F641CF"/>
    <w:rsid w:val="00F86556"/>
    <w:rsid w:val="00F92D41"/>
    <w:rsid w:val="00F92EF0"/>
    <w:rsid w:val="00FA13D8"/>
    <w:rsid w:val="00FA729A"/>
    <w:rsid w:val="00FB0EDA"/>
    <w:rsid w:val="00FB7ECC"/>
    <w:rsid w:val="00FC1F02"/>
    <w:rsid w:val="00FC2F99"/>
    <w:rsid w:val="00FD147C"/>
    <w:rsid w:val="00FD23A7"/>
    <w:rsid w:val="00FD3C56"/>
    <w:rsid w:val="00FE4264"/>
    <w:rsid w:val="00FE7998"/>
    <w:rsid w:val="00FF0E5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1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8FA"/>
  </w:style>
  <w:style w:type="paragraph" w:styleId="Titre1">
    <w:name w:val="heading 1"/>
    <w:next w:val="Normal"/>
    <w:link w:val="Titre1Car"/>
    <w:uiPriority w:val="9"/>
    <w:unhideWhenUsed/>
    <w:qFormat/>
    <w:rsid w:val="002F6006"/>
    <w:pPr>
      <w:keepNext/>
      <w:keepLines/>
      <w:spacing w:after="0" w:line="259" w:lineRule="auto"/>
      <w:ind w:left="10" w:right="2906" w:hanging="10"/>
      <w:outlineLvl w:val="0"/>
    </w:pPr>
    <w:rPr>
      <w:rFonts w:ascii="Times New Roman" w:eastAsia="Calibri" w:hAnsi="Times New Roman" w:cs="Calibri"/>
      <w:b/>
      <w:sz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A47DC"/>
    <w:pPr>
      <w:ind w:left="720"/>
      <w:contextualSpacing/>
    </w:pPr>
  </w:style>
  <w:style w:type="character" w:styleId="Lienhypertexte">
    <w:name w:val="Hyperlink"/>
    <w:basedOn w:val="Policepardfaut"/>
    <w:uiPriority w:val="99"/>
    <w:unhideWhenUsed/>
    <w:rsid w:val="004F6B6C"/>
    <w:rPr>
      <w:color w:val="0000FF" w:themeColor="hyperlink"/>
      <w:u w:val="single"/>
    </w:rPr>
  </w:style>
  <w:style w:type="paragraph" w:styleId="Textedebulles">
    <w:name w:val="Balloon Text"/>
    <w:basedOn w:val="Normal"/>
    <w:link w:val="TextedebullesCar"/>
    <w:uiPriority w:val="99"/>
    <w:semiHidden/>
    <w:unhideWhenUsed/>
    <w:rsid w:val="00C02E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EB4"/>
    <w:rPr>
      <w:rFonts w:ascii="Tahoma" w:hAnsi="Tahoma" w:cs="Tahoma"/>
      <w:sz w:val="16"/>
      <w:szCs w:val="16"/>
    </w:rPr>
  </w:style>
  <w:style w:type="character" w:styleId="Textedelespacerserv">
    <w:name w:val="Placeholder Text"/>
    <w:basedOn w:val="Policepardfaut"/>
    <w:uiPriority w:val="99"/>
    <w:semiHidden/>
    <w:rsid w:val="00DE0F6B"/>
    <w:rPr>
      <w:color w:val="808080"/>
    </w:rPr>
  </w:style>
  <w:style w:type="paragraph" w:styleId="NormalWeb">
    <w:name w:val="Normal (Web)"/>
    <w:basedOn w:val="Normal"/>
    <w:uiPriority w:val="99"/>
    <w:semiHidden/>
    <w:unhideWhenUsed/>
    <w:rsid w:val="00A20655"/>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lev">
    <w:name w:val="Strong"/>
    <w:basedOn w:val="Policepardfaut"/>
    <w:uiPriority w:val="22"/>
    <w:qFormat/>
    <w:rsid w:val="00A20655"/>
    <w:rPr>
      <w:b/>
      <w:bCs/>
    </w:rPr>
  </w:style>
  <w:style w:type="character" w:customStyle="1" w:styleId="Titre1Car">
    <w:name w:val="Titre 1 Car"/>
    <w:basedOn w:val="Policepardfaut"/>
    <w:link w:val="Titre1"/>
    <w:uiPriority w:val="9"/>
    <w:rsid w:val="002F6006"/>
    <w:rPr>
      <w:rFonts w:ascii="Times New Roman" w:eastAsia="Calibri" w:hAnsi="Times New Roman" w:cs="Calibri"/>
      <w:b/>
      <w:sz w:val="36"/>
      <w:lang w:eastAsia="fr-FR"/>
    </w:rPr>
  </w:style>
  <w:style w:type="table" w:styleId="Grilledutableau">
    <w:name w:val="Table Grid"/>
    <w:basedOn w:val="TableauNormal"/>
    <w:uiPriority w:val="59"/>
    <w:rsid w:val="000633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2034FF"/>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2034FF"/>
    <w:rPr>
      <w:rFonts w:ascii="Calibri" w:eastAsia="Calibri" w:hAnsi="Calibri" w:cs="Times New Roman"/>
    </w:rPr>
  </w:style>
  <w:style w:type="paragraph" w:styleId="En-tte">
    <w:name w:val="header"/>
    <w:basedOn w:val="Normal"/>
    <w:link w:val="En-tteCar"/>
    <w:uiPriority w:val="99"/>
    <w:semiHidden/>
    <w:unhideWhenUsed/>
    <w:rsid w:val="002034F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034FF"/>
  </w:style>
  <w:style w:type="table" w:styleId="Listemoyenne1-Accent1">
    <w:name w:val="Medium List 1 Accent 1"/>
    <w:basedOn w:val="TableauNormal"/>
    <w:uiPriority w:val="65"/>
    <w:rsid w:val="000E540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8FA"/>
  </w:style>
  <w:style w:type="paragraph" w:styleId="Heading1">
    <w:name w:val="heading 1"/>
    <w:next w:val="Normal"/>
    <w:link w:val="Heading1Char"/>
    <w:uiPriority w:val="9"/>
    <w:unhideWhenUsed/>
    <w:qFormat/>
    <w:rsid w:val="002F6006"/>
    <w:pPr>
      <w:keepNext/>
      <w:keepLines/>
      <w:spacing w:after="0" w:line="259" w:lineRule="auto"/>
      <w:ind w:left="10" w:right="2906" w:hanging="10"/>
      <w:outlineLvl w:val="0"/>
    </w:pPr>
    <w:rPr>
      <w:rFonts w:ascii="Times New Roman" w:eastAsia="Calibri" w:hAnsi="Times New Roman" w:cs="Calibri"/>
      <w:b/>
      <w:sz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7DC"/>
    <w:pPr>
      <w:ind w:left="720"/>
      <w:contextualSpacing/>
    </w:pPr>
  </w:style>
  <w:style w:type="character" w:styleId="Hyperlink">
    <w:name w:val="Hyperlink"/>
    <w:basedOn w:val="DefaultParagraphFont"/>
    <w:uiPriority w:val="99"/>
    <w:unhideWhenUsed/>
    <w:rsid w:val="004F6B6C"/>
    <w:rPr>
      <w:color w:val="0000FF" w:themeColor="hyperlink"/>
      <w:u w:val="single"/>
    </w:rPr>
  </w:style>
  <w:style w:type="paragraph" w:styleId="BalloonText">
    <w:name w:val="Balloon Text"/>
    <w:basedOn w:val="Normal"/>
    <w:link w:val="BalloonTextChar"/>
    <w:uiPriority w:val="99"/>
    <w:semiHidden/>
    <w:unhideWhenUsed/>
    <w:rsid w:val="00C02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EB4"/>
    <w:rPr>
      <w:rFonts w:ascii="Tahoma" w:hAnsi="Tahoma" w:cs="Tahoma"/>
      <w:sz w:val="16"/>
      <w:szCs w:val="16"/>
    </w:rPr>
  </w:style>
  <w:style w:type="character" w:styleId="PlaceholderText">
    <w:name w:val="Placeholder Text"/>
    <w:basedOn w:val="DefaultParagraphFont"/>
    <w:uiPriority w:val="99"/>
    <w:semiHidden/>
    <w:rsid w:val="00DE0F6B"/>
    <w:rPr>
      <w:color w:val="808080"/>
    </w:rPr>
  </w:style>
  <w:style w:type="paragraph" w:styleId="NormalWeb">
    <w:name w:val="Normal (Web)"/>
    <w:basedOn w:val="Normal"/>
    <w:uiPriority w:val="99"/>
    <w:semiHidden/>
    <w:unhideWhenUsed/>
    <w:rsid w:val="00A20655"/>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Strong">
    <w:name w:val="Strong"/>
    <w:basedOn w:val="DefaultParagraphFont"/>
    <w:uiPriority w:val="22"/>
    <w:qFormat/>
    <w:rsid w:val="00A20655"/>
    <w:rPr>
      <w:b/>
      <w:bCs/>
    </w:rPr>
  </w:style>
  <w:style w:type="character" w:customStyle="1" w:styleId="Heading1Char">
    <w:name w:val="Heading 1 Char"/>
    <w:basedOn w:val="DefaultParagraphFont"/>
    <w:link w:val="Heading1"/>
    <w:uiPriority w:val="9"/>
    <w:rsid w:val="002F6006"/>
    <w:rPr>
      <w:rFonts w:ascii="Times New Roman" w:eastAsia="Calibri" w:hAnsi="Times New Roman" w:cs="Calibri"/>
      <w:b/>
      <w:sz w:val="36"/>
      <w:lang w:eastAsia="fr-FR"/>
    </w:rPr>
  </w:style>
</w:styles>
</file>

<file path=word/webSettings.xml><?xml version="1.0" encoding="utf-8"?>
<w:webSettings xmlns:r="http://schemas.openxmlformats.org/officeDocument/2006/relationships" xmlns:w="http://schemas.openxmlformats.org/wordprocessingml/2006/main">
  <w:divs>
    <w:div w:id="277838189">
      <w:bodyDiv w:val="1"/>
      <w:marLeft w:val="0"/>
      <w:marRight w:val="0"/>
      <w:marTop w:val="0"/>
      <w:marBottom w:val="0"/>
      <w:divBdr>
        <w:top w:val="none" w:sz="0" w:space="0" w:color="auto"/>
        <w:left w:val="none" w:sz="0" w:space="0" w:color="auto"/>
        <w:bottom w:val="none" w:sz="0" w:space="0" w:color="auto"/>
        <w:right w:val="none" w:sz="0" w:space="0" w:color="auto"/>
      </w:divBdr>
    </w:div>
    <w:div w:id="441808778">
      <w:bodyDiv w:val="1"/>
      <w:marLeft w:val="0"/>
      <w:marRight w:val="0"/>
      <w:marTop w:val="0"/>
      <w:marBottom w:val="0"/>
      <w:divBdr>
        <w:top w:val="none" w:sz="0" w:space="0" w:color="auto"/>
        <w:left w:val="none" w:sz="0" w:space="0" w:color="auto"/>
        <w:bottom w:val="none" w:sz="0" w:space="0" w:color="auto"/>
        <w:right w:val="none" w:sz="0" w:space="0" w:color="auto"/>
      </w:divBdr>
    </w:div>
    <w:div w:id="449132795">
      <w:bodyDiv w:val="1"/>
      <w:marLeft w:val="0"/>
      <w:marRight w:val="0"/>
      <w:marTop w:val="0"/>
      <w:marBottom w:val="0"/>
      <w:divBdr>
        <w:top w:val="none" w:sz="0" w:space="0" w:color="auto"/>
        <w:left w:val="none" w:sz="0" w:space="0" w:color="auto"/>
        <w:bottom w:val="none" w:sz="0" w:space="0" w:color="auto"/>
        <w:right w:val="none" w:sz="0" w:space="0" w:color="auto"/>
      </w:divBdr>
    </w:div>
    <w:div w:id="749157673">
      <w:bodyDiv w:val="1"/>
      <w:marLeft w:val="0"/>
      <w:marRight w:val="0"/>
      <w:marTop w:val="0"/>
      <w:marBottom w:val="0"/>
      <w:divBdr>
        <w:top w:val="none" w:sz="0" w:space="0" w:color="auto"/>
        <w:left w:val="none" w:sz="0" w:space="0" w:color="auto"/>
        <w:bottom w:val="none" w:sz="0" w:space="0" w:color="auto"/>
        <w:right w:val="none" w:sz="0" w:space="0" w:color="auto"/>
      </w:divBdr>
    </w:div>
    <w:div w:id="879391691">
      <w:bodyDiv w:val="1"/>
      <w:marLeft w:val="0"/>
      <w:marRight w:val="0"/>
      <w:marTop w:val="0"/>
      <w:marBottom w:val="0"/>
      <w:divBdr>
        <w:top w:val="none" w:sz="0" w:space="0" w:color="auto"/>
        <w:left w:val="none" w:sz="0" w:space="0" w:color="auto"/>
        <w:bottom w:val="none" w:sz="0" w:space="0" w:color="auto"/>
        <w:right w:val="none" w:sz="0" w:space="0" w:color="auto"/>
      </w:divBdr>
    </w:div>
    <w:div w:id="1034423817">
      <w:bodyDiv w:val="1"/>
      <w:marLeft w:val="0"/>
      <w:marRight w:val="0"/>
      <w:marTop w:val="0"/>
      <w:marBottom w:val="0"/>
      <w:divBdr>
        <w:top w:val="none" w:sz="0" w:space="0" w:color="auto"/>
        <w:left w:val="none" w:sz="0" w:space="0" w:color="auto"/>
        <w:bottom w:val="none" w:sz="0" w:space="0" w:color="auto"/>
        <w:right w:val="none" w:sz="0" w:space="0" w:color="auto"/>
      </w:divBdr>
    </w:div>
    <w:div w:id="127837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hsd-fmsb.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C38E9-BD95-4818-A6C9-8282DD8F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3938</Words>
  <Characters>21664</Characters>
  <Application>Microsoft Office Word</Application>
  <DocSecurity>0</DocSecurity>
  <Lines>180</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Accueilorth</dc:creator>
  <cp:lastModifiedBy>NAS</cp:lastModifiedBy>
  <cp:revision>6</cp:revision>
  <cp:lastPrinted>2020-02-11T15:20:00Z</cp:lastPrinted>
  <dcterms:created xsi:type="dcterms:W3CDTF">2020-10-19T15:59:00Z</dcterms:created>
  <dcterms:modified xsi:type="dcterms:W3CDTF">2020-10-20T07:41:00Z</dcterms:modified>
</cp:coreProperties>
</file>