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60321F">
        <w:rPr>
          <w:rFonts w:ascii="Arial Narrow" w:hAnsi="Arial Narrow"/>
        </w:rPr>
        <w:t xml:space="preserve"> Michael NKO’O</w:t>
      </w:r>
    </w:p>
    <w:p w:rsidR="007D65E5" w:rsidRPr="007D65E5" w:rsidRDefault="005514C3" w:rsidP="007D65E5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r w:rsidR="0061315C" w:rsidRPr="00A100FB">
        <w:rPr>
          <w:rFonts w:ascii="Arial Narrow" w:hAnsi="Arial Narrow"/>
        </w:rPr>
        <w:t>l’article </w:t>
      </w:r>
      <w:r w:rsidR="00282411" w:rsidRPr="00A100FB">
        <w:rPr>
          <w:rFonts w:ascii="Arial Narrow" w:hAnsi="Arial Narrow"/>
        </w:rPr>
        <w:t xml:space="preserve">: </w:t>
      </w:r>
      <w:r w:rsidR="00282411">
        <w:rPr>
          <w:rFonts w:ascii="Arial Narrow" w:hAnsi="Arial Narrow"/>
          <w:b/>
        </w:rPr>
        <w:t>Tumeur</w:t>
      </w:r>
      <w:r w:rsidR="007D65E5" w:rsidRPr="007D65E5">
        <w:rPr>
          <w:rFonts w:ascii="Arial Narrow" w:hAnsi="Arial Narrow"/>
          <w:b/>
          <w:bCs/>
        </w:rPr>
        <w:t xml:space="preserve"> Germinale Sécrétante de la Glande Pinéale de l’Enfant : à Propos d’un Cas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7D65E5" w:rsidRPr="007D65E5">
        <w:rPr>
          <w:rFonts w:ascii="Arial Narrow" w:hAnsi="Arial Narrow"/>
          <w:bCs/>
        </w:rPr>
        <w:t>A</w:t>
      </w:r>
      <w:r w:rsidR="007D65E5">
        <w:rPr>
          <w:rFonts w:ascii="Arial Narrow" w:hAnsi="Arial Narrow"/>
          <w:bCs/>
        </w:rPr>
        <w:t>ngèle</w:t>
      </w:r>
      <w:r w:rsidR="007D65E5" w:rsidRPr="007D65E5">
        <w:rPr>
          <w:rFonts w:ascii="Arial Narrow" w:hAnsi="Arial Narrow"/>
          <w:bCs/>
        </w:rPr>
        <w:t xml:space="preserve">. H. </w:t>
      </w:r>
      <w:proofErr w:type="spellStart"/>
      <w:r w:rsidR="007D65E5" w:rsidRPr="007D65E5">
        <w:rPr>
          <w:rFonts w:ascii="Arial Narrow" w:hAnsi="Arial Narrow"/>
          <w:bCs/>
        </w:rPr>
        <w:t>Pondy</w:t>
      </w:r>
      <w:proofErr w:type="spellEnd"/>
      <w:r w:rsidR="007D65E5" w:rsidRPr="007D65E5">
        <w:rPr>
          <w:rFonts w:ascii="Arial Narrow" w:hAnsi="Arial Narrow"/>
          <w:bCs/>
        </w:rPr>
        <w:t xml:space="preserve"> </w:t>
      </w:r>
      <w:proofErr w:type="spellStart"/>
      <w:r w:rsidR="007D65E5" w:rsidRPr="007D65E5">
        <w:rPr>
          <w:rFonts w:ascii="Arial Narrow" w:hAnsi="Arial Narrow"/>
          <w:bCs/>
        </w:rPr>
        <w:t>Ongotsoyi</w:t>
      </w:r>
      <w:r w:rsidR="007D65E5" w:rsidRPr="007D65E5">
        <w:rPr>
          <w:rFonts w:ascii="Arial Narrow" w:hAnsi="Arial Narrow"/>
          <w:bCs/>
          <w:vertAlign w:val="superscript"/>
        </w:rPr>
        <w:t>1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61315C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61315C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61315C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6131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6131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61315C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61315C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61315C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1315C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61315C" w:rsidP="007D65E5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7D65E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61315C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1315C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61315C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61315C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61315C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1315C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1315C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1315C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1315C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61315C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61315C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61315C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61315C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61315C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61315C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61315C" w:rsidRDefault="0061315C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61315C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61315C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61315C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61315C" w:rsidRDefault="0061315C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61315C" w:rsidRDefault="00AC7DD6" w:rsidP="0028241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</w:t>
            </w:r>
            <w:r w:rsidR="0028241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956AA0" w:rsidRPr="0061315C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61315C" w:rsidRDefault="0061315C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61315C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61315C" w:rsidRDefault="00282411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61315C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61315C" w:rsidRDefault="0061315C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61315C" w:rsidRDefault="0061315C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61315C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6131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282411" w:rsidP="00596D4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117</w:t>
            </w:r>
            <w:r w:rsid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61315C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61315C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282411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28241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6131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61315C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6131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6131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61315C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61315C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282411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28241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282411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1479 mots</w:t>
            </w:r>
          </w:p>
        </w:tc>
      </w:tr>
      <w:tr w:rsidR="00596D4B" w:rsidRPr="0061315C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61315C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282411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</w:t>
            </w:r>
            <w:r w:rsidR="0063000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</w:tr>
      <w:tr w:rsidR="00596D4B" w:rsidRPr="0061315C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61315C" w:rsidRDefault="00FE0A8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FE0A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61315C" w:rsidRDefault="00FE0A8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61315C" w:rsidRDefault="003F4C6C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FE0A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FE0A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61315C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61315C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3D5AF4" w:rsidRPr="0061315C" w:rsidRDefault="00FE0A8D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61315C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3F4C6C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3F4C6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AC7DD6" w:rsidRDefault="00FE0A8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61315C" w:rsidRDefault="00821ED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AC7DD6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AC7DD6" w:rsidRDefault="00AC7DD6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AC7DD6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227244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61315C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61315C" w:rsidRDefault="002272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61315C" w:rsidRDefault="00AC7DD6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AC7DD6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variables étudiées sont clairement énoncées : effet (outcome), exposition, prédicteurs, confondants et modificateurs de l’effet. 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AC7DD6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AC7DD6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61315C" w:rsidRDefault="00596D4B" w:rsidP="00AC7DD6">
            <w:pPr>
              <w:spacing w:line="240" w:lineRule="auto"/>
              <w:ind w:left="124"/>
              <w:jc w:val="center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AC7DD6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61315C" w:rsidRDefault="00574EC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61315C" w:rsidRDefault="00596D4B" w:rsidP="003A4A6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61315C" w:rsidRDefault="00574EC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61315C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61315C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61315C" w:rsidRDefault="00574EC1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61315C" w:rsidRDefault="00891C75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inclusions</w:t>
            </w:r>
            <w:r w:rsidR="00596D4B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61315C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61315C" w:rsidRDefault="00596D4B" w:rsidP="00AD7710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74EC1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574EC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61315C" w:rsidRDefault="00574EC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61315C" w:rsidRDefault="00574EC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61315C" w:rsidRDefault="00574EC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61315C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61315C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227244" w:rsidRPr="0061315C" w:rsidRDefault="00574EC1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61315C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821EDA" w:rsidP="00821EDA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1</w:t>
            </w:r>
            <w:r w:rsidR="00CB112F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figure</w:t>
            </w:r>
          </w:p>
        </w:tc>
      </w:tr>
      <w:tr w:rsidR="00596D4B" w:rsidRPr="0061315C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821ED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821EDA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La figure a 4 images non fléchés et non annotées</w:t>
            </w:r>
          </w:p>
        </w:tc>
      </w:tr>
      <w:tr w:rsidR="00596D4B" w:rsidRPr="0061315C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61315C" w:rsidRDefault="00CE041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706859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Un </w:t>
            </w:r>
            <w:r w:rsidR="00596D4B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paragraphe 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CE041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E041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61315C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61315C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61315C" w:rsidRDefault="00706859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706859" w:rsidRPr="0061315C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61315C" w:rsidRDefault="00CE041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61315C" w:rsidRDefault="007203A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7203A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61315C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61315C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61315C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61315C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61315C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61315C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61315C" w:rsidRDefault="00CE041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61315C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61315C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61315C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61315C" w:rsidRDefault="00CE041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61315C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61315C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61315C" w:rsidRDefault="007203A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61315C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61315C" w:rsidRDefault="007203A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61315C" w:rsidRDefault="007203A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61315C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61315C" w:rsidRDefault="00CE041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61315C" w:rsidRDefault="00CE0412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insertion </w:t>
            </w:r>
            <w:proofErr w:type="spell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maniuelle</w:t>
            </w:r>
            <w:proofErr w:type="spellEnd"/>
          </w:p>
        </w:tc>
      </w:tr>
      <w:tr w:rsidR="00596D4B" w:rsidRPr="0061315C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61315C" w:rsidRDefault="00CE041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7203A8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</w:t>
            </w:r>
            <w:r w:rsidR="00CE041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61315C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61315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61315C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61315C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61315C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61315C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61315C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61315C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61315C" w:rsidRDefault="00E06DE4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Bon article</w:t>
            </w: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376CFE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7203A8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Pédiatres, neurochirurgiens, et oncologues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376CFE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7203A8" w:rsidP="000564F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Démontre la guérison d’</w:t>
            </w:r>
            <w:r w:rsidR="000564F2">
              <w:rPr>
                <w:rFonts w:ascii="Arial Narrow" w:hAnsi="Arial Narrow"/>
                <w:sz w:val="20"/>
              </w:rPr>
              <w:t xml:space="preserve">un pinéaloblastome </w:t>
            </w:r>
            <w:r>
              <w:rPr>
                <w:rFonts w:ascii="Arial Narrow" w:hAnsi="Arial Narrow"/>
                <w:sz w:val="20"/>
              </w:rPr>
              <w:t>par traitement médical exclusif alors que le traitement standard inclus radiothérapie/chirurgie.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376CFE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0564F2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guérison n’est prouvée que cliniquement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376CFE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Default="000564F2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Nommer et annoter la figure</w:t>
            </w:r>
          </w:p>
          <w:p w:rsidR="000564F2" w:rsidRPr="00252502" w:rsidRDefault="000564F2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376CFE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8C" w:rsidRDefault="009C048C" w:rsidP="00656AAC">
      <w:pPr>
        <w:spacing w:line="240" w:lineRule="auto"/>
      </w:pPr>
      <w:r>
        <w:separator/>
      </w:r>
    </w:p>
  </w:endnote>
  <w:endnote w:type="continuationSeparator" w:id="0">
    <w:p w:rsidR="009C048C" w:rsidRDefault="009C048C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4B6D4D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4B6D4D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4B6D4D">
                    <w:fldChar w:fldCharType="begin"/>
                  </w:r>
                  <w:r w:rsidR="00E8152A">
                    <w:instrText>PAGE   \* MERGEFORMAT</w:instrText>
                  </w:r>
                  <w:r w:rsidRPr="004B6D4D">
                    <w:fldChar w:fldCharType="separate"/>
                  </w:r>
                  <w:r w:rsidR="00E06DE4" w:rsidRPr="00E06DE4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8C" w:rsidRDefault="009C048C" w:rsidP="00656AAC">
      <w:pPr>
        <w:spacing w:line="240" w:lineRule="auto"/>
      </w:pPr>
      <w:r>
        <w:separator/>
      </w:r>
    </w:p>
  </w:footnote>
  <w:footnote w:type="continuationSeparator" w:id="0">
    <w:p w:rsidR="009C048C" w:rsidRDefault="009C048C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F662F"/>
    <w:multiLevelType w:val="hybridMultilevel"/>
    <w:tmpl w:val="A9DABCE2"/>
    <w:lvl w:ilvl="0" w:tplc="D8224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D0D0D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1"/>
  </w:num>
  <w:num w:numId="8">
    <w:abstractNumId w:val="8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2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9"/>
  </w:num>
  <w:num w:numId="23">
    <w:abstractNumId w:val="10"/>
  </w:num>
  <w:num w:numId="24">
    <w:abstractNumId w:val="17"/>
  </w:num>
  <w:num w:numId="25">
    <w:abstractNumId w:val="2"/>
  </w:num>
  <w:num w:numId="26">
    <w:abstractNumId w:val="5"/>
  </w:num>
  <w:num w:numId="27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564F2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60BA"/>
    <w:rsid w:val="0027715B"/>
    <w:rsid w:val="00282411"/>
    <w:rsid w:val="0029299E"/>
    <w:rsid w:val="002A1247"/>
    <w:rsid w:val="002A609B"/>
    <w:rsid w:val="002B16E0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2B73"/>
    <w:rsid w:val="00322EDC"/>
    <w:rsid w:val="003248AE"/>
    <w:rsid w:val="0032730C"/>
    <w:rsid w:val="00331343"/>
    <w:rsid w:val="00354D93"/>
    <w:rsid w:val="0036376B"/>
    <w:rsid w:val="003675B2"/>
    <w:rsid w:val="00371CE4"/>
    <w:rsid w:val="00376CFE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C1B43"/>
    <w:rsid w:val="003C39A4"/>
    <w:rsid w:val="003C433E"/>
    <w:rsid w:val="003D244D"/>
    <w:rsid w:val="003D5AF4"/>
    <w:rsid w:val="003F3BAE"/>
    <w:rsid w:val="003F4C6C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B6D4D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3333E"/>
    <w:rsid w:val="00547AD7"/>
    <w:rsid w:val="005514C3"/>
    <w:rsid w:val="005579F2"/>
    <w:rsid w:val="00560FCC"/>
    <w:rsid w:val="00574EC1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D1952"/>
    <w:rsid w:val="005D657C"/>
    <w:rsid w:val="005D7C96"/>
    <w:rsid w:val="005E4238"/>
    <w:rsid w:val="005E6C3E"/>
    <w:rsid w:val="005F6716"/>
    <w:rsid w:val="0060321F"/>
    <w:rsid w:val="00604576"/>
    <w:rsid w:val="0061315C"/>
    <w:rsid w:val="00630002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03A8"/>
    <w:rsid w:val="00725852"/>
    <w:rsid w:val="00727FA2"/>
    <w:rsid w:val="007469EB"/>
    <w:rsid w:val="00765A69"/>
    <w:rsid w:val="00771FB0"/>
    <w:rsid w:val="00772FBA"/>
    <w:rsid w:val="0078029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5E5"/>
    <w:rsid w:val="007D6623"/>
    <w:rsid w:val="007F429A"/>
    <w:rsid w:val="007F4C51"/>
    <w:rsid w:val="00815516"/>
    <w:rsid w:val="00821EDA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048C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C7DD6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112F"/>
    <w:rsid w:val="00CB2A39"/>
    <w:rsid w:val="00CC40B7"/>
    <w:rsid w:val="00CC523D"/>
    <w:rsid w:val="00CC5DD2"/>
    <w:rsid w:val="00CD61FC"/>
    <w:rsid w:val="00CE0412"/>
    <w:rsid w:val="00CE4053"/>
    <w:rsid w:val="00CF6FE1"/>
    <w:rsid w:val="00D00941"/>
    <w:rsid w:val="00D150ED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06DE4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A4"/>
    <w:rsid w:val="00F458C3"/>
    <w:rsid w:val="00F5063A"/>
    <w:rsid w:val="00F55063"/>
    <w:rsid w:val="00F55B32"/>
    <w:rsid w:val="00F63864"/>
    <w:rsid w:val="00F70161"/>
    <w:rsid w:val="00F97980"/>
    <w:rsid w:val="00FD6428"/>
    <w:rsid w:val="00FE0A8D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2019-08-04T19:48:00Z</dcterms:created>
  <dcterms:modified xsi:type="dcterms:W3CDTF">2019-08-04T20:18:00Z</dcterms:modified>
</cp:coreProperties>
</file>