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b/>
          <w:szCs w:val="20"/>
        </w:rPr>
      </w:pPr>
      <w:r>
        <w:rPr>
          <w:rFonts w:ascii="Times New Roman" w:hAnsi="Times New Roman" w:cs="Times New Roman"/>
          <w:b/>
          <w:bCs/>
          <w:sz w:val="20"/>
          <w:szCs w:val="20"/>
        </w:rPr>
        <w:drawing>
          <wp:anchor distT="0" distB="0" distL="114300" distR="114300" simplePos="0" relativeHeight="251661312" behindDoc="1" locked="0" layoutInCell="1" allowOverlap="1">
            <wp:simplePos x="0" y="0"/>
            <wp:positionH relativeFrom="column">
              <wp:posOffset>-46990</wp:posOffset>
            </wp:positionH>
            <wp:positionV relativeFrom="paragraph">
              <wp:posOffset>-46990</wp:posOffset>
            </wp:positionV>
            <wp:extent cx="6388100" cy="640715"/>
            <wp:effectExtent l="0" t="0" r="12700" b="6985"/>
            <wp:wrapTight wrapText="bothSides">
              <wp:wrapPolygon>
                <wp:start x="0" y="0"/>
                <wp:lineTo x="0" y="21193"/>
                <wp:lineTo x="21514" y="21193"/>
                <wp:lineTo x="21514" y="0"/>
                <wp:lineTo x="0" y="0"/>
              </wp:wrapPolygon>
            </wp:wrapTight>
            <wp:docPr id="2" name="Image 1" descr="Home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Homepage Header"/>
                    <pic:cNvPicPr>
                      <a:picLocks noChangeAspect="1" noChangeArrowheads="1"/>
                    </pic:cNvPicPr>
                  </pic:nvPicPr>
                  <pic:blipFill>
                    <a:blip r:embed="rId6" cstate="print"/>
                    <a:srcRect t="4517" b="12903"/>
                    <a:stretch>
                      <a:fillRect/>
                    </a:stretch>
                  </pic:blipFill>
                  <pic:spPr>
                    <a:xfrm>
                      <a:off x="0" y="0"/>
                      <a:ext cx="6388100" cy="640715"/>
                    </a:xfrm>
                    <a:prstGeom prst="rect">
                      <a:avLst/>
                    </a:prstGeom>
                    <a:noFill/>
                    <a:ln w="9525">
                      <a:noFill/>
                      <a:miter lim="800000"/>
                      <a:headEnd/>
                      <a:tailEnd/>
                    </a:ln>
                  </pic:spPr>
                </pic:pic>
              </a:graphicData>
            </a:graphic>
          </wp:anchor>
        </w:drawing>
      </w:r>
      <w:r>
        <w:rPr>
          <w:rFonts w:ascii="Times New Roman" w:hAnsi="Times New Roman"/>
          <w:b/>
          <w:szCs w:val="20"/>
          <w:lang w:val="fr-FR"/>
        </w:rPr>
        <w:t>Article Original</w:t>
      </w:r>
    </w:p>
    <w:p>
      <w:pPr>
        <w:pStyle w:val="11"/>
        <w:spacing w:after="120"/>
        <w:jc w:val="center"/>
        <w:rPr>
          <w:rFonts w:hint="default" w:ascii="Times New Roman" w:hAnsi="Times New Roman"/>
          <w:b/>
          <w:bCs/>
          <w:sz w:val="32"/>
          <w:szCs w:val="48"/>
        </w:rPr>
      </w:pPr>
      <w:r>
        <w:rPr>
          <w:rFonts w:hint="default" w:ascii="Times New Roman" w:hAnsi="Times New Roman"/>
          <w:b/>
          <w:bCs/>
          <w:sz w:val="32"/>
          <w:szCs w:val="48"/>
        </w:rPr>
        <w:t xml:space="preserve">Screening </w:t>
      </w:r>
      <w:r>
        <w:rPr>
          <w:rFonts w:hint="default" w:ascii="Times New Roman" w:hAnsi="Times New Roman"/>
          <w:b/>
          <w:bCs/>
          <w:sz w:val="32"/>
          <w:szCs w:val="48"/>
          <w:lang w:val="fr-FR"/>
        </w:rPr>
        <w:t>P</w:t>
      </w:r>
      <w:r>
        <w:rPr>
          <w:rFonts w:hint="default" w:ascii="Times New Roman" w:hAnsi="Times New Roman"/>
          <w:b/>
          <w:bCs/>
          <w:sz w:val="32"/>
          <w:szCs w:val="48"/>
        </w:rPr>
        <w:t xml:space="preserve">hytochimique, </w:t>
      </w:r>
      <w:r>
        <w:rPr>
          <w:rFonts w:hint="default" w:ascii="Times New Roman" w:hAnsi="Times New Roman"/>
          <w:b/>
          <w:bCs/>
          <w:sz w:val="32"/>
          <w:szCs w:val="48"/>
          <w:lang w:val="fr-FR"/>
        </w:rPr>
        <w:t>A</w:t>
      </w:r>
      <w:r>
        <w:rPr>
          <w:rFonts w:hint="default" w:ascii="Times New Roman" w:hAnsi="Times New Roman"/>
          <w:b/>
          <w:bCs/>
          <w:sz w:val="32"/>
          <w:szCs w:val="48"/>
        </w:rPr>
        <w:t xml:space="preserve">ctivité </w:t>
      </w:r>
      <w:r>
        <w:rPr>
          <w:rFonts w:hint="default" w:ascii="Times New Roman" w:hAnsi="Times New Roman"/>
          <w:b/>
          <w:bCs/>
          <w:sz w:val="32"/>
          <w:szCs w:val="48"/>
          <w:lang w:val="fr-FR"/>
        </w:rPr>
        <w:t>C</w:t>
      </w:r>
      <w:r>
        <w:rPr>
          <w:rFonts w:hint="default" w:ascii="Times New Roman" w:hAnsi="Times New Roman"/>
          <w:b/>
          <w:bCs/>
          <w:sz w:val="32"/>
          <w:szCs w:val="48"/>
        </w:rPr>
        <w:t xml:space="preserve">icatrisante et </w:t>
      </w:r>
      <w:r>
        <w:rPr>
          <w:rFonts w:hint="default" w:ascii="Times New Roman" w:hAnsi="Times New Roman"/>
          <w:b/>
          <w:bCs/>
          <w:sz w:val="32"/>
          <w:szCs w:val="48"/>
          <w:lang w:val="fr-FR"/>
        </w:rPr>
        <w:t>T</w:t>
      </w:r>
      <w:r>
        <w:rPr>
          <w:rFonts w:hint="default" w:ascii="Times New Roman" w:hAnsi="Times New Roman"/>
          <w:b/>
          <w:bCs/>
          <w:sz w:val="32"/>
          <w:szCs w:val="48"/>
        </w:rPr>
        <w:t xml:space="preserve">oxicité </w:t>
      </w:r>
      <w:r>
        <w:rPr>
          <w:rFonts w:hint="default" w:ascii="Times New Roman" w:hAnsi="Times New Roman"/>
          <w:b/>
          <w:bCs/>
          <w:sz w:val="32"/>
          <w:szCs w:val="48"/>
          <w:lang w:val="fr-FR"/>
        </w:rPr>
        <w:t>A</w:t>
      </w:r>
      <w:r>
        <w:rPr>
          <w:rFonts w:hint="default" w:ascii="Times New Roman" w:hAnsi="Times New Roman"/>
          <w:b/>
          <w:bCs/>
          <w:sz w:val="32"/>
          <w:szCs w:val="48"/>
        </w:rPr>
        <w:t xml:space="preserve">igüe de la </w:t>
      </w:r>
      <w:r>
        <w:rPr>
          <w:rFonts w:hint="default" w:ascii="Times New Roman" w:hAnsi="Times New Roman"/>
          <w:b/>
          <w:bCs/>
          <w:sz w:val="32"/>
          <w:szCs w:val="48"/>
          <w:lang w:val="fr-FR"/>
        </w:rPr>
        <w:t>S</w:t>
      </w:r>
      <w:r>
        <w:rPr>
          <w:rFonts w:hint="default" w:ascii="Times New Roman" w:hAnsi="Times New Roman"/>
          <w:b/>
          <w:bCs/>
          <w:sz w:val="32"/>
          <w:szCs w:val="48"/>
        </w:rPr>
        <w:t xml:space="preserve">ève des </w:t>
      </w:r>
      <w:r>
        <w:rPr>
          <w:rFonts w:hint="default" w:ascii="Times New Roman" w:hAnsi="Times New Roman"/>
          <w:b/>
          <w:bCs/>
          <w:sz w:val="32"/>
          <w:szCs w:val="48"/>
          <w:lang w:val="fr-FR"/>
        </w:rPr>
        <w:t>R</w:t>
      </w:r>
      <w:r>
        <w:rPr>
          <w:rFonts w:hint="default" w:ascii="Times New Roman" w:hAnsi="Times New Roman"/>
          <w:b/>
          <w:bCs/>
          <w:sz w:val="32"/>
          <w:szCs w:val="48"/>
        </w:rPr>
        <w:t>acines de</w:t>
      </w:r>
      <w:r>
        <w:rPr>
          <w:rFonts w:hint="default" w:ascii="Times New Roman" w:hAnsi="Times New Roman"/>
          <w:b/>
          <w:bCs/>
          <w:sz w:val="32"/>
          <w:szCs w:val="48"/>
          <w:lang w:val="fr-FR"/>
        </w:rPr>
        <w:t xml:space="preserve"> </w:t>
      </w:r>
      <w:r>
        <w:rPr>
          <w:rFonts w:hint="default" w:ascii="Times New Roman" w:hAnsi="Times New Roman"/>
          <w:b/>
          <w:bCs/>
          <w:sz w:val="32"/>
          <w:szCs w:val="48"/>
        </w:rPr>
        <w:t>Musanga cecropioides et de l’</w:t>
      </w:r>
      <w:r>
        <w:rPr>
          <w:rFonts w:hint="default" w:ascii="Times New Roman" w:hAnsi="Times New Roman"/>
          <w:b/>
          <w:bCs/>
          <w:sz w:val="32"/>
          <w:szCs w:val="48"/>
          <w:lang w:val="fr-FR"/>
        </w:rPr>
        <w:t>E</w:t>
      </w:r>
      <w:r>
        <w:rPr>
          <w:rFonts w:hint="default" w:ascii="Times New Roman" w:hAnsi="Times New Roman"/>
          <w:b/>
          <w:bCs/>
          <w:sz w:val="32"/>
          <w:szCs w:val="48"/>
        </w:rPr>
        <w:t xml:space="preserve">xtrait </w:t>
      </w:r>
      <w:r>
        <w:rPr>
          <w:rFonts w:hint="default" w:ascii="Times New Roman" w:hAnsi="Times New Roman"/>
          <w:b/>
          <w:bCs/>
          <w:sz w:val="32"/>
          <w:szCs w:val="48"/>
          <w:lang w:val="fr-FR"/>
        </w:rPr>
        <w:t>A</w:t>
      </w:r>
      <w:r>
        <w:rPr>
          <w:rFonts w:hint="default" w:ascii="Times New Roman" w:hAnsi="Times New Roman"/>
          <w:b/>
          <w:bCs/>
          <w:sz w:val="32"/>
          <w:szCs w:val="48"/>
        </w:rPr>
        <w:t xml:space="preserve">queux de la </w:t>
      </w:r>
      <w:r>
        <w:rPr>
          <w:rFonts w:hint="default" w:ascii="Times New Roman" w:hAnsi="Times New Roman"/>
          <w:b/>
          <w:bCs/>
          <w:sz w:val="32"/>
          <w:szCs w:val="48"/>
          <w:lang w:val="fr-FR"/>
        </w:rPr>
        <w:t>P</w:t>
      </w:r>
      <w:r>
        <w:rPr>
          <w:rFonts w:hint="default" w:ascii="Times New Roman" w:hAnsi="Times New Roman"/>
          <w:b/>
          <w:bCs/>
          <w:sz w:val="32"/>
          <w:szCs w:val="48"/>
        </w:rPr>
        <w:t xml:space="preserve">lante </w:t>
      </w:r>
      <w:r>
        <w:rPr>
          <w:rFonts w:hint="default" w:ascii="Times New Roman" w:hAnsi="Times New Roman"/>
          <w:b/>
          <w:bCs/>
          <w:sz w:val="32"/>
          <w:szCs w:val="48"/>
          <w:lang w:val="fr-FR"/>
        </w:rPr>
        <w:t>E</w:t>
      </w:r>
      <w:r>
        <w:rPr>
          <w:rFonts w:hint="default" w:ascii="Times New Roman" w:hAnsi="Times New Roman"/>
          <w:b/>
          <w:bCs/>
          <w:sz w:val="32"/>
          <w:szCs w:val="48"/>
        </w:rPr>
        <w:t xml:space="preserve">ntière Acmella caulirhiza </w:t>
      </w:r>
      <w:r>
        <w:rPr>
          <w:rFonts w:hint="default" w:ascii="Times New Roman" w:hAnsi="Times New Roman"/>
          <w:b/>
          <w:bCs/>
          <w:sz w:val="32"/>
          <w:szCs w:val="48"/>
          <w:lang w:val="fr-FR"/>
        </w:rPr>
        <w:t>s</w:t>
      </w:r>
      <w:r>
        <w:rPr>
          <w:rFonts w:hint="default" w:ascii="Times New Roman" w:hAnsi="Times New Roman"/>
          <w:b/>
          <w:bCs/>
          <w:sz w:val="32"/>
          <w:szCs w:val="48"/>
        </w:rPr>
        <w:t xml:space="preserve">ur des </w:t>
      </w:r>
      <w:r>
        <w:rPr>
          <w:rFonts w:hint="default" w:ascii="Times New Roman" w:hAnsi="Times New Roman"/>
          <w:b/>
          <w:bCs/>
          <w:sz w:val="32"/>
          <w:szCs w:val="48"/>
          <w:lang w:val="fr-FR"/>
        </w:rPr>
        <w:t>R</w:t>
      </w:r>
      <w:r>
        <w:rPr>
          <w:rFonts w:hint="default" w:ascii="Times New Roman" w:hAnsi="Times New Roman"/>
          <w:b/>
          <w:bCs/>
          <w:sz w:val="32"/>
          <w:szCs w:val="48"/>
        </w:rPr>
        <w:t xml:space="preserve">ats de la </w:t>
      </w:r>
      <w:r>
        <w:rPr>
          <w:rFonts w:hint="default" w:ascii="Times New Roman" w:hAnsi="Times New Roman"/>
          <w:b/>
          <w:bCs/>
          <w:sz w:val="32"/>
          <w:szCs w:val="48"/>
          <w:lang w:val="fr-FR"/>
        </w:rPr>
        <w:t>S</w:t>
      </w:r>
      <w:r>
        <w:rPr>
          <w:rFonts w:hint="default" w:ascii="Times New Roman" w:hAnsi="Times New Roman"/>
          <w:b/>
          <w:bCs/>
          <w:sz w:val="32"/>
          <w:szCs w:val="48"/>
        </w:rPr>
        <w:t>ouche Wistar</w:t>
      </w:r>
    </w:p>
    <w:p>
      <w:pPr>
        <w:pStyle w:val="4"/>
        <w:keepNext w:val="0"/>
        <w:keepLines w:val="0"/>
        <w:pageBreakBefore w:val="0"/>
        <w:widowControl/>
        <w:kinsoku/>
        <w:wordWrap/>
        <w:overflowPunct/>
        <w:topLinePunct w:val="0"/>
        <w:autoSpaceDE/>
        <w:autoSpaceDN/>
        <w:bidi w:val="0"/>
        <w:adjustRightInd/>
        <w:snapToGrid/>
        <w:spacing w:after="240" w:line="240" w:lineRule="auto"/>
        <w:jc w:val="center"/>
        <w:textAlignment w:val="auto"/>
        <w:outlineLvl w:val="9"/>
        <w:rPr>
          <w:lang w:bidi="en-US"/>
        </w:rPr>
      </w:pPr>
      <w:r>
        <w:rPr>
          <w:rFonts w:hint="default" w:ascii="Times New Roman" w:hAnsi="Times New Roman"/>
          <w:b/>
          <w:bCs/>
          <w:lang w:val="en-US" w:eastAsia="fr-FR"/>
        </w:rPr>
        <w:t>Phytochemical screening, healing activity and acute toxicity of the sap of the roots of Musanga cecropioides and the aqueous extract of the whole plant Acmella caulirhiza in Wistar rats</w:t>
      </w:r>
    </w:p>
    <w:p>
      <w:pPr>
        <w:keepNext w:val="0"/>
        <w:keepLines w:val="0"/>
        <w:pageBreakBefore w:val="0"/>
        <w:widowControl/>
        <w:kinsoku/>
        <w:wordWrap/>
        <w:overflowPunct/>
        <w:topLinePunct w:val="0"/>
        <w:autoSpaceDE/>
        <w:autoSpaceDN/>
        <w:bidi w:val="0"/>
        <w:adjustRightInd/>
        <w:snapToGrid/>
        <w:spacing w:after="200"/>
        <w:jc w:val="center"/>
        <w:textAlignment w:val="auto"/>
        <w:outlineLvl w:val="9"/>
        <w:rPr>
          <w:rFonts w:hint="default" w:ascii="Times New Roman" w:hAnsi="Times New Roman"/>
          <w:bCs/>
          <w:lang w:val="en-US" w:bidi="en-US"/>
        </w:rPr>
      </w:pPr>
      <w:bookmarkStart w:id="0" w:name="_Hlk491374982"/>
      <w:bookmarkStart w:id="1" w:name="_Hlk505932002"/>
      <w:r>
        <w:rPr>
          <w:rFonts w:hint="default" w:ascii="Times New Roman" w:hAnsi="Times New Roman"/>
          <w:bCs/>
          <w:lang w:val="en-US" w:eastAsia="fr-FR" w:bidi="en-US"/>
        </w:rPr>
        <w:t>AZAME Tatiana Leonce</w:t>
      </w:r>
      <w:r>
        <w:rPr>
          <w:rFonts w:hint="default" w:ascii="Times New Roman" w:hAnsi="Times New Roman"/>
          <w:bCs/>
          <w:vertAlign w:val="superscript"/>
          <w:lang w:val="en-US" w:eastAsia="fr-FR" w:bidi="en-US"/>
        </w:rPr>
        <w:t>1</w:t>
      </w:r>
      <w:r>
        <w:rPr>
          <w:rFonts w:hint="default" w:ascii="Times New Roman" w:hAnsi="Times New Roman"/>
          <w:bCs/>
          <w:lang w:val="en-US" w:eastAsia="fr-FR" w:bidi="en-US"/>
        </w:rPr>
        <w:t>, TEMBE FOKUNANG Estella</w:t>
      </w:r>
      <w:r>
        <w:rPr>
          <w:rFonts w:hint="default" w:ascii="Times New Roman" w:hAnsi="Times New Roman"/>
          <w:bCs/>
          <w:vertAlign w:val="superscript"/>
          <w:lang w:val="en-US" w:eastAsia="fr-FR" w:bidi="en-US"/>
        </w:rPr>
        <w:t>1</w:t>
      </w:r>
      <w:r>
        <w:rPr>
          <w:rFonts w:hint="default" w:ascii="Times New Roman" w:hAnsi="Times New Roman"/>
          <w:bCs/>
          <w:lang w:val="en-US" w:eastAsia="fr-FR" w:bidi="en-US"/>
        </w:rPr>
        <w:t>, NJINKIO NONO Borgia</w:t>
      </w:r>
      <w:r>
        <w:rPr>
          <w:rFonts w:hint="default" w:ascii="Times New Roman" w:hAnsi="Times New Roman"/>
          <w:bCs/>
          <w:vertAlign w:val="superscript"/>
          <w:lang w:val="en-US" w:eastAsia="fr-FR" w:bidi="en-US"/>
        </w:rPr>
        <w:t>1</w:t>
      </w:r>
      <w:r>
        <w:rPr>
          <w:rFonts w:hint="default" w:ascii="Times New Roman" w:hAnsi="Times New Roman"/>
          <w:bCs/>
          <w:lang w:val="en-US" w:eastAsia="fr-FR" w:bidi="en-US"/>
        </w:rPr>
        <w:t xml:space="preserve"> NGOUPAYO Joseph</w:t>
      </w:r>
      <w:r>
        <w:rPr>
          <w:rFonts w:hint="default" w:ascii="Times New Roman" w:hAnsi="Times New Roman"/>
          <w:bCs/>
          <w:vertAlign w:val="superscript"/>
          <w:lang w:val="en-US" w:eastAsia="fr-FR" w:bidi="en-US"/>
        </w:rPr>
        <w:t>2</w:t>
      </w:r>
      <w:r>
        <w:rPr>
          <w:rFonts w:hint="default" w:ascii="Times New Roman" w:hAnsi="Times New Roman"/>
          <w:bCs/>
          <w:lang w:val="en-US" w:eastAsia="fr-FR" w:bidi="en-US"/>
        </w:rPr>
        <w:t>, FOKUNANG Charles NTUNGWEN</w:t>
      </w:r>
      <w:r>
        <w:rPr>
          <w:rFonts w:hint="default" w:ascii="Times New Roman" w:hAnsi="Times New Roman"/>
          <w:bCs/>
          <w:vertAlign w:val="superscript"/>
          <w:lang w:val="en-US" w:eastAsia="fr-FR" w:bidi="en-US"/>
        </w:rPr>
        <w:t>1</w:t>
      </w:r>
      <w:bookmarkEnd w:id="0"/>
      <w:bookmarkEnd w:id="1"/>
    </w:p>
    <w:tbl>
      <w:tblPr>
        <w:tblStyle w:val="14"/>
        <w:tblW w:w="9820" w:type="dxa"/>
        <w:tblInd w:w="0" w:type="dxa"/>
        <w:tblLayout w:type="fixed"/>
        <w:tblCellMar>
          <w:top w:w="0" w:type="dxa"/>
          <w:left w:w="108" w:type="dxa"/>
          <w:bottom w:w="0" w:type="dxa"/>
          <w:right w:w="108" w:type="dxa"/>
        </w:tblCellMar>
      </w:tblPr>
      <w:tblGrid>
        <w:gridCol w:w="3000"/>
        <w:gridCol w:w="6820"/>
      </w:tblGrid>
      <w:tr>
        <w:tblPrEx>
          <w:tblLayout w:type="fixed"/>
          <w:tblCellMar>
            <w:top w:w="0" w:type="dxa"/>
            <w:left w:w="108" w:type="dxa"/>
            <w:bottom w:w="0" w:type="dxa"/>
            <w:right w:w="108" w:type="dxa"/>
          </w:tblCellMar>
        </w:tblPrEx>
        <w:trPr>
          <w:trHeight w:val="177" w:hRule="atLeast"/>
        </w:trPr>
        <w:tc>
          <w:tcPr>
            <w:tcW w:w="3000" w:type="dxa"/>
            <w:vMerge w:val="restart"/>
            <w:shd w:val="clear" w:color="auto" w:fill="D3DFEE"/>
          </w:tcPr>
          <w:p>
            <w:pPr>
              <w:keepNext w:val="0"/>
              <w:keepLines w:val="0"/>
              <w:pageBreakBefore w:val="0"/>
              <w:widowControl/>
              <w:kinsoku/>
              <w:wordWrap/>
              <w:overflowPunct/>
              <w:topLinePunct w:val="0"/>
              <w:autoSpaceDE/>
              <w:autoSpaceDN/>
              <w:bidi w:val="0"/>
              <w:adjustRightInd/>
              <w:snapToGrid/>
              <w:spacing w:after="0" w:line="240" w:lineRule="auto"/>
              <w:textAlignment w:val="auto"/>
              <w:rPr>
                <w:b/>
                <w:bCs/>
                <w:color w:val="365F91"/>
                <w:sz w:val="18"/>
                <w:szCs w:val="18"/>
                <w:vertAlign w:val="superscript"/>
              </w:rPr>
            </w:pPr>
            <w:r>
              <w:rPr>
                <w:b/>
                <w:bCs/>
                <w:color w:val="365F91"/>
                <w:sz w:val="18"/>
                <w:szCs w:val="18"/>
                <w:vertAlign w:val="superscript"/>
                <w:lang w:val="fr-CH" w:eastAsia="fr-CH"/>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122555</wp:posOffset>
                      </wp:positionV>
                      <wp:extent cx="1640205" cy="5353685"/>
                      <wp:effectExtent l="0" t="0" r="17145" b="18415"/>
                      <wp:wrapNone/>
                      <wp:docPr id="3" name="Zone de texte 3"/>
                      <wp:cNvGraphicFramePr/>
                      <a:graphic xmlns:a="http://schemas.openxmlformats.org/drawingml/2006/main">
                        <a:graphicData uri="http://schemas.microsoft.com/office/word/2010/wordprocessingShape">
                          <wps:wsp>
                            <wps:cNvSpPr txBox="1">
                              <a:spLocks noChangeArrowheads="1"/>
                            </wps:cNvSpPr>
                            <wps:spPr bwMode="auto">
                              <a:xfrm>
                                <a:off x="0" y="0"/>
                                <a:ext cx="1640205" cy="5353685"/>
                              </a:xfrm>
                              <a:prstGeom prst="rect">
                                <a:avLst/>
                              </a:prstGeom>
                              <a:solidFill>
                                <a:srgbClr val="FFFFFF"/>
                              </a:solidFill>
                              <a:ln>
                                <a:noFill/>
                              </a:ln>
                              <a:effectLst/>
                            </wps:spPr>
                            <wps:txbx>
                              <w:txbxContent>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Cs/>
                                      <w:sz w:val="18"/>
                                      <w:szCs w:val="20"/>
                                      <w:lang w:eastAsia="fr-FR"/>
                                    </w:rPr>
                                  </w:pPr>
                                  <w:r>
                                    <w:rPr>
                                      <w:rFonts w:ascii="Times New Roman" w:hAnsi="Times New Roman" w:cs="Times New Roman"/>
                                      <w:bCs/>
                                      <w:sz w:val="18"/>
                                      <w:szCs w:val="20"/>
                                      <w:vertAlign w:val="superscript"/>
                                      <w:lang w:val="fr-FR"/>
                                    </w:rPr>
                                    <w:t>1</w:t>
                                  </w:r>
                                  <w:r>
                                    <w:rPr>
                                      <w:rFonts w:ascii="Times New Roman" w:hAnsi="Times New Roman" w:cs="Times New Roman"/>
                                      <w:bCs/>
                                      <w:sz w:val="18"/>
                                      <w:szCs w:val="20"/>
                                    </w:rPr>
                                    <w:t xml:space="preserve"> </w:t>
                                  </w:r>
                                  <w:r>
                                    <w:rPr>
                                      <w:rFonts w:hint="default" w:ascii="Times New Roman" w:hAnsi="Times New Roman" w:cs="Times New Roman"/>
                                      <w:bCs/>
                                      <w:sz w:val="18"/>
                                      <w:szCs w:val="20"/>
                                      <w:lang w:eastAsia="fr-FR"/>
                                    </w:rPr>
                                    <w:t>Laboratoire d’études précliniques sur les animaux et recherche pharmaco-toxicologique, Département de Pharmacotoxicologie et Pharmacocinétique, Faculté de Médicine et des Sciences Biomédicales, Université de Yaoundé 1, Cameroun.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Cs/>
                                      <w:sz w:val="18"/>
                                      <w:szCs w:val="20"/>
                                      <w:vertAlign w:val="baseline"/>
                                      <w:lang w:val="fr-FR"/>
                                    </w:rPr>
                                  </w:pPr>
                                  <w:r>
                                    <w:rPr>
                                      <w:rFonts w:ascii="Times New Roman" w:hAnsi="Times New Roman" w:cs="Times New Roman"/>
                                      <w:bCs/>
                                      <w:sz w:val="18"/>
                                      <w:szCs w:val="20"/>
                                      <w:vertAlign w:val="superscript"/>
                                      <w:lang w:val="fr-FR"/>
                                    </w:rPr>
                                    <w:t>2</w:t>
                                  </w:r>
                                  <w:r>
                                    <w:rPr>
                                      <w:rFonts w:ascii="Times New Roman" w:hAnsi="Times New Roman" w:cs="Times New Roman"/>
                                      <w:bCs/>
                                      <w:sz w:val="18"/>
                                      <w:szCs w:val="20"/>
                                    </w:rPr>
                                    <w:t xml:space="preserve"> </w:t>
                                  </w:r>
                                  <w:r>
                                    <w:rPr>
                                      <w:rFonts w:hint="default" w:ascii="Times New Roman" w:hAnsi="Times New Roman" w:cs="Times New Roman"/>
                                      <w:bCs/>
                                      <w:sz w:val="18"/>
                                      <w:szCs w:val="20"/>
                                      <w:lang w:eastAsia="fr-FR"/>
                                    </w:rPr>
                                    <w:t>Département de Pharmacognosie et Chimie Pharmacocinétique, Faculté de Médicine et des Sciences Biomédicales, Université de Yaoundé 1, Cameroun</w:t>
                                  </w:r>
                                  <w:r>
                                    <w:rPr>
                                      <w:rFonts w:ascii="Times New Roman" w:hAnsi="Times New Roman" w:cs="Times New Roman"/>
                                      <w:sz w:val="18"/>
                                      <w:szCs w:val="18"/>
                                      <w:lang w:val="fr-FR"/>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
                                      <w:color w:val="000000"/>
                                      <w:sz w:val="18"/>
                                      <w:szCs w:val="20"/>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
                                      <w:color w:val="000000"/>
                                      <w:sz w:val="18"/>
                                      <w:szCs w:val="20"/>
                                    </w:rPr>
                                  </w:pPr>
                                  <w:r>
                                    <w:rPr>
                                      <w:rFonts w:ascii="Times New Roman" w:hAnsi="Times New Roman" w:cs="Times New Roman"/>
                                      <w:b/>
                                      <w:color w:val="000000"/>
                                      <w:sz w:val="18"/>
                                      <w:szCs w:val="20"/>
                                    </w:rPr>
                                    <w:t>Auteur correspondant :</w:t>
                                  </w:r>
                                </w:p>
                                <w:p>
                                  <w:pPr>
                                    <w:keepNext w:val="0"/>
                                    <w:keepLines w:val="0"/>
                                    <w:pageBreakBefore w:val="0"/>
                                    <w:widowControl/>
                                    <w:kinsoku/>
                                    <w:wordWrap/>
                                    <w:overflowPunct/>
                                    <w:topLinePunct w:val="0"/>
                                    <w:autoSpaceDE/>
                                    <w:autoSpaceDN/>
                                    <w:bidi w:val="0"/>
                                    <w:adjustRightInd/>
                                    <w:snapToGrid/>
                                    <w:spacing w:after="0" w:line="240" w:lineRule="auto"/>
                                    <w:ind w:left="0" w:leftChars="0" w:hanging="13" w:firstLineChars="0"/>
                                    <w:textAlignment w:val="auto"/>
                                    <w:rPr>
                                      <w:rFonts w:ascii="Times New Roman" w:hAnsi="Times New Roman" w:cs="Times New Roman"/>
                                      <w:iCs/>
                                      <w:sz w:val="18"/>
                                      <w:szCs w:val="18"/>
                                    </w:rPr>
                                  </w:pPr>
                                  <w:r>
                                    <w:rPr>
                                      <w:rFonts w:hint="default" w:ascii="Times New Roman" w:hAnsi="Times New Roman" w:cs="Times New Roman" w:eastAsiaTheme="minorEastAsia"/>
                                      <w:bCs/>
                                      <w:color w:val="000000" w:themeColor="text1"/>
                                      <w:kern w:val="24"/>
                                      <w:sz w:val="20"/>
                                      <w:szCs w:val="20"/>
                                      <w:lang w:val="en-US" w:eastAsia="fr-FR"/>
                                      <w14:textFill>
                                        <w14:solidFill>
                                          <w14:schemeClr w14:val="tx1"/>
                                        </w14:solidFill>
                                      </w14:textFill>
                                    </w:rPr>
                                    <w:t xml:space="preserve">Professeur </w:t>
                                  </w:r>
                                  <w:r>
                                    <w:rPr>
                                      <w:rFonts w:hint="default" w:ascii="Times New Roman" w:hAnsi="Times New Roman" w:cs="Times New Roman" w:eastAsiaTheme="minorEastAsia"/>
                                      <w:bCs/>
                                      <w:color w:val="000000" w:themeColor="text1"/>
                                      <w:kern w:val="24"/>
                                      <w:sz w:val="20"/>
                                      <w:szCs w:val="20"/>
                                      <w:lang w:eastAsia="fr-FR"/>
                                      <w14:textFill>
                                        <w14:solidFill>
                                          <w14:schemeClr w14:val="tx1"/>
                                        </w14:solidFill>
                                      </w14:textFill>
                                    </w:rPr>
                                    <w:t>Fokunang Charles</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iCs/>
                                      <w:sz w:val="18"/>
                                      <w:szCs w:val="18"/>
                                      <w:lang w:val="fr-FR" w:eastAsia="fr-FR"/>
                                    </w:rPr>
                                  </w:pPr>
                                  <w:r>
                                    <w:rPr>
                                      <w:rFonts w:hint="default" w:ascii="Times New Roman" w:hAnsi="Times New Roman" w:cs="Times New Roman"/>
                                      <w:iCs/>
                                      <w:sz w:val="18"/>
                                      <w:szCs w:val="18"/>
                                      <w:lang w:val="fr-FR" w:eastAsia="fr-FR"/>
                                    </w:rPr>
                                    <w:t>Département de pharmacotoxicologie et pharmacocinétique, Faculté de Médecine et des Sciences Biomédicales, Université de Yaoundé I</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iCs/>
                                      <w:sz w:val="18"/>
                                      <w:szCs w:val="18"/>
                                      <w:lang w:val="fr-FR"/>
                                    </w:rPr>
                                  </w:pPr>
                                  <w:r>
                                    <w:rPr>
                                      <w:rFonts w:ascii="Times New Roman" w:hAnsi="Times New Roman" w:cs="Times New Roman"/>
                                      <w:iCs/>
                                      <w:sz w:val="18"/>
                                      <w:szCs w:val="18"/>
                                      <w:lang w:val="fr-FR"/>
                                    </w:rPr>
                                    <w:t xml:space="preserve">BP: </w:t>
                                  </w:r>
                                  <w:r>
                                    <w:rPr>
                                      <w:rFonts w:hint="default" w:ascii="Times New Roman" w:hAnsi="Times New Roman" w:cs="Times New Roman"/>
                                      <w:iCs/>
                                      <w:sz w:val="18"/>
                                      <w:szCs w:val="18"/>
                                      <w:lang w:val="fr-FR"/>
                                    </w:rPr>
                                    <w:t>13386 Yaoundé -Cameroun</w:t>
                                  </w:r>
                                </w:p>
                                <w:p>
                                  <w:pPr>
                                    <w:keepNext w:val="0"/>
                                    <w:keepLines w:val="0"/>
                                    <w:pageBreakBefore w:val="0"/>
                                    <w:widowControl/>
                                    <w:kinsoku/>
                                    <w:wordWrap/>
                                    <w:overflowPunct/>
                                    <w:topLinePunct w:val="0"/>
                                    <w:autoSpaceDE/>
                                    <w:autoSpaceDN/>
                                    <w:bidi w:val="0"/>
                                    <w:adjustRightInd/>
                                    <w:snapToGrid/>
                                    <w:spacing w:after="0" w:line="240" w:lineRule="auto"/>
                                    <w:ind w:left="142" w:hanging="153"/>
                                    <w:textAlignment w:val="auto"/>
                                    <w:rPr>
                                      <w:rFonts w:ascii="Times New Roman" w:hAnsi="Times New Roman" w:cs="Times New Roman"/>
                                      <w:iCs/>
                                      <w:sz w:val="18"/>
                                      <w:szCs w:val="18"/>
                                      <w:lang w:val="fr-FR"/>
                                    </w:rPr>
                                  </w:pPr>
                                  <w:r>
                                    <w:rPr>
                                      <w:rFonts w:ascii="Times New Roman" w:hAnsi="Times New Roman" w:cs="Times New Roman"/>
                                      <w:iCs/>
                                      <w:sz w:val="18"/>
                                      <w:szCs w:val="18"/>
                                      <w:lang w:val="fr-FR"/>
                                    </w:rPr>
                                    <w:t xml:space="preserve">E-mail: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"mailto:charlesfokunang@yahoo.co.uk" </w:instrText>
                                  </w:r>
                                  <w:r>
                                    <w:rPr>
                                      <w:rFonts w:hint="default" w:ascii="Times New Roman" w:hAnsi="Times New Roman" w:cs="Times New Roman"/>
                                      <w:sz w:val="20"/>
                                      <w:szCs w:val="20"/>
                                    </w:rPr>
                                    <w:fldChar w:fldCharType="separate"/>
                                  </w:r>
                                  <w:r>
                                    <w:rPr>
                                      <w:rStyle w:val="13"/>
                                      <w:rFonts w:hint="default" w:ascii="Times New Roman" w:hAnsi="Times New Roman" w:cs="Times New Roman"/>
                                      <w:sz w:val="20"/>
                                      <w:szCs w:val="20"/>
                                      <w:lang w:val="en-US"/>
                                    </w:rPr>
                                    <w:t>charlesfokunang@yahoo.co.uk</w:t>
                                  </w:r>
                                  <w:r>
                                    <w:rPr>
                                      <w:rStyle w:val="13"/>
                                      <w:rFonts w:hint="default" w:ascii="Times New Roman" w:hAnsi="Times New Roman" w:cs="Times New Roman"/>
                                      <w:sz w:val="20"/>
                                      <w:szCs w:val="20"/>
                                      <w:lang w:val="en-US"/>
                                    </w:rPr>
                                    <w:fldChar w:fldCharType="end"/>
                                  </w:r>
                                </w:p>
                                <w:p>
                                  <w:pPr>
                                    <w:keepNext w:val="0"/>
                                    <w:keepLines w:val="0"/>
                                    <w:pageBreakBefore w:val="0"/>
                                    <w:widowControl/>
                                    <w:kinsoku/>
                                    <w:wordWrap/>
                                    <w:overflowPunct/>
                                    <w:topLinePunct w:val="0"/>
                                    <w:autoSpaceDE/>
                                    <w:autoSpaceDN/>
                                    <w:bidi w:val="0"/>
                                    <w:adjustRightInd/>
                                    <w:snapToGrid/>
                                    <w:spacing w:after="0" w:line="240" w:lineRule="auto"/>
                                    <w:ind w:left="142" w:hanging="153"/>
                                    <w:textAlignment w:val="auto"/>
                                    <w:rPr>
                                      <w:rFonts w:ascii="Times New Roman" w:hAnsi="Times New Roman" w:cs="Times New Roman"/>
                                      <w:sz w:val="18"/>
                                      <w:szCs w:val="18"/>
                                      <w:lang w:val="fr-FR"/>
                                    </w:rPr>
                                  </w:pPr>
                                  <w:r>
                                    <w:rPr>
                                      <w:rFonts w:ascii="Times New Roman" w:hAnsi="Times New Roman" w:cs="Times New Roman"/>
                                      <w:iCs/>
                                      <w:sz w:val="18"/>
                                      <w:szCs w:val="18"/>
                                      <w:lang w:val="fr-FR"/>
                                    </w:rPr>
                                    <w:t xml:space="preserve">Tel: (+237) </w:t>
                                  </w:r>
                                  <w:r>
                                    <w:rPr>
                                      <w:rFonts w:hint="default" w:ascii="Times New Roman" w:hAnsi="Times New Roman" w:cs="Times New Roman"/>
                                      <w:iCs/>
                                      <w:sz w:val="18"/>
                                      <w:szCs w:val="18"/>
                                      <w:lang w:val="fr-FR"/>
                                    </w:rPr>
                                    <w:t>670 90 24 46</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sz w:val="18"/>
                                      <w:szCs w:val="20"/>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b/>
                                      <w:bCs/>
                                      <w:iCs/>
                                      <w:sz w:val="18"/>
                                      <w:szCs w:val="18"/>
                                      <w:lang w:val="fr-FR"/>
                                    </w:rPr>
                                  </w:pPr>
                                  <w:r>
                                    <w:rPr>
                                      <w:rFonts w:ascii="Times New Roman" w:hAnsi="Times New Roman"/>
                                      <w:b/>
                                      <w:bCs/>
                                      <w:iCs/>
                                      <w:sz w:val="18"/>
                                      <w:szCs w:val="18"/>
                                    </w:rPr>
                                    <w:t>Mots clés</w:t>
                                  </w:r>
                                  <w:r>
                                    <w:rPr>
                                      <w:rFonts w:ascii="Times New Roman" w:hAnsi="Times New Roman"/>
                                      <w:b/>
                                      <w:bCs/>
                                      <w:iCs/>
                                      <w:sz w:val="18"/>
                                      <w:szCs w:val="18"/>
                                      <w:lang w:val="fr-FR"/>
                                    </w:rPr>
                                    <w:t xml:space="preserve">: </w:t>
                                  </w:r>
                                  <w:r>
                                    <w:rPr>
                                      <w:rFonts w:hint="default" w:ascii="Times New Roman" w:hAnsi="Times New Roman"/>
                                      <w:b w:val="0"/>
                                      <w:bCs w:val="0"/>
                                      <w:iCs/>
                                      <w:sz w:val="18"/>
                                      <w:szCs w:val="18"/>
                                      <w:lang w:val="fr-FR"/>
                                    </w:rPr>
                                    <w:t>Acmella caulirhiza; Musanga cecropioides; Cicatrisation; Toxicité aigüe.</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Times New Roman" w:hAnsi="Times New Roman"/>
                                      <w:sz w:val="18"/>
                                      <w:szCs w:val="18"/>
                                    </w:rPr>
                                  </w:pPr>
                                  <w:r>
                                    <w:rPr>
                                      <w:rFonts w:hint="default" w:ascii="Times New Roman" w:hAnsi="Times New Roman" w:cs="Times New Roman"/>
                                      <w:b w:val="0"/>
                                      <w:bCs/>
                                      <w:sz w:val="18"/>
                                      <w:szCs w:val="18"/>
                                      <w:lang w:val="fr-FR"/>
                                    </w:rPr>
                                    <w:t>.</w:t>
                                  </w:r>
                                </w:p>
                                <w:p>
                                  <w:pPr>
                                    <w:rPr>
                                      <w:rFonts w:hint="default" w:ascii="Times New Roman" w:hAnsi="Times New Roman"/>
                                      <w:b/>
                                      <w:bCs/>
                                      <w:iCs/>
                                      <w:sz w:val="18"/>
                                      <w:szCs w:val="20"/>
                                      <w:lang w:val="fr-FR"/>
                                    </w:rPr>
                                  </w:pPr>
                                  <w:r>
                                    <w:rPr>
                                      <w:rFonts w:ascii="Times New Roman" w:hAnsi="Times New Roman"/>
                                      <w:b/>
                                      <w:bCs/>
                                      <w:iCs/>
                                      <w:sz w:val="18"/>
                                      <w:szCs w:val="20"/>
                                    </w:rPr>
                                    <w:t>Keywords</w:t>
                                  </w:r>
                                  <w:r>
                                    <w:rPr>
                                      <w:rFonts w:ascii="Times New Roman" w:hAnsi="Times New Roman"/>
                                      <w:b/>
                                      <w:bCs/>
                                      <w:iCs/>
                                      <w:sz w:val="18"/>
                                      <w:szCs w:val="20"/>
                                      <w:lang w:val="fr-FR"/>
                                    </w:rPr>
                                    <w:t xml:space="preserve">: </w:t>
                                  </w:r>
                                  <w:r>
                                    <w:rPr>
                                      <w:rFonts w:hint="default" w:ascii="Times New Roman" w:hAnsi="Times New Roman"/>
                                      <w:b w:val="0"/>
                                      <w:bCs w:val="0"/>
                                      <w:iCs/>
                                      <w:sz w:val="18"/>
                                      <w:szCs w:val="20"/>
                                      <w:lang w:val="fr-FR"/>
                                    </w:rPr>
                                    <w:t>Acmella caulirhiz; Musanga cecropioides; Wound healing; Acute toxicity.</w:t>
                                  </w:r>
                                </w:p>
                                <w:p>
                                  <w:pPr>
                                    <w:rPr>
                                      <w:rFonts w:ascii="Times New Roman" w:hAnsi="Times New Roman"/>
                                      <w:sz w:val="18"/>
                                      <w:szCs w:val="20"/>
                                    </w:rPr>
                                  </w:pPr>
                                  <w:r>
                                    <w:rPr>
                                      <w:rFonts w:hint="default" w:ascii="Times New Roman" w:hAnsi="Times New Roman" w:cs="Times New Roman"/>
                                      <w:i w:val="0"/>
                                      <w:iCs/>
                                      <w:sz w:val="18"/>
                                      <w:szCs w:val="18"/>
                                      <w:lang w:val="en-US"/>
                                    </w:rPr>
                                    <w:t xml:space="preserve"> activity</w:t>
                                  </w:r>
                                  <w:r>
                                    <w:rPr>
                                      <w:rFonts w:hint="default" w:ascii="Times New Roman" w:hAnsi="Times New Roman" w:cs="Times New Roman"/>
                                      <w:i w:val="0"/>
                                      <w:iCs/>
                                      <w:sz w:val="18"/>
                                      <w:szCs w:val="18"/>
                                      <w:lang w:val="fr-FR"/>
                                    </w:rP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35pt;margin-top:9.65pt;height:421.55pt;width:129.15pt;z-index:251660288;mso-width-relative:page;mso-height-relative:page;" fillcolor="#FFFFFF" filled="t" stroked="f" coordsize="21600,21600" o:gfxdata="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vB+0dUAAAAHAQAADwAAAAAAAAABACAAAAAiAAAA&#10;ZHJzL2Rvd25yZXYueG1sUEsBAhQAFAAAAAgAh07iQP8eK7UKAgAAAwQAAA4AAAAAAAAAAQAgAAAA&#10;JAEAAGRycy9lMm9Eb2MueG1sUEsFBgAAAAAGAAYAWQEAAKAFAAAAAA==&#10;">
                      <v:fill on="t" focussize="0,0"/>
                      <v:stroke on="f"/>
                      <v:imagedata o:title=""/>
                      <o:lock v:ext="edit" aspectratio="f"/>
                      <v:textbox>
                        <w:txbxContent>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Cs/>
                                <w:sz w:val="18"/>
                                <w:szCs w:val="20"/>
                                <w:lang w:eastAsia="fr-FR"/>
                              </w:rPr>
                            </w:pPr>
                            <w:r>
                              <w:rPr>
                                <w:rFonts w:ascii="Times New Roman" w:hAnsi="Times New Roman" w:cs="Times New Roman"/>
                                <w:bCs/>
                                <w:sz w:val="18"/>
                                <w:szCs w:val="20"/>
                                <w:vertAlign w:val="superscript"/>
                                <w:lang w:val="fr-FR"/>
                              </w:rPr>
                              <w:t>1</w:t>
                            </w:r>
                            <w:r>
                              <w:rPr>
                                <w:rFonts w:ascii="Times New Roman" w:hAnsi="Times New Roman" w:cs="Times New Roman"/>
                                <w:bCs/>
                                <w:sz w:val="18"/>
                                <w:szCs w:val="20"/>
                              </w:rPr>
                              <w:t xml:space="preserve"> </w:t>
                            </w:r>
                            <w:r>
                              <w:rPr>
                                <w:rFonts w:hint="default" w:ascii="Times New Roman" w:hAnsi="Times New Roman" w:cs="Times New Roman"/>
                                <w:bCs/>
                                <w:sz w:val="18"/>
                                <w:szCs w:val="20"/>
                                <w:lang w:eastAsia="fr-FR"/>
                              </w:rPr>
                              <w:t>Laboratoire d’études précliniques sur les animaux et recherche pharmaco-toxicologique, Département de Pharmacotoxicologie et Pharmacocinétique, Faculté de Médicine et des Sciences Biomédicales, Université de Yaoundé 1, Cameroun.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Cs/>
                                <w:sz w:val="18"/>
                                <w:szCs w:val="20"/>
                                <w:vertAlign w:val="baseline"/>
                                <w:lang w:val="fr-FR"/>
                              </w:rPr>
                            </w:pPr>
                            <w:r>
                              <w:rPr>
                                <w:rFonts w:ascii="Times New Roman" w:hAnsi="Times New Roman" w:cs="Times New Roman"/>
                                <w:bCs/>
                                <w:sz w:val="18"/>
                                <w:szCs w:val="20"/>
                                <w:vertAlign w:val="superscript"/>
                                <w:lang w:val="fr-FR"/>
                              </w:rPr>
                              <w:t>2</w:t>
                            </w:r>
                            <w:r>
                              <w:rPr>
                                <w:rFonts w:ascii="Times New Roman" w:hAnsi="Times New Roman" w:cs="Times New Roman"/>
                                <w:bCs/>
                                <w:sz w:val="18"/>
                                <w:szCs w:val="20"/>
                              </w:rPr>
                              <w:t xml:space="preserve"> </w:t>
                            </w:r>
                            <w:r>
                              <w:rPr>
                                <w:rFonts w:hint="default" w:ascii="Times New Roman" w:hAnsi="Times New Roman" w:cs="Times New Roman"/>
                                <w:bCs/>
                                <w:sz w:val="18"/>
                                <w:szCs w:val="20"/>
                                <w:lang w:eastAsia="fr-FR"/>
                              </w:rPr>
                              <w:t>Département de Pharmacognosie et Chimie Pharmacocinétique, Faculté de Médicine et des Sciences Biomédicales, Université de Yaoundé 1, Cameroun</w:t>
                            </w:r>
                            <w:r>
                              <w:rPr>
                                <w:rFonts w:ascii="Times New Roman" w:hAnsi="Times New Roman" w:cs="Times New Roman"/>
                                <w:sz w:val="18"/>
                                <w:szCs w:val="18"/>
                                <w:lang w:val="fr-FR"/>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
                                <w:color w:val="000000"/>
                                <w:sz w:val="18"/>
                                <w:szCs w:val="20"/>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
                                <w:color w:val="000000"/>
                                <w:sz w:val="18"/>
                                <w:szCs w:val="20"/>
                              </w:rPr>
                            </w:pPr>
                            <w:r>
                              <w:rPr>
                                <w:rFonts w:ascii="Times New Roman" w:hAnsi="Times New Roman" w:cs="Times New Roman"/>
                                <w:b/>
                                <w:color w:val="000000"/>
                                <w:sz w:val="18"/>
                                <w:szCs w:val="20"/>
                              </w:rPr>
                              <w:t>Auteur correspondant :</w:t>
                            </w:r>
                          </w:p>
                          <w:p>
                            <w:pPr>
                              <w:keepNext w:val="0"/>
                              <w:keepLines w:val="0"/>
                              <w:pageBreakBefore w:val="0"/>
                              <w:widowControl/>
                              <w:kinsoku/>
                              <w:wordWrap/>
                              <w:overflowPunct/>
                              <w:topLinePunct w:val="0"/>
                              <w:autoSpaceDE/>
                              <w:autoSpaceDN/>
                              <w:bidi w:val="0"/>
                              <w:adjustRightInd/>
                              <w:snapToGrid/>
                              <w:spacing w:after="0" w:line="240" w:lineRule="auto"/>
                              <w:ind w:left="0" w:leftChars="0" w:hanging="13" w:firstLineChars="0"/>
                              <w:textAlignment w:val="auto"/>
                              <w:rPr>
                                <w:rFonts w:ascii="Times New Roman" w:hAnsi="Times New Roman" w:cs="Times New Roman"/>
                                <w:iCs/>
                                <w:sz w:val="18"/>
                                <w:szCs w:val="18"/>
                              </w:rPr>
                            </w:pPr>
                            <w:r>
                              <w:rPr>
                                <w:rFonts w:hint="default" w:ascii="Times New Roman" w:hAnsi="Times New Roman" w:cs="Times New Roman" w:eastAsiaTheme="minorEastAsia"/>
                                <w:bCs/>
                                <w:color w:val="000000" w:themeColor="text1"/>
                                <w:kern w:val="24"/>
                                <w:sz w:val="20"/>
                                <w:szCs w:val="20"/>
                                <w:lang w:val="en-US" w:eastAsia="fr-FR"/>
                                <w14:textFill>
                                  <w14:solidFill>
                                    <w14:schemeClr w14:val="tx1"/>
                                  </w14:solidFill>
                                </w14:textFill>
                              </w:rPr>
                              <w:t xml:space="preserve">Professeur </w:t>
                            </w:r>
                            <w:r>
                              <w:rPr>
                                <w:rFonts w:hint="default" w:ascii="Times New Roman" w:hAnsi="Times New Roman" w:cs="Times New Roman" w:eastAsiaTheme="minorEastAsia"/>
                                <w:bCs/>
                                <w:color w:val="000000" w:themeColor="text1"/>
                                <w:kern w:val="24"/>
                                <w:sz w:val="20"/>
                                <w:szCs w:val="20"/>
                                <w:lang w:eastAsia="fr-FR"/>
                                <w14:textFill>
                                  <w14:solidFill>
                                    <w14:schemeClr w14:val="tx1"/>
                                  </w14:solidFill>
                                </w14:textFill>
                              </w:rPr>
                              <w:t>Fokunang Charles</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iCs/>
                                <w:sz w:val="18"/>
                                <w:szCs w:val="18"/>
                                <w:lang w:val="fr-FR" w:eastAsia="fr-FR"/>
                              </w:rPr>
                            </w:pPr>
                            <w:r>
                              <w:rPr>
                                <w:rFonts w:hint="default" w:ascii="Times New Roman" w:hAnsi="Times New Roman" w:cs="Times New Roman"/>
                                <w:iCs/>
                                <w:sz w:val="18"/>
                                <w:szCs w:val="18"/>
                                <w:lang w:val="fr-FR" w:eastAsia="fr-FR"/>
                              </w:rPr>
                              <w:t>Département de pharmacotoxicologie et pharmacocinétique, Faculté de Médecine et des Sciences Biomédicales, Université de Yaoundé I</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iCs/>
                                <w:sz w:val="18"/>
                                <w:szCs w:val="18"/>
                                <w:lang w:val="fr-FR"/>
                              </w:rPr>
                            </w:pPr>
                            <w:r>
                              <w:rPr>
                                <w:rFonts w:ascii="Times New Roman" w:hAnsi="Times New Roman" w:cs="Times New Roman"/>
                                <w:iCs/>
                                <w:sz w:val="18"/>
                                <w:szCs w:val="18"/>
                                <w:lang w:val="fr-FR"/>
                              </w:rPr>
                              <w:t xml:space="preserve">BP: </w:t>
                            </w:r>
                            <w:r>
                              <w:rPr>
                                <w:rFonts w:hint="default" w:ascii="Times New Roman" w:hAnsi="Times New Roman" w:cs="Times New Roman"/>
                                <w:iCs/>
                                <w:sz w:val="18"/>
                                <w:szCs w:val="18"/>
                                <w:lang w:val="fr-FR"/>
                              </w:rPr>
                              <w:t>13386 Yaoundé -Cameroun</w:t>
                            </w:r>
                          </w:p>
                          <w:p>
                            <w:pPr>
                              <w:keepNext w:val="0"/>
                              <w:keepLines w:val="0"/>
                              <w:pageBreakBefore w:val="0"/>
                              <w:widowControl/>
                              <w:kinsoku/>
                              <w:wordWrap/>
                              <w:overflowPunct/>
                              <w:topLinePunct w:val="0"/>
                              <w:autoSpaceDE/>
                              <w:autoSpaceDN/>
                              <w:bidi w:val="0"/>
                              <w:adjustRightInd/>
                              <w:snapToGrid/>
                              <w:spacing w:after="0" w:line="240" w:lineRule="auto"/>
                              <w:ind w:left="142" w:hanging="153"/>
                              <w:textAlignment w:val="auto"/>
                              <w:rPr>
                                <w:rFonts w:ascii="Times New Roman" w:hAnsi="Times New Roman" w:cs="Times New Roman"/>
                                <w:iCs/>
                                <w:sz w:val="18"/>
                                <w:szCs w:val="18"/>
                                <w:lang w:val="fr-FR"/>
                              </w:rPr>
                            </w:pPr>
                            <w:r>
                              <w:rPr>
                                <w:rFonts w:ascii="Times New Roman" w:hAnsi="Times New Roman" w:cs="Times New Roman"/>
                                <w:iCs/>
                                <w:sz w:val="18"/>
                                <w:szCs w:val="18"/>
                                <w:lang w:val="fr-FR"/>
                              </w:rPr>
                              <w:t xml:space="preserve">E-mail: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"mailto:charlesfokunang@yahoo.co.uk" </w:instrText>
                            </w:r>
                            <w:r>
                              <w:rPr>
                                <w:rFonts w:hint="default" w:ascii="Times New Roman" w:hAnsi="Times New Roman" w:cs="Times New Roman"/>
                                <w:sz w:val="20"/>
                                <w:szCs w:val="20"/>
                              </w:rPr>
                              <w:fldChar w:fldCharType="separate"/>
                            </w:r>
                            <w:r>
                              <w:rPr>
                                <w:rStyle w:val="13"/>
                                <w:rFonts w:hint="default" w:ascii="Times New Roman" w:hAnsi="Times New Roman" w:cs="Times New Roman"/>
                                <w:sz w:val="20"/>
                                <w:szCs w:val="20"/>
                                <w:lang w:val="en-US"/>
                              </w:rPr>
                              <w:t>charlesfokunang@yahoo.co.uk</w:t>
                            </w:r>
                            <w:r>
                              <w:rPr>
                                <w:rStyle w:val="13"/>
                                <w:rFonts w:hint="default" w:ascii="Times New Roman" w:hAnsi="Times New Roman" w:cs="Times New Roman"/>
                                <w:sz w:val="20"/>
                                <w:szCs w:val="20"/>
                                <w:lang w:val="en-US"/>
                              </w:rPr>
                              <w:fldChar w:fldCharType="end"/>
                            </w:r>
                          </w:p>
                          <w:p>
                            <w:pPr>
                              <w:keepNext w:val="0"/>
                              <w:keepLines w:val="0"/>
                              <w:pageBreakBefore w:val="0"/>
                              <w:widowControl/>
                              <w:kinsoku/>
                              <w:wordWrap/>
                              <w:overflowPunct/>
                              <w:topLinePunct w:val="0"/>
                              <w:autoSpaceDE/>
                              <w:autoSpaceDN/>
                              <w:bidi w:val="0"/>
                              <w:adjustRightInd/>
                              <w:snapToGrid/>
                              <w:spacing w:after="0" w:line="240" w:lineRule="auto"/>
                              <w:ind w:left="142" w:hanging="153"/>
                              <w:textAlignment w:val="auto"/>
                              <w:rPr>
                                <w:rFonts w:ascii="Times New Roman" w:hAnsi="Times New Roman" w:cs="Times New Roman"/>
                                <w:sz w:val="18"/>
                                <w:szCs w:val="18"/>
                                <w:lang w:val="fr-FR"/>
                              </w:rPr>
                            </w:pPr>
                            <w:r>
                              <w:rPr>
                                <w:rFonts w:ascii="Times New Roman" w:hAnsi="Times New Roman" w:cs="Times New Roman"/>
                                <w:iCs/>
                                <w:sz w:val="18"/>
                                <w:szCs w:val="18"/>
                                <w:lang w:val="fr-FR"/>
                              </w:rPr>
                              <w:t xml:space="preserve">Tel: (+237) </w:t>
                            </w:r>
                            <w:r>
                              <w:rPr>
                                <w:rFonts w:hint="default" w:ascii="Times New Roman" w:hAnsi="Times New Roman" w:cs="Times New Roman"/>
                                <w:iCs/>
                                <w:sz w:val="18"/>
                                <w:szCs w:val="18"/>
                                <w:lang w:val="fr-FR"/>
                              </w:rPr>
                              <w:t>670 90 24 46</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sz w:val="18"/>
                                <w:szCs w:val="20"/>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b/>
                                <w:bCs/>
                                <w:iCs/>
                                <w:sz w:val="18"/>
                                <w:szCs w:val="18"/>
                                <w:lang w:val="fr-FR"/>
                              </w:rPr>
                            </w:pPr>
                            <w:r>
                              <w:rPr>
                                <w:rFonts w:ascii="Times New Roman" w:hAnsi="Times New Roman"/>
                                <w:b/>
                                <w:bCs/>
                                <w:iCs/>
                                <w:sz w:val="18"/>
                                <w:szCs w:val="18"/>
                              </w:rPr>
                              <w:t>Mots clés</w:t>
                            </w:r>
                            <w:r>
                              <w:rPr>
                                <w:rFonts w:ascii="Times New Roman" w:hAnsi="Times New Roman"/>
                                <w:b/>
                                <w:bCs/>
                                <w:iCs/>
                                <w:sz w:val="18"/>
                                <w:szCs w:val="18"/>
                                <w:lang w:val="fr-FR"/>
                              </w:rPr>
                              <w:t xml:space="preserve">: </w:t>
                            </w:r>
                            <w:r>
                              <w:rPr>
                                <w:rFonts w:hint="default" w:ascii="Times New Roman" w:hAnsi="Times New Roman"/>
                                <w:b w:val="0"/>
                                <w:bCs w:val="0"/>
                                <w:iCs/>
                                <w:sz w:val="18"/>
                                <w:szCs w:val="18"/>
                                <w:lang w:val="fr-FR"/>
                              </w:rPr>
                              <w:t>Acmella caulirhiza; Musanga cecropioides; Cicatrisation; Toxicité aigüe.</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Times New Roman" w:hAnsi="Times New Roman"/>
                                <w:sz w:val="18"/>
                                <w:szCs w:val="18"/>
                              </w:rPr>
                            </w:pPr>
                            <w:r>
                              <w:rPr>
                                <w:rFonts w:hint="default" w:ascii="Times New Roman" w:hAnsi="Times New Roman" w:cs="Times New Roman"/>
                                <w:b w:val="0"/>
                                <w:bCs/>
                                <w:sz w:val="18"/>
                                <w:szCs w:val="18"/>
                                <w:lang w:val="fr-FR"/>
                              </w:rPr>
                              <w:t>.</w:t>
                            </w:r>
                          </w:p>
                          <w:p>
                            <w:pPr>
                              <w:rPr>
                                <w:rFonts w:hint="default" w:ascii="Times New Roman" w:hAnsi="Times New Roman"/>
                                <w:b/>
                                <w:bCs/>
                                <w:iCs/>
                                <w:sz w:val="18"/>
                                <w:szCs w:val="20"/>
                                <w:lang w:val="fr-FR"/>
                              </w:rPr>
                            </w:pPr>
                            <w:r>
                              <w:rPr>
                                <w:rFonts w:ascii="Times New Roman" w:hAnsi="Times New Roman"/>
                                <w:b/>
                                <w:bCs/>
                                <w:iCs/>
                                <w:sz w:val="18"/>
                                <w:szCs w:val="20"/>
                              </w:rPr>
                              <w:t>Keywords</w:t>
                            </w:r>
                            <w:r>
                              <w:rPr>
                                <w:rFonts w:ascii="Times New Roman" w:hAnsi="Times New Roman"/>
                                <w:b/>
                                <w:bCs/>
                                <w:iCs/>
                                <w:sz w:val="18"/>
                                <w:szCs w:val="20"/>
                                <w:lang w:val="fr-FR"/>
                              </w:rPr>
                              <w:t xml:space="preserve">: </w:t>
                            </w:r>
                            <w:r>
                              <w:rPr>
                                <w:rFonts w:hint="default" w:ascii="Times New Roman" w:hAnsi="Times New Roman"/>
                                <w:b w:val="0"/>
                                <w:bCs w:val="0"/>
                                <w:iCs/>
                                <w:sz w:val="18"/>
                                <w:szCs w:val="20"/>
                                <w:lang w:val="fr-FR"/>
                              </w:rPr>
                              <w:t>Acmella caulirhiz; Musanga cecropioides; Wound healing; Acute toxicity.</w:t>
                            </w:r>
                          </w:p>
                          <w:p>
                            <w:pPr>
                              <w:rPr>
                                <w:rFonts w:ascii="Times New Roman" w:hAnsi="Times New Roman"/>
                                <w:sz w:val="18"/>
                                <w:szCs w:val="20"/>
                              </w:rPr>
                            </w:pPr>
                            <w:r>
                              <w:rPr>
                                <w:rFonts w:hint="default" w:ascii="Times New Roman" w:hAnsi="Times New Roman" w:cs="Times New Roman"/>
                                <w:i w:val="0"/>
                                <w:iCs/>
                                <w:sz w:val="18"/>
                                <w:szCs w:val="18"/>
                                <w:lang w:val="en-US"/>
                              </w:rPr>
                              <w:t xml:space="preserve"> activity</w:t>
                            </w:r>
                            <w:r>
                              <w:rPr>
                                <w:rFonts w:hint="default" w:ascii="Times New Roman" w:hAnsi="Times New Roman" w:cs="Times New Roman"/>
                                <w:i w:val="0"/>
                                <w:iCs/>
                                <w:sz w:val="18"/>
                                <w:szCs w:val="18"/>
                                <w:lang w:val="fr-FR"/>
                              </w:rPr>
                              <w:t>.</w:t>
                            </w:r>
                          </w:p>
                        </w:txbxContent>
                      </v:textbox>
                    </v:shape>
                  </w:pict>
                </mc:Fallback>
              </mc:AlternateContent>
            </w:r>
          </w:p>
        </w:tc>
        <w:tc>
          <w:tcPr>
            <w:tcW w:w="6820" w:type="dxa"/>
            <w:shd w:val="clear" w:color="auto" w:fill="D3DFEE"/>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bCs/>
                <w:iCs/>
                <w:sz w:val="18"/>
                <w:szCs w:val="18"/>
              </w:rPr>
            </w:pPr>
            <w:r>
              <w:rPr>
                <w:rFonts w:ascii="Times New Roman" w:hAnsi="Times New Roman"/>
                <w:b/>
                <w:bCs/>
                <w:iCs/>
                <w:sz w:val="18"/>
                <w:szCs w:val="18"/>
              </w:rPr>
              <w:t>RÉSUMÉ</w:t>
            </w:r>
          </w:p>
        </w:tc>
      </w:tr>
      <w:tr>
        <w:tblPrEx>
          <w:tblLayout w:type="fixed"/>
          <w:tblCellMar>
            <w:top w:w="0" w:type="dxa"/>
            <w:left w:w="108" w:type="dxa"/>
            <w:bottom w:w="0" w:type="dxa"/>
            <w:right w:w="108" w:type="dxa"/>
          </w:tblCellMar>
        </w:tblPrEx>
        <w:trPr>
          <w:trHeight w:val="5697" w:hRule="atLeast"/>
        </w:trPr>
        <w:tc>
          <w:tcPr>
            <w:tcW w:w="3000" w:type="dxa"/>
            <w:vMerge w:val="continue"/>
          </w:tcPr>
          <w:p>
            <w:pPr>
              <w:keepNext w:val="0"/>
              <w:keepLines w:val="0"/>
              <w:pageBreakBefore w:val="0"/>
              <w:widowControl/>
              <w:kinsoku/>
              <w:wordWrap/>
              <w:overflowPunct/>
              <w:topLinePunct w:val="0"/>
              <w:autoSpaceDE/>
              <w:autoSpaceDN/>
              <w:bidi w:val="0"/>
              <w:adjustRightInd/>
              <w:snapToGrid/>
              <w:spacing w:after="0" w:line="240" w:lineRule="auto"/>
              <w:textAlignment w:val="auto"/>
              <w:rPr>
                <w:b/>
                <w:bCs/>
                <w:color w:val="365F91"/>
                <w:sz w:val="18"/>
                <w:szCs w:val="18"/>
                <w:vertAlign w:val="superscript"/>
              </w:rPr>
            </w:pPr>
          </w:p>
        </w:tc>
        <w:tc>
          <w:tcPr>
            <w:tcW w:w="6820" w:type="dxa"/>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after="0" w:line="240" w:lineRule="auto"/>
              <w:jc w:val="both"/>
              <w:textAlignment w:val="auto"/>
              <w:rPr>
                <w:rFonts w:ascii="Times New Roman" w:hAnsi="Times New Roman"/>
                <w:i w:val="0"/>
                <w:iCs w:val="0"/>
                <w:sz w:val="18"/>
                <w:szCs w:val="18"/>
              </w:rPr>
            </w:pPr>
            <w:r>
              <w:rPr>
                <w:rFonts w:hint="default" w:ascii="Times New Roman" w:hAnsi="Times New Roman" w:eastAsia="Times New Roman" w:cs="Times New Roman"/>
                <w:b/>
                <w:i w:val="0"/>
                <w:iCs w:val="0"/>
                <w:sz w:val="18"/>
                <w:szCs w:val="18"/>
              </w:rPr>
              <w:t>Introduction</w:t>
            </w:r>
            <w:r>
              <w:rPr>
                <w:rFonts w:hint="default" w:ascii="Times New Roman" w:hAnsi="Times New Roman" w:eastAsia="Times New Roman" w:cs="Times New Roman"/>
                <w:b/>
                <w:i w:val="0"/>
                <w:iCs w:val="0"/>
                <w:sz w:val="18"/>
                <w:szCs w:val="18"/>
                <w:lang w:val="fr-FR"/>
              </w:rPr>
              <w:t xml:space="preserve">: </w:t>
            </w:r>
            <w:r>
              <w:rPr>
                <w:rFonts w:hint="default" w:ascii="Times New Roman" w:hAnsi="Times New Roman" w:cs="Times New Roman"/>
                <w:i w:val="0"/>
                <w:iCs w:val="0"/>
                <w:sz w:val="18"/>
                <w:szCs w:val="18"/>
              </w:rPr>
              <w:t xml:space="preserve">La peau, est un organe complexe dont la </w:t>
            </w:r>
            <w:r>
              <w:rPr>
                <w:rFonts w:hint="default" w:ascii="Times New Roman" w:hAnsi="Times New Roman" w:cs="Times New Roman"/>
                <w:i w:val="0"/>
                <w:iCs w:val="0"/>
                <w:sz w:val="18"/>
                <w:szCs w:val="18"/>
                <w:lang w:val="fr-FR"/>
              </w:rPr>
              <w:t xml:space="preserve">fonction </w:t>
            </w:r>
            <w:r>
              <w:rPr>
                <w:rFonts w:hint="default" w:ascii="Times New Roman" w:hAnsi="Times New Roman" w:cs="Times New Roman"/>
                <w:i w:val="0"/>
                <w:iCs w:val="0"/>
                <w:sz w:val="18"/>
                <w:szCs w:val="18"/>
              </w:rPr>
              <w:t xml:space="preserve">première est la protection de l’organisme contre les agressions extérieures. La perturbation de son intégrité, </w:t>
            </w:r>
            <w:r>
              <w:rPr>
                <w:rFonts w:hint="default" w:ascii="Times New Roman" w:hAnsi="Times New Roman" w:cs="Times New Roman"/>
                <w:i w:val="0"/>
                <w:iCs w:val="0"/>
                <w:sz w:val="18"/>
                <w:szCs w:val="18"/>
                <w:lang w:val="fr-FR"/>
              </w:rPr>
              <w:t>entraîne</w:t>
            </w:r>
            <w:r>
              <w:rPr>
                <w:rFonts w:hint="default" w:ascii="Times New Roman" w:hAnsi="Times New Roman" w:cs="Times New Roman"/>
                <w:i w:val="0"/>
                <w:iCs w:val="0"/>
                <w:sz w:val="18"/>
                <w:szCs w:val="18"/>
              </w:rPr>
              <w:t xml:space="preserve"> une plaie. Malgré le progrès en matière de soins des plaies, celles-ci restent </w:t>
            </w:r>
            <w:r>
              <w:rPr>
                <w:rFonts w:hint="default" w:ascii="Times New Roman" w:hAnsi="Times New Roman" w:cs="Times New Roman"/>
                <w:i w:val="0"/>
                <w:iCs w:val="0"/>
                <w:sz w:val="18"/>
                <w:szCs w:val="18"/>
                <w:lang w:val="fr-FR"/>
              </w:rPr>
              <w:t>un</w:t>
            </w:r>
            <w:r>
              <w:rPr>
                <w:rFonts w:hint="default" w:ascii="Times New Roman" w:hAnsi="Times New Roman" w:cs="Times New Roman"/>
                <w:i w:val="0"/>
                <w:iCs w:val="0"/>
                <w:sz w:val="18"/>
                <w:szCs w:val="18"/>
              </w:rPr>
              <w:t xml:space="preserve"> problème de santé publique dont l’incidence va augmenter avec l’évolution de</w:t>
            </w:r>
            <w:r>
              <w:rPr>
                <w:rFonts w:hint="default" w:ascii="Times New Roman" w:hAnsi="Times New Roman" w:cs="Times New Roman"/>
                <w:i w:val="0"/>
                <w:iCs w:val="0"/>
                <w:sz w:val="18"/>
                <w:szCs w:val="18"/>
                <w:lang w:val="fr-FR"/>
              </w:rPr>
              <w:t>s</w:t>
            </w:r>
            <w:r>
              <w:rPr>
                <w:rFonts w:hint="default" w:ascii="Times New Roman" w:hAnsi="Times New Roman" w:cs="Times New Roman"/>
                <w:i w:val="0"/>
                <w:iCs w:val="0"/>
                <w:sz w:val="18"/>
                <w:szCs w:val="18"/>
              </w:rPr>
              <w:t xml:space="preserve"> </w:t>
            </w:r>
            <w:r>
              <w:rPr>
                <w:rFonts w:hint="default" w:ascii="Times New Roman" w:hAnsi="Times New Roman" w:cs="Times New Roman"/>
                <w:i w:val="0"/>
                <w:iCs w:val="0"/>
                <w:sz w:val="18"/>
                <w:szCs w:val="18"/>
                <w:lang w:val="fr-FR"/>
              </w:rPr>
              <w:t>pathologies</w:t>
            </w:r>
            <w:r>
              <w:rPr>
                <w:rFonts w:hint="default" w:ascii="Times New Roman" w:hAnsi="Times New Roman" w:cs="Times New Roman"/>
                <w:i w:val="0"/>
                <w:iCs w:val="0"/>
                <w:sz w:val="18"/>
                <w:szCs w:val="18"/>
              </w:rPr>
              <w:t xml:space="preserve"> comme le diabète et l’obésité. Musanga cecropioides, appartient à la famille des Moracées et est fréquemment retrouvé dans les forêts tropicales d’Afrique. </w:t>
            </w:r>
            <w:r>
              <w:rPr>
                <w:rFonts w:hint="default" w:ascii="Times New Roman" w:hAnsi="Times New Roman" w:eastAsia="Times New Roman" w:cs="Times New Roman"/>
                <w:b/>
                <w:i w:val="0"/>
                <w:iCs w:val="0"/>
                <w:sz w:val="18"/>
                <w:szCs w:val="18"/>
              </w:rPr>
              <w:t>Objectifs</w:t>
            </w:r>
            <w:r>
              <w:rPr>
                <w:rFonts w:hint="default" w:ascii="Times New Roman" w:hAnsi="Times New Roman" w:eastAsia="Times New Roman" w:cs="Times New Roman"/>
                <w:b/>
                <w:i w:val="0"/>
                <w:iCs w:val="0"/>
                <w:sz w:val="18"/>
                <w:szCs w:val="18"/>
                <w:lang w:val="fr-FR"/>
              </w:rPr>
              <w:t xml:space="preserve">: </w:t>
            </w:r>
            <w:r>
              <w:rPr>
                <w:rFonts w:hint="default" w:ascii="Times New Roman" w:hAnsi="Times New Roman" w:eastAsia="Times New Roman" w:cs="Times New Roman"/>
                <w:i w:val="0"/>
                <w:iCs w:val="0"/>
                <w:sz w:val="18"/>
                <w:szCs w:val="18"/>
              </w:rPr>
              <w:t>Le but de cette étude était d'évaluer l'activité de cicatrisation des plaies et la sécurité de la sève des racines de Musanga cecropioides et de l'extrait aqueux de la plante entière Acmella caulirhiza.</w:t>
            </w:r>
            <w:r>
              <w:rPr>
                <w:rFonts w:hint="default" w:ascii="Times New Roman" w:hAnsi="Times New Roman" w:eastAsia="Times New Roman" w:cs="Times New Roman"/>
                <w:i w:val="0"/>
                <w:iCs w:val="0"/>
                <w:sz w:val="18"/>
                <w:szCs w:val="18"/>
                <w:lang w:val="fr-FR"/>
              </w:rPr>
              <w:t xml:space="preserve"> </w:t>
            </w:r>
            <w:r>
              <w:rPr>
                <w:rFonts w:hint="default" w:ascii="Times New Roman" w:hAnsi="Times New Roman" w:eastAsia="Times New Roman" w:cs="Times New Roman"/>
                <w:b/>
                <w:i w:val="0"/>
                <w:iCs w:val="0"/>
                <w:sz w:val="18"/>
                <w:szCs w:val="18"/>
              </w:rPr>
              <w:t>Méthodologie</w:t>
            </w:r>
            <w:r>
              <w:rPr>
                <w:rFonts w:hint="default" w:ascii="Times New Roman" w:hAnsi="Times New Roman" w:eastAsia="Times New Roman" w:cs="Times New Roman"/>
                <w:b/>
                <w:i w:val="0"/>
                <w:iCs w:val="0"/>
                <w:sz w:val="18"/>
                <w:szCs w:val="18"/>
                <w:lang w:val="fr-FR"/>
              </w:rPr>
              <w:t xml:space="preserve">: </w:t>
            </w:r>
            <w:r>
              <w:rPr>
                <w:rFonts w:hint="default" w:ascii="Times New Roman" w:hAnsi="Times New Roman" w:eastAsia="Times New Roman" w:cs="Times New Roman"/>
                <w:b w:val="0"/>
                <w:bCs/>
                <w:i w:val="0"/>
                <w:iCs w:val="0"/>
                <w:sz w:val="18"/>
                <w:szCs w:val="18"/>
                <w:lang w:val="fr-FR"/>
              </w:rPr>
              <w:t>N</w:t>
            </w:r>
            <w:r>
              <w:rPr>
                <w:rFonts w:hint="default" w:ascii="Times New Roman" w:hAnsi="Times New Roman" w:eastAsia="Times New Roman" w:cs="Times New Roman"/>
                <w:i w:val="0"/>
                <w:iCs w:val="0"/>
                <w:sz w:val="18"/>
                <w:szCs w:val="18"/>
              </w:rPr>
              <w:t>ous avons d’abord effectué un criblage qualitatif de</w:t>
            </w:r>
            <w:r>
              <w:rPr>
                <w:rFonts w:hint="default" w:ascii="Times New Roman" w:hAnsi="Times New Roman" w:eastAsia="Times New Roman" w:cs="Times New Roman"/>
                <w:i w:val="0"/>
                <w:iCs w:val="0"/>
                <w:sz w:val="18"/>
                <w:szCs w:val="18"/>
                <w:lang w:val="fr-FR"/>
              </w:rPr>
              <w:t>s 2</w:t>
            </w:r>
            <w:r>
              <w:rPr>
                <w:rFonts w:hint="default" w:ascii="Times New Roman" w:hAnsi="Times New Roman" w:eastAsia="Times New Roman" w:cs="Times New Roman"/>
                <w:i w:val="0"/>
                <w:iCs w:val="0"/>
                <w:sz w:val="18"/>
                <w:szCs w:val="18"/>
              </w:rPr>
              <w:t xml:space="preserve"> usines à l’aide de procédures standard avec des concentrations d’usine de 1%. </w:t>
            </w:r>
            <w:r>
              <w:rPr>
                <w:rFonts w:hint="default" w:ascii="Times New Roman" w:hAnsi="Times New Roman" w:eastAsia="Times New Roman" w:cs="Times New Roman"/>
                <w:i w:val="0"/>
                <w:iCs w:val="0"/>
                <w:sz w:val="18"/>
                <w:szCs w:val="18"/>
                <w:lang w:val="fr-FR"/>
              </w:rPr>
              <w:t>Pour évaluer</w:t>
            </w:r>
            <w:r>
              <w:rPr>
                <w:rFonts w:hint="default" w:ascii="Times New Roman" w:hAnsi="Times New Roman" w:eastAsia="Times New Roman" w:cs="Times New Roman"/>
                <w:i w:val="0"/>
                <w:iCs w:val="0"/>
                <w:sz w:val="18"/>
                <w:szCs w:val="18"/>
              </w:rPr>
              <w:t xml:space="preserve"> l'activité de guérison</w:t>
            </w:r>
            <w:r>
              <w:rPr>
                <w:rFonts w:hint="default" w:ascii="Times New Roman" w:hAnsi="Times New Roman" w:eastAsia="Times New Roman" w:cs="Times New Roman"/>
                <w:i w:val="0"/>
                <w:iCs w:val="0"/>
                <w:sz w:val="18"/>
                <w:szCs w:val="18"/>
                <w:lang w:val="fr-FR"/>
              </w:rPr>
              <w:t xml:space="preserve">, </w:t>
            </w:r>
            <w:r>
              <w:rPr>
                <w:rFonts w:hint="default" w:ascii="Times New Roman" w:hAnsi="Times New Roman" w:eastAsia="Times New Roman" w:cs="Times New Roman"/>
                <w:i w:val="0"/>
                <w:iCs w:val="0"/>
                <w:sz w:val="18"/>
                <w:szCs w:val="18"/>
              </w:rPr>
              <w:t xml:space="preserve">nous avons eu huit groupes de six rats avec des plaies induites sur sept groupes, après l'anesthésie, puis le rasage et la coupe des lambeaux de peau après avoir placé un carré de 2,5 cm de longueur et de largeur. Pendant </w:t>
            </w:r>
            <w:r>
              <w:rPr>
                <w:rFonts w:hint="default" w:ascii="Times New Roman" w:hAnsi="Times New Roman" w:eastAsia="Times New Roman" w:cs="Times New Roman"/>
                <w:i w:val="0"/>
                <w:iCs w:val="0"/>
                <w:sz w:val="18"/>
                <w:szCs w:val="18"/>
                <w:lang w:val="fr-FR"/>
              </w:rPr>
              <w:t>21</w:t>
            </w:r>
            <w:r>
              <w:rPr>
                <w:rFonts w:hint="default" w:ascii="Times New Roman" w:hAnsi="Times New Roman" w:eastAsia="Times New Roman" w:cs="Times New Roman"/>
                <w:i w:val="0"/>
                <w:iCs w:val="0"/>
                <w:sz w:val="18"/>
                <w:szCs w:val="18"/>
              </w:rPr>
              <w:t xml:space="preserve"> jours, trois doses de notre extrait aqueux (125 mg</w:t>
            </w:r>
            <w:r>
              <w:rPr>
                <w:rFonts w:hint="default" w:ascii="Times New Roman" w:hAnsi="Times New Roman" w:eastAsia="Times New Roman" w:cs="Times New Roman"/>
                <w:i w:val="0"/>
                <w:iCs w:val="0"/>
                <w:sz w:val="18"/>
                <w:szCs w:val="18"/>
                <w:lang w:val="fr-FR"/>
              </w:rPr>
              <w:t>/</w:t>
            </w:r>
            <w:r>
              <w:rPr>
                <w:rFonts w:hint="default" w:ascii="Times New Roman" w:hAnsi="Times New Roman" w:eastAsia="Times New Roman" w:cs="Times New Roman"/>
                <w:i w:val="0"/>
                <w:iCs w:val="0"/>
                <w:sz w:val="18"/>
                <w:szCs w:val="18"/>
              </w:rPr>
              <w:t xml:space="preserve">kg, 250 mg/kg, 500 mg/kg, plus 3 ml de sève) sous forme de pâte ont été administrées sur les plaies après nettoyage à la sève comme traitement pour certains groupes. Lmesitran a été utilisé comme contrôle positif. L'activité cicatrisante </w:t>
            </w:r>
            <w:r>
              <w:rPr>
                <w:rFonts w:hint="default" w:ascii="Times New Roman" w:hAnsi="Times New Roman" w:eastAsia="Times New Roman" w:cs="Times New Roman"/>
                <w:i w:val="0"/>
                <w:iCs w:val="0"/>
                <w:sz w:val="18"/>
                <w:szCs w:val="18"/>
                <w:lang w:val="fr-FR"/>
              </w:rPr>
              <w:t>était évaluer par</w:t>
            </w:r>
            <w:r>
              <w:rPr>
                <w:rFonts w:hint="default" w:ascii="Times New Roman" w:hAnsi="Times New Roman" w:eastAsia="Times New Roman" w:cs="Times New Roman"/>
                <w:i w:val="0"/>
                <w:iCs w:val="0"/>
                <w:sz w:val="18"/>
                <w:szCs w:val="18"/>
              </w:rPr>
              <w:t xml:space="preserve"> l'apparence, la vitesse de contraction, la réduction de la surface de la plaie et </w:t>
            </w:r>
            <w:r>
              <w:rPr>
                <w:rFonts w:hint="default" w:ascii="Times New Roman" w:hAnsi="Times New Roman" w:eastAsia="Times New Roman" w:cs="Times New Roman"/>
                <w:i w:val="0"/>
                <w:iCs w:val="0"/>
                <w:sz w:val="18"/>
                <w:szCs w:val="18"/>
                <w:lang w:val="fr-FR"/>
              </w:rPr>
              <w:t xml:space="preserve">une </w:t>
            </w:r>
            <w:r>
              <w:rPr>
                <w:rFonts w:hint="default" w:ascii="Times New Roman" w:hAnsi="Times New Roman" w:eastAsia="Times New Roman" w:cs="Times New Roman"/>
                <w:i w:val="0"/>
                <w:iCs w:val="0"/>
                <w:sz w:val="18"/>
                <w:szCs w:val="18"/>
              </w:rPr>
              <w:t>analyse des coupes histologiques des plaies</w:t>
            </w:r>
            <w:r>
              <w:rPr>
                <w:rFonts w:hint="default" w:ascii="Times New Roman" w:hAnsi="Times New Roman" w:eastAsia="Times New Roman" w:cs="Times New Roman"/>
                <w:i w:val="0"/>
                <w:iCs w:val="0"/>
                <w:sz w:val="18"/>
                <w:szCs w:val="18"/>
                <w:lang w:val="fr-FR"/>
              </w:rPr>
              <w:t xml:space="preserve"> était faite</w:t>
            </w:r>
            <w:r>
              <w:rPr>
                <w:rFonts w:hint="default" w:ascii="Times New Roman" w:hAnsi="Times New Roman" w:eastAsia="Times New Roman" w:cs="Times New Roman"/>
                <w:i w:val="0"/>
                <w:iCs w:val="0"/>
                <w:sz w:val="18"/>
                <w:szCs w:val="18"/>
              </w:rPr>
              <w:t xml:space="preserve"> tous les quatre jours. </w:t>
            </w:r>
            <w:r>
              <w:rPr>
                <w:rFonts w:hint="default" w:ascii="Times New Roman" w:hAnsi="Times New Roman" w:eastAsia="Times New Roman" w:cs="Times New Roman"/>
                <w:i w:val="0"/>
                <w:iCs w:val="0"/>
                <w:sz w:val="18"/>
                <w:szCs w:val="18"/>
                <w:lang w:val="fr-FR"/>
              </w:rPr>
              <w:t>L</w:t>
            </w:r>
            <w:r>
              <w:rPr>
                <w:rFonts w:hint="default" w:ascii="Times New Roman" w:hAnsi="Times New Roman" w:eastAsia="Times New Roman" w:cs="Times New Roman"/>
                <w:i w:val="0"/>
                <w:iCs w:val="0"/>
                <w:sz w:val="18"/>
                <w:szCs w:val="18"/>
              </w:rPr>
              <w:t>a toxicité orale aiguë de nos deux usines</w:t>
            </w:r>
            <w:r>
              <w:rPr>
                <w:rFonts w:hint="default" w:ascii="Times New Roman" w:hAnsi="Times New Roman" w:eastAsia="Times New Roman" w:cs="Times New Roman"/>
                <w:i w:val="0"/>
                <w:iCs w:val="0"/>
                <w:sz w:val="18"/>
                <w:szCs w:val="18"/>
                <w:lang w:val="fr-FR"/>
              </w:rPr>
              <w:t xml:space="preserve"> a été évalué</w:t>
            </w:r>
            <w:r>
              <w:rPr>
                <w:rFonts w:hint="default" w:ascii="Times New Roman" w:hAnsi="Times New Roman" w:eastAsia="Times New Roman" w:cs="Times New Roman"/>
                <w:i w:val="0"/>
                <w:iCs w:val="0"/>
                <w:sz w:val="18"/>
                <w:szCs w:val="18"/>
              </w:rPr>
              <w:t xml:space="preserve"> conformément à la ligne directrice 420 de l’OCDE.</w:t>
            </w:r>
            <w:r>
              <w:rPr>
                <w:rFonts w:hint="default" w:ascii="Times New Roman" w:hAnsi="Times New Roman" w:eastAsia="Times New Roman" w:cs="Times New Roman"/>
                <w:i w:val="0"/>
                <w:iCs w:val="0"/>
                <w:sz w:val="18"/>
                <w:szCs w:val="18"/>
                <w:lang w:val="fr-FR"/>
              </w:rPr>
              <w:t xml:space="preserve"> </w:t>
            </w:r>
            <w:r>
              <w:rPr>
                <w:rFonts w:hint="default" w:ascii="Times New Roman" w:hAnsi="Times New Roman" w:eastAsia="Times New Roman" w:cs="Times New Roman"/>
                <w:b/>
                <w:i w:val="0"/>
                <w:iCs w:val="0"/>
                <w:sz w:val="18"/>
                <w:szCs w:val="18"/>
              </w:rPr>
              <w:t>Résultats</w:t>
            </w:r>
            <w:r>
              <w:rPr>
                <w:rFonts w:hint="default" w:ascii="Times New Roman" w:hAnsi="Times New Roman" w:eastAsia="Times New Roman" w:cs="Times New Roman"/>
                <w:b/>
                <w:i w:val="0"/>
                <w:iCs w:val="0"/>
                <w:sz w:val="18"/>
                <w:szCs w:val="18"/>
                <w:lang w:val="fr-FR"/>
              </w:rPr>
              <w:t xml:space="preserve">: </w:t>
            </w:r>
            <w:r>
              <w:rPr>
                <w:rFonts w:hint="default" w:ascii="Times New Roman" w:hAnsi="Times New Roman" w:eastAsia="Times New Roman" w:cs="Times New Roman"/>
                <w:i w:val="0"/>
                <w:iCs w:val="0"/>
                <w:sz w:val="18"/>
                <w:szCs w:val="18"/>
              </w:rPr>
              <w:t>Le criblage de la plante entière Acmella.c a révélé: la présence de coumarines, de mucilages et de polyphénols. Celle de Musanga c a révélé la présence de saponosides et de polyphénols. En ce qui concerne l’évaluation de l’activité cicatrisante, les groupes ayant reçu le traitement à base de plantes</w:t>
            </w:r>
            <w:r>
              <w:rPr>
                <w:rFonts w:hint="default" w:ascii="Times New Roman" w:hAnsi="Times New Roman" w:eastAsia="Times New Roman" w:cs="Times New Roman"/>
                <w:i w:val="0"/>
                <w:iCs w:val="0"/>
                <w:sz w:val="18"/>
                <w:szCs w:val="18"/>
                <w:lang w:val="fr-FR"/>
              </w:rPr>
              <w:t xml:space="preserve"> (</w:t>
            </w:r>
            <w:r>
              <w:rPr>
                <w:rFonts w:hint="default" w:ascii="Times New Roman" w:hAnsi="Times New Roman" w:eastAsia="Times New Roman" w:cs="Times New Roman"/>
                <w:i w:val="0"/>
                <w:iCs w:val="0"/>
                <w:sz w:val="18"/>
                <w:szCs w:val="18"/>
              </w:rPr>
              <w:t>groupe huit</w:t>
            </w:r>
            <w:r>
              <w:rPr>
                <w:rFonts w:hint="default" w:ascii="Times New Roman" w:hAnsi="Times New Roman" w:eastAsia="Times New Roman" w:cs="Times New Roman"/>
                <w:i w:val="0"/>
                <w:iCs w:val="0"/>
                <w:sz w:val="18"/>
                <w:szCs w:val="18"/>
                <w:lang w:val="fr-FR"/>
              </w:rPr>
              <w:t>)</w:t>
            </w:r>
            <w:r>
              <w:rPr>
                <w:rFonts w:hint="default" w:ascii="Times New Roman" w:hAnsi="Times New Roman" w:eastAsia="Times New Roman" w:cs="Times New Roman"/>
                <w:i w:val="0"/>
                <w:iCs w:val="0"/>
                <w:sz w:val="18"/>
                <w:szCs w:val="18"/>
              </w:rPr>
              <w:t xml:space="preserve">, présentaient moins de plaies enflammées que les témoins. </w:t>
            </w:r>
            <w:r>
              <w:rPr>
                <w:rFonts w:hint="default" w:ascii="Times New Roman" w:hAnsi="Times New Roman" w:eastAsia="Times New Roman" w:cs="Times New Roman"/>
                <w:i w:val="0"/>
                <w:iCs w:val="0"/>
                <w:sz w:val="18"/>
                <w:szCs w:val="18"/>
                <w:lang w:val="fr-FR"/>
              </w:rPr>
              <w:t>L</w:t>
            </w:r>
            <w:r>
              <w:rPr>
                <w:rFonts w:hint="default" w:ascii="Times New Roman" w:hAnsi="Times New Roman" w:eastAsia="Times New Roman" w:cs="Times New Roman"/>
                <w:i w:val="0"/>
                <w:iCs w:val="0"/>
                <w:sz w:val="18"/>
                <w:szCs w:val="18"/>
              </w:rPr>
              <w:t>es plaies traitées avec les plantes présent</w:t>
            </w:r>
            <w:r>
              <w:rPr>
                <w:rFonts w:hint="default" w:ascii="Times New Roman" w:hAnsi="Times New Roman" w:eastAsia="Times New Roman" w:cs="Times New Roman"/>
                <w:i w:val="0"/>
                <w:iCs w:val="0"/>
                <w:sz w:val="18"/>
                <w:szCs w:val="18"/>
                <w:lang w:val="fr-FR"/>
              </w:rPr>
              <w:t>aient</w:t>
            </w:r>
            <w:r>
              <w:rPr>
                <w:rFonts w:hint="default" w:ascii="Times New Roman" w:hAnsi="Times New Roman" w:eastAsia="Times New Roman" w:cs="Times New Roman"/>
                <w:i w:val="0"/>
                <w:iCs w:val="0"/>
                <w:sz w:val="18"/>
                <w:szCs w:val="18"/>
              </w:rPr>
              <w:t xml:space="preserve"> une meilleure évolution avec des valeurs significatives au jour 16 avec p &lt;0,05 et 21.</w:t>
            </w:r>
            <w:r>
              <w:rPr>
                <w:rFonts w:hint="default" w:ascii="Times New Roman" w:hAnsi="Times New Roman" w:eastAsia="Times New Roman" w:cs="Times New Roman"/>
                <w:i w:val="0"/>
                <w:iCs w:val="0"/>
                <w:sz w:val="18"/>
                <w:szCs w:val="18"/>
                <w:lang w:val="fr-FR"/>
              </w:rPr>
              <w:t xml:space="preserve"> N</w:t>
            </w:r>
            <w:r>
              <w:rPr>
                <w:rFonts w:hint="default" w:ascii="Times New Roman" w:hAnsi="Times New Roman" w:eastAsia="Times New Roman" w:cs="Times New Roman"/>
                <w:i w:val="0"/>
                <w:iCs w:val="0"/>
                <w:sz w:val="18"/>
                <w:szCs w:val="18"/>
              </w:rPr>
              <w:t>ous avons observé une augmentation non significative du poids corporel des rats, aucune perte d'appétit et aucun décès n'</w:t>
            </w:r>
            <w:r>
              <w:rPr>
                <w:rFonts w:hint="default" w:ascii="Times New Roman" w:hAnsi="Times New Roman" w:eastAsia="Times New Roman" w:cs="Times New Roman"/>
                <w:i w:val="0"/>
                <w:iCs w:val="0"/>
                <w:sz w:val="18"/>
                <w:szCs w:val="18"/>
                <w:lang w:val="fr-FR"/>
              </w:rPr>
              <w:t>o</w:t>
            </w:r>
            <w:r>
              <w:rPr>
                <w:rFonts w:hint="default" w:ascii="Times New Roman" w:hAnsi="Times New Roman" w:eastAsia="Times New Roman" w:cs="Times New Roman"/>
                <w:i w:val="0"/>
                <w:iCs w:val="0"/>
                <w:sz w:val="18"/>
                <w:szCs w:val="18"/>
              </w:rPr>
              <w:t>nt été enregistré</w:t>
            </w:r>
            <w:r>
              <w:rPr>
                <w:rFonts w:hint="default" w:ascii="Times New Roman" w:hAnsi="Times New Roman" w:eastAsia="Times New Roman" w:cs="Times New Roman"/>
                <w:i w:val="0"/>
                <w:iCs w:val="0"/>
                <w:sz w:val="18"/>
                <w:szCs w:val="18"/>
                <w:lang w:val="fr-FR"/>
              </w:rPr>
              <w:t>. L</w:t>
            </w:r>
            <w:r>
              <w:rPr>
                <w:rFonts w:hint="default" w:ascii="Times New Roman" w:hAnsi="Times New Roman" w:eastAsia="Times New Roman" w:cs="Times New Roman"/>
                <w:i w:val="0"/>
                <w:iCs w:val="0"/>
                <w:sz w:val="18"/>
                <w:szCs w:val="18"/>
              </w:rPr>
              <w:t>a DL50 n'a pas été déterminée pour les deux plantes à 5000 mg/kg. pour Acmella.c et 3 ml/100g pour Musanga.c.</w:t>
            </w:r>
            <w:r>
              <w:rPr>
                <w:rFonts w:hint="default" w:ascii="Times New Roman" w:hAnsi="Times New Roman" w:eastAsia="Times New Roman" w:cs="Times New Roman"/>
                <w:i w:val="0"/>
                <w:iCs w:val="0"/>
                <w:sz w:val="18"/>
                <w:szCs w:val="18"/>
                <w:lang w:val="fr-FR"/>
              </w:rPr>
              <w:t xml:space="preserve"> </w:t>
            </w:r>
            <w:r>
              <w:rPr>
                <w:rFonts w:hint="default" w:ascii="Times New Roman" w:hAnsi="Times New Roman" w:eastAsia="Times New Roman" w:cs="Times New Roman"/>
                <w:b/>
                <w:i w:val="0"/>
                <w:iCs w:val="0"/>
                <w:sz w:val="18"/>
                <w:szCs w:val="18"/>
              </w:rPr>
              <w:t>Conclusion</w:t>
            </w:r>
            <w:r>
              <w:rPr>
                <w:rFonts w:hint="default" w:ascii="Times New Roman" w:hAnsi="Times New Roman" w:eastAsia="Times New Roman" w:cs="Times New Roman"/>
                <w:b/>
                <w:i w:val="0"/>
                <w:iCs w:val="0"/>
                <w:sz w:val="18"/>
                <w:szCs w:val="18"/>
                <w:lang w:val="fr-FR"/>
              </w:rPr>
              <w:t xml:space="preserve">: </w:t>
            </w:r>
            <w:r>
              <w:rPr>
                <w:rFonts w:hint="default" w:ascii="Times New Roman" w:hAnsi="Times New Roman" w:cs="Times New Roman"/>
                <w:i w:val="0"/>
                <w:iCs w:val="0"/>
                <w:sz w:val="18"/>
                <w:szCs w:val="18"/>
              </w:rPr>
              <w:t>Les résultats obtenus nous montrent que, l’utilisation de Musanga.c et Acmella.c entra</w:t>
            </w:r>
            <w:r>
              <w:rPr>
                <w:rFonts w:hint="default" w:ascii="Times New Roman" w:hAnsi="Times New Roman" w:cs="Times New Roman"/>
                <w:i w:val="0"/>
                <w:iCs w:val="0"/>
                <w:sz w:val="18"/>
                <w:szCs w:val="18"/>
                <w:lang w:val="fr-FR"/>
              </w:rPr>
              <w:t>î</w:t>
            </w:r>
            <w:r>
              <w:rPr>
                <w:rFonts w:hint="default" w:ascii="Times New Roman" w:hAnsi="Times New Roman" w:cs="Times New Roman"/>
                <w:i w:val="0"/>
                <w:iCs w:val="0"/>
                <w:sz w:val="18"/>
                <w:szCs w:val="18"/>
              </w:rPr>
              <w:t>n</w:t>
            </w:r>
            <w:r>
              <w:rPr>
                <w:rFonts w:hint="default" w:ascii="Times New Roman" w:hAnsi="Times New Roman" w:cs="Times New Roman"/>
                <w:i w:val="0"/>
                <w:iCs w:val="0"/>
                <w:sz w:val="18"/>
                <w:szCs w:val="18"/>
                <w:lang w:val="fr-FR"/>
              </w:rPr>
              <w:t>e</w:t>
            </w:r>
            <w:r>
              <w:rPr>
                <w:rFonts w:hint="default" w:ascii="Times New Roman" w:hAnsi="Times New Roman" w:cs="Times New Roman"/>
                <w:i w:val="0"/>
                <w:iCs w:val="0"/>
                <w:sz w:val="18"/>
                <w:szCs w:val="18"/>
              </w:rPr>
              <w:t xml:space="preserve"> une légère accélération du processus cicatriciel. Ce qui prouve </w:t>
            </w:r>
            <w:r>
              <w:rPr>
                <w:rFonts w:hint="default" w:ascii="Times New Roman" w:hAnsi="Times New Roman" w:cs="Times New Roman"/>
                <w:i w:val="0"/>
                <w:iCs w:val="0"/>
                <w:sz w:val="18"/>
                <w:szCs w:val="18"/>
                <w:lang w:val="fr-FR"/>
              </w:rPr>
              <w:t>l’activité cicatrisante</w:t>
            </w:r>
            <w:r>
              <w:rPr>
                <w:rFonts w:hint="default" w:ascii="Times New Roman" w:hAnsi="Times New Roman" w:cs="Times New Roman"/>
                <w:i w:val="0"/>
                <w:iCs w:val="0"/>
                <w:sz w:val="18"/>
                <w:szCs w:val="18"/>
              </w:rPr>
              <w:t xml:space="preserve"> </w:t>
            </w:r>
            <w:r>
              <w:rPr>
                <w:rFonts w:hint="default" w:ascii="Times New Roman" w:hAnsi="Times New Roman" w:cs="Times New Roman"/>
                <w:i w:val="0"/>
                <w:iCs w:val="0"/>
                <w:sz w:val="18"/>
                <w:szCs w:val="18"/>
                <w:lang w:val="fr-FR"/>
              </w:rPr>
              <w:t xml:space="preserve">des </w:t>
            </w:r>
            <w:r>
              <w:rPr>
                <w:rFonts w:hint="default" w:ascii="Times New Roman" w:hAnsi="Times New Roman" w:cs="Times New Roman"/>
                <w:i w:val="0"/>
                <w:iCs w:val="0"/>
                <w:sz w:val="18"/>
                <w:szCs w:val="18"/>
              </w:rPr>
              <w:t xml:space="preserve">deux plantes en accord avec l’efficacité qui leur est reconnue </w:t>
            </w:r>
            <w:r>
              <w:rPr>
                <w:rFonts w:hint="default" w:ascii="Times New Roman" w:hAnsi="Times New Roman" w:cs="Times New Roman"/>
                <w:i w:val="0"/>
                <w:iCs w:val="0"/>
                <w:sz w:val="18"/>
                <w:szCs w:val="18"/>
                <w:lang w:val="fr-FR"/>
              </w:rPr>
              <w:t>en</w:t>
            </w:r>
            <w:r>
              <w:rPr>
                <w:rFonts w:hint="default" w:ascii="Times New Roman" w:hAnsi="Times New Roman" w:cs="Times New Roman"/>
                <w:i w:val="0"/>
                <w:iCs w:val="0"/>
                <w:sz w:val="18"/>
                <w:szCs w:val="18"/>
              </w:rPr>
              <w:t xml:space="preserve"> médecine traditionnelle</w:t>
            </w:r>
            <w:r>
              <w:rPr>
                <w:rFonts w:hint="default" w:ascii="Times New Roman" w:hAnsi="Times New Roman" w:cs="Times New Roman"/>
                <w:i w:val="0"/>
                <w:iCs w:val="0"/>
                <w:sz w:val="18"/>
                <w:szCs w:val="18"/>
                <w:lang w:val="fr-FR"/>
              </w:rPr>
              <w:t xml:space="preserve">, avec une bonne tolérance chez </w:t>
            </w:r>
            <w:r>
              <w:rPr>
                <w:rFonts w:hint="default" w:ascii="Times New Roman" w:hAnsi="Times New Roman" w:cs="Times New Roman"/>
                <w:i w:val="0"/>
                <w:iCs w:val="0"/>
                <w:sz w:val="20"/>
                <w:szCs w:val="20"/>
              </w:rPr>
              <w:t>les rats mais devront toutefois</w:t>
            </w:r>
            <w:r>
              <w:rPr>
                <w:rFonts w:hint="default" w:ascii="Times New Roman" w:hAnsi="Times New Roman" w:cs="Times New Roman"/>
                <w:i w:val="0"/>
                <w:iCs w:val="0"/>
                <w:sz w:val="20"/>
                <w:szCs w:val="20"/>
                <w:lang w:val="fr-FR"/>
              </w:rPr>
              <w:t xml:space="preserve"> </w:t>
            </w:r>
            <w:r>
              <w:rPr>
                <w:rFonts w:hint="default" w:ascii="Times New Roman" w:hAnsi="Times New Roman" w:cs="Times New Roman"/>
                <w:i w:val="0"/>
                <w:iCs w:val="0"/>
                <w:sz w:val="20"/>
                <w:szCs w:val="20"/>
              </w:rPr>
              <w:t>être utilisé avec précaution.</w:t>
            </w:r>
          </w:p>
        </w:tc>
      </w:tr>
      <w:tr>
        <w:tblPrEx>
          <w:tblLayout w:type="fixed"/>
          <w:tblCellMar>
            <w:top w:w="0" w:type="dxa"/>
            <w:left w:w="108" w:type="dxa"/>
            <w:bottom w:w="0" w:type="dxa"/>
            <w:right w:w="108" w:type="dxa"/>
          </w:tblCellMar>
        </w:tblPrEx>
        <w:trPr>
          <w:trHeight w:val="177" w:hRule="atLeast"/>
        </w:trPr>
        <w:tc>
          <w:tcPr>
            <w:tcW w:w="3000" w:type="dxa"/>
            <w:vMerge w:val="restart"/>
            <w:shd w:val="clear" w:color="auto" w:fill="D3DFEE"/>
          </w:tcPr>
          <w:p>
            <w:pPr>
              <w:keepNext w:val="0"/>
              <w:keepLines w:val="0"/>
              <w:pageBreakBefore w:val="0"/>
              <w:widowControl/>
              <w:kinsoku/>
              <w:wordWrap/>
              <w:overflowPunct/>
              <w:topLinePunct w:val="0"/>
              <w:autoSpaceDE/>
              <w:autoSpaceDN/>
              <w:bidi w:val="0"/>
              <w:adjustRightInd/>
              <w:snapToGrid/>
              <w:spacing w:after="0" w:line="240" w:lineRule="auto"/>
              <w:textAlignment w:val="auto"/>
              <w:rPr>
                <w:b/>
                <w:bCs/>
                <w:color w:val="365F91"/>
                <w:sz w:val="18"/>
                <w:szCs w:val="18"/>
                <w:vertAlign w:val="superscript"/>
              </w:rPr>
            </w:pPr>
          </w:p>
        </w:tc>
        <w:tc>
          <w:tcPr>
            <w:tcW w:w="6820" w:type="dxa"/>
            <w:shd w:val="clear" w:color="auto" w:fill="D3DFEE"/>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i w:val="0"/>
                <w:iCs w:val="0"/>
                <w:sz w:val="18"/>
                <w:szCs w:val="18"/>
              </w:rPr>
            </w:pPr>
            <w:r>
              <w:rPr>
                <w:rFonts w:ascii="Times New Roman" w:hAnsi="Times New Roman"/>
                <w:b/>
                <w:bCs/>
                <w:i w:val="0"/>
                <w:iCs w:val="0"/>
                <w:sz w:val="18"/>
                <w:szCs w:val="18"/>
              </w:rPr>
              <w:t>ABSTRACT</w:t>
            </w:r>
          </w:p>
        </w:tc>
      </w:tr>
      <w:tr>
        <w:tblPrEx>
          <w:tblLayout w:type="fixed"/>
          <w:tblCellMar>
            <w:top w:w="0" w:type="dxa"/>
            <w:left w:w="108" w:type="dxa"/>
            <w:bottom w:w="0" w:type="dxa"/>
            <w:right w:w="108" w:type="dxa"/>
          </w:tblCellMar>
        </w:tblPrEx>
        <w:trPr>
          <w:trHeight w:val="1774" w:hRule="atLeast"/>
        </w:trPr>
        <w:tc>
          <w:tcPr>
            <w:tcW w:w="3000" w:type="dxa"/>
            <w:vMerge w:val="continue"/>
          </w:tcPr>
          <w:p>
            <w:pPr>
              <w:keepNext w:val="0"/>
              <w:keepLines w:val="0"/>
              <w:pageBreakBefore w:val="0"/>
              <w:widowControl/>
              <w:kinsoku/>
              <w:wordWrap/>
              <w:overflowPunct/>
              <w:topLinePunct w:val="0"/>
              <w:autoSpaceDE/>
              <w:autoSpaceDN/>
              <w:bidi w:val="0"/>
              <w:adjustRightInd/>
              <w:snapToGrid/>
              <w:spacing w:after="0" w:line="240" w:lineRule="auto"/>
              <w:textAlignment w:val="auto"/>
              <w:rPr>
                <w:b/>
                <w:bCs/>
                <w:color w:val="365F91"/>
                <w:sz w:val="18"/>
                <w:szCs w:val="18"/>
                <w:vertAlign w:val="superscript"/>
              </w:rPr>
            </w:pPr>
          </w:p>
        </w:tc>
        <w:tc>
          <w:tcPr>
            <w:tcW w:w="6820"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i w:val="0"/>
                <w:iCs w:val="0"/>
                <w:sz w:val="18"/>
                <w:szCs w:val="18"/>
                <w:lang w:val="en-US"/>
              </w:rPr>
            </w:pPr>
            <w:r>
              <w:rPr>
                <w:rFonts w:hint="default" w:ascii="Times New Roman" w:hAnsi="Times New Roman"/>
                <w:b/>
                <w:bCs/>
                <w:i w:val="0"/>
                <w:iCs w:val="0"/>
                <w:sz w:val="18"/>
                <w:szCs w:val="18"/>
                <w:lang w:val="en-US"/>
              </w:rPr>
              <w:t xml:space="preserve">Introduction: </w:t>
            </w:r>
            <w:r>
              <w:rPr>
                <w:rFonts w:hint="default" w:ascii="Times New Roman" w:hAnsi="Times New Roman"/>
                <w:i w:val="0"/>
                <w:iCs w:val="0"/>
                <w:sz w:val="18"/>
                <w:szCs w:val="18"/>
                <w:lang w:val="en-US"/>
              </w:rPr>
              <w:t xml:space="preserve">The skin is a complex organ </w:t>
            </w:r>
            <w:r>
              <w:rPr>
                <w:rFonts w:hint="default" w:ascii="Times New Roman" w:hAnsi="Times New Roman"/>
                <w:i w:val="0"/>
                <w:iCs w:val="0"/>
                <w:sz w:val="18"/>
                <w:szCs w:val="18"/>
                <w:lang w:val="fr-FR"/>
              </w:rPr>
              <w:t xml:space="preserve">whose main </w:t>
            </w:r>
            <w:r>
              <w:rPr>
                <w:rFonts w:hint="default" w:ascii="Times New Roman" w:hAnsi="Times New Roman"/>
                <w:i w:val="0"/>
                <w:iCs w:val="0"/>
                <w:sz w:val="18"/>
                <w:szCs w:val="18"/>
                <w:lang w:val="en-US"/>
              </w:rPr>
              <w:t xml:space="preserve">functions is the protection of the body against external aggressions. The disruption of its integrity causes a wound. Despite progress in wound care, wounds remain classified as public health problems, the incidence of which will increase with the development of certain diseases such as diabetes and obesity. Musanga cecropioides, belongs to the family Moraceae and is frequently found in the tropical forests of Africa. The aim of this study was to evaluate the wound healing activity and safety of Musanga cecropioides roots sap and the aqueous extract of the whole plant Acmella caulirhiza. </w:t>
            </w:r>
            <w:r>
              <w:rPr>
                <w:rFonts w:hint="default" w:ascii="Times New Roman" w:hAnsi="Times New Roman"/>
                <w:b/>
                <w:bCs/>
                <w:i w:val="0"/>
                <w:iCs w:val="0"/>
                <w:sz w:val="18"/>
                <w:szCs w:val="18"/>
                <w:lang w:val="en-US"/>
              </w:rPr>
              <w:t>Methodology:</w:t>
            </w:r>
            <w:r>
              <w:rPr>
                <w:rFonts w:hint="default" w:ascii="Times New Roman" w:hAnsi="Times New Roman"/>
                <w:i w:val="0"/>
                <w:iCs w:val="0"/>
                <w:sz w:val="18"/>
                <w:szCs w:val="18"/>
                <w:lang w:val="en-US"/>
              </w:rPr>
              <w:t xml:space="preserve"> </w:t>
            </w:r>
            <w:r>
              <w:rPr>
                <w:rFonts w:hint="default" w:ascii="Times New Roman" w:hAnsi="Times New Roman"/>
                <w:i w:val="0"/>
                <w:iCs w:val="0"/>
                <w:sz w:val="18"/>
                <w:szCs w:val="18"/>
                <w:lang w:val="fr-FR"/>
              </w:rPr>
              <w:t>W</w:t>
            </w:r>
            <w:r>
              <w:rPr>
                <w:rFonts w:hint="default" w:ascii="Times New Roman" w:hAnsi="Times New Roman"/>
                <w:i w:val="0"/>
                <w:iCs w:val="0"/>
                <w:sz w:val="18"/>
                <w:szCs w:val="18"/>
                <w:lang w:val="en-US"/>
              </w:rPr>
              <w:t xml:space="preserve">e first carried out a qualitative screening of our two plants using standard procedures in with plant concentrations at 1%. Then the healing activity itself was evaluated. For this, we had eight groups of six rats with wounds induced on seven groups, after anesthesia, then shaving and cutting skin flaps after placing a square of 2.5 cm length and width. For </w:t>
            </w:r>
            <w:r>
              <w:rPr>
                <w:rFonts w:hint="default" w:ascii="Times New Roman" w:hAnsi="Times New Roman"/>
                <w:i w:val="0"/>
                <w:iCs w:val="0"/>
                <w:sz w:val="18"/>
                <w:szCs w:val="18"/>
                <w:lang w:val="fr-FR"/>
              </w:rPr>
              <w:t>21</w:t>
            </w:r>
            <w:r>
              <w:rPr>
                <w:rFonts w:hint="default" w:ascii="Times New Roman" w:hAnsi="Times New Roman"/>
                <w:i w:val="0"/>
                <w:iCs w:val="0"/>
                <w:sz w:val="18"/>
                <w:szCs w:val="18"/>
                <w:lang w:val="en-US"/>
              </w:rPr>
              <w:t xml:space="preserve"> days three doses of our aqueous extract (125mg/kg, 250mg/kg, 500mg /kg, plus 3</w:t>
            </w:r>
            <w:r>
              <w:rPr>
                <w:rFonts w:hint="default" w:ascii="Times New Roman" w:hAnsi="Times New Roman"/>
                <w:i w:val="0"/>
                <w:iCs w:val="0"/>
                <w:sz w:val="18"/>
                <w:szCs w:val="18"/>
                <w:lang w:val="fr-FR"/>
              </w:rPr>
              <w:t xml:space="preserve"> </w:t>
            </w:r>
            <w:r>
              <w:rPr>
                <w:rFonts w:hint="default" w:ascii="Times New Roman" w:hAnsi="Times New Roman"/>
                <w:i w:val="0"/>
                <w:iCs w:val="0"/>
                <w:sz w:val="18"/>
                <w:szCs w:val="18"/>
                <w:lang w:val="en-US"/>
              </w:rPr>
              <w:t xml:space="preserve">mL of sap) in the form of paste were administered on the wounds after cleaning with the sap as treatment for certain groups. Lmesitran was used as a positive control. </w:t>
            </w:r>
            <w:r>
              <w:rPr>
                <w:rFonts w:hint="default" w:ascii="Times New Roman" w:hAnsi="Times New Roman"/>
                <w:i w:val="0"/>
                <w:iCs w:val="0"/>
                <w:sz w:val="18"/>
                <w:szCs w:val="18"/>
                <w:lang w:val="fr-FR"/>
              </w:rPr>
              <w:t>We evaluated</w:t>
            </w:r>
            <w:r>
              <w:rPr>
                <w:rFonts w:hint="default" w:ascii="Times New Roman" w:hAnsi="Times New Roman"/>
                <w:i w:val="0"/>
                <w:iCs w:val="0"/>
                <w:sz w:val="18"/>
                <w:szCs w:val="18"/>
                <w:lang w:val="en-US"/>
              </w:rPr>
              <w:t xml:space="preserve"> the appearance, rate of contraction, reduction of wound surface, and </w:t>
            </w:r>
            <w:r>
              <w:rPr>
                <w:rFonts w:hint="default" w:ascii="Times New Roman" w:hAnsi="Times New Roman"/>
                <w:i w:val="0"/>
                <w:iCs w:val="0"/>
                <w:sz w:val="18"/>
                <w:szCs w:val="18"/>
                <w:lang w:val="fr-FR"/>
              </w:rPr>
              <w:t xml:space="preserve">a </w:t>
            </w:r>
            <w:r>
              <w:rPr>
                <w:rFonts w:hint="default" w:ascii="Times New Roman" w:hAnsi="Times New Roman"/>
                <w:i w:val="0"/>
                <w:iCs w:val="0"/>
                <w:sz w:val="18"/>
                <w:szCs w:val="18"/>
                <w:lang w:val="en-US"/>
              </w:rPr>
              <w:t>histological</w:t>
            </w:r>
            <w:r>
              <w:rPr>
                <w:rFonts w:hint="default" w:ascii="Times New Roman" w:hAnsi="Times New Roman"/>
                <w:i w:val="0"/>
                <w:iCs w:val="0"/>
                <w:sz w:val="18"/>
                <w:szCs w:val="18"/>
                <w:lang w:val="fr-FR"/>
              </w:rPr>
              <w:t xml:space="preserve"> </w:t>
            </w:r>
            <w:r>
              <w:rPr>
                <w:rFonts w:hint="default" w:ascii="Times New Roman" w:hAnsi="Times New Roman"/>
                <w:i w:val="0"/>
                <w:iCs w:val="0"/>
                <w:sz w:val="18"/>
                <w:szCs w:val="18"/>
                <w:lang w:val="en-US"/>
              </w:rPr>
              <w:t xml:space="preserve">analysis </w:t>
            </w:r>
            <w:r>
              <w:rPr>
                <w:rFonts w:hint="default" w:ascii="Times New Roman" w:hAnsi="Times New Roman"/>
                <w:i w:val="0"/>
                <w:iCs w:val="0"/>
                <w:sz w:val="18"/>
                <w:szCs w:val="18"/>
                <w:lang w:val="fr-FR"/>
              </w:rPr>
              <w:t xml:space="preserve">of </w:t>
            </w:r>
            <w:r>
              <w:rPr>
                <w:rFonts w:hint="default" w:ascii="Times New Roman" w:hAnsi="Times New Roman"/>
                <w:i w:val="0"/>
                <w:iCs w:val="0"/>
                <w:sz w:val="18"/>
                <w:szCs w:val="18"/>
                <w:lang w:val="en-US"/>
              </w:rPr>
              <w:t>sections of the wounds w</w:t>
            </w:r>
            <w:r>
              <w:rPr>
                <w:rFonts w:hint="default" w:ascii="Times New Roman" w:hAnsi="Times New Roman"/>
                <w:i w:val="0"/>
                <w:iCs w:val="0"/>
                <w:sz w:val="18"/>
                <w:szCs w:val="18"/>
                <w:lang w:val="fr-FR"/>
              </w:rPr>
              <w:t xml:space="preserve">as made </w:t>
            </w:r>
            <w:r>
              <w:rPr>
                <w:rFonts w:hint="default" w:ascii="Times New Roman" w:hAnsi="Times New Roman"/>
                <w:i w:val="0"/>
                <w:iCs w:val="0"/>
                <w:sz w:val="18"/>
                <w:szCs w:val="18"/>
                <w:lang w:val="en-US"/>
              </w:rPr>
              <w:t xml:space="preserve">every </w:t>
            </w:r>
            <w:r>
              <w:rPr>
                <w:rFonts w:hint="default" w:ascii="Times New Roman" w:hAnsi="Times New Roman"/>
                <w:i w:val="0"/>
                <w:iCs w:val="0"/>
                <w:sz w:val="18"/>
                <w:szCs w:val="18"/>
                <w:lang w:val="fr-FR"/>
              </w:rPr>
              <w:t>4</w:t>
            </w:r>
            <w:r>
              <w:rPr>
                <w:rFonts w:hint="default" w:ascii="Times New Roman" w:hAnsi="Times New Roman"/>
                <w:i w:val="0"/>
                <w:iCs w:val="0"/>
                <w:sz w:val="18"/>
                <w:szCs w:val="18"/>
                <w:lang w:val="en-US"/>
              </w:rPr>
              <w:t xml:space="preserve"> days. </w:t>
            </w:r>
            <w:r>
              <w:rPr>
                <w:rFonts w:hint="default" w:ascii="Times New Roman" w:hAnsi="Times New Roman"/>
                <w:i w:val="0"/>
                <w:iCs w:val="0"/>
                <w:sz w:val="18"/>
                <w:szCs w:val="18"/>
                <w:lang w:val="fr-FR"/>
              </w:rPr>
              <w:t>A</w:t>
            </w:r>
            <w:r>
              <w:rPr>
                <w:rFonts w:hint="default" w:ascii="Times New Roman" w:hAnsi="Times New Roman"/>
                <w:i w:val="0"/>
                <w:iCs w:val="0"/>
                <w:sz w:val="18"/>
                <w:szCs w:val="18"/>
                <w:lang w:val="en-US"/>
              </w:rPr>
              <w:t xml:space="preserve">cute oral toxicity of our plants </w:t>
            </w:r>
            <w:r>
              <w:rPr>
                <w:rFonts w:hint="default" w:ascii="Times New Roman" w:hAnsi="Times New Roman"/>
                <w:i w:val="0"/>
                <w:iCs w:val="0"/>
                <w:sz w:val="18"/>
                <w:szCs w:val="18"/>
                <w:lang w:val="fr-FR"/>
              </w:rPr>
              <w:t xml:space="preserve">has been assessed </w:t>
            </w:r>
            <w:r>
              <w:rPr>
                <w:rFonts w:hint="default" w:ascii="Times New Roman" w:hAnsi="Times New Roman"/>
                <w:i w:val="0"/>
                <w:iCs w:val="0"/>
                <w:sz w:val="18"/>
                <w:szCs w:val="18"/>
                <w:lang w:val="en-US"/>
              </w:rPr>
              <w:t xml:space="preserve">according to OECD Guideline 420. </w:t>
            </w:r>
            <w:r>
              <w:rPr>
                <w:rFonts w:hint="default" w:ascii="Times New Roman" w:hAnsi="Times New Roman"/>
                <w:b/>
                <w:bCs/>
                <w:i w:val="0"/>
                <w:iCs w:val="0"/>
                <w:sz w:val="18"/>
                <w:szCs w:val="18"/>
                <w:lang w:val="en-US"/>
              </w:rPr>
              <w:t>Results:</w:t>
            </w:r>
            <w:r>
              <w:rPr>
                <w:rFonts w:hint="default" w:ascii="Times New Roman" w:hAnsi="Times New Roman"/>
                <w:i w:val="0"/>
                <w:iCs w:val="0"/>
                <w:sz w:val="18"/>
                <w:szCs w:val="18"/>
                <w:lang w:val="en-US"/>
              </w:rPr>
              <w:t xml:space="preserve"> Screening of the whole plant Acmella.c revealed: the presence of coumarins, mucilages, and polyphenols. That of Musanga.c revealed the presence of saponosides and polyphenols. </w:t>
            </w:r>
            <w:r>
              <w:rPr>
                <w:rFonts w:hint="default" w:ascii="Times New Roman" w:hAnsi="Times New Roman"/>
                <w:i w:val="0"/>
                <w:iCs w:val="0"/>
                <w:sz w:val="18"/>
                <w:szCs w:val="18"/>
                <w:lang w:val="fr-FR"/>
              </w:rPr>
              <w:t>E</w:t>
            </w:r>
            <w:r>
              <w:rPr>
                <w:rFonts w:hint="default" w:ascii="Times New Roman" w:hAnsi="Times New Roman"/>
                <w:i w:val="0"/>
                <w:iCs w:val="0"/>
                <w:sz w:val="18"/>
                <w:szCs w:val="18"/>
                <w:lang w:val="en-US"/>
              </w:rPr>
              <w:t>valuation of the appearance of wounds showed that the groups that received the plant-based treatment</w:t>
            </w:r>
            <w:r>
              <w:rPr>
                <w:rFonts w:hint="default" w:ascii="Times New Roman" w:hAnsi="Times New Roman"/>
                <w:i w:val="0"/>
                <w:iCs w:val="0"/>
                <w:sz w:val="18"/>
                <w:szCs w:val="18"/>
                <w:lang w:val="fr-FR"/>
              </w:rPr>
              <w:t xml:space="preserve"> (</w:t>
            </w:r>
            <w:r>
              <w:rPr>
                <w:rFonts w:hint="default" w:ascii="Times New Roman" w:hAnsi="Times New Roman"/>
                <w:i w:val="0"/>
                <w:iCs w:val="0"/>
                <w:sz w:val="18"/>
                <w:szCs w:val="18"/>
                <w:lang w:val="en-US"/>
              </w:rPr>
              <w:t>group eight</w:t>
            </w:r>
            <w:r>
              <w:rPr>
                <w:rFonts w:hint="default" w:ascii="Times New Roman" w:hAnsi="Times New Roman"/>
                <w:i w:val="0"/>
                <w:iCs w:val="0"/>
                <w:sz w:val="18"/>
                <w:szCs w:val="18"/>
                <w:lang w:val="fr-FR"/>
              </w:rPr>
              <w:t>)</w:t>
            </w:r>
            <w:r>
              <w:rPr>
                <w:rFonts w:hint="default" w:ascii="Times New Roman" w:hAnsi="Times New Roman"/>
                <w:i w:val="0"/>
                <w:iCs w:val="0"/>
                <w:sz w:val="18"/>
                <w:szCs w:val="18"/>
                <w:lang w:val="en-US"/>
              </w:rPr>
              <w:t xml:space="preserve"> had less inflamed wounds as compared to the control. Wounds treated with the plants showed better evolution with significant values on day 16 with p &lt;0.05 and 21. </w:t>
            </w:r>
            <w:r>
              <w:rPr>
                <w:rFonts w:hint="default" w:ascii="Times New Roman" w:hAnsi="Times New Roman"/>
                <w:i w:val="0"/>
                <w:iCs w:val="0"/>
                <w:sz w:val="18"/>
                <w:szCs w:val="18"/>
                <w:lang w:val="fr-FR"/>
              </w:rPr>
              <w:t>W</w:t>
            </w:r>
            <w:r>
              <w:rPr>
                <w:rFonts w:hint="default" w:ascii="Times New Roman" w:hAnsi="Times New Roman"/>
                <w:i w:val="0"/>
                <w:iCs w:val="0"/>
                <w:sz w:val="18"/>
                <w:szCs w:val="18"/>
                <w:lang w:val="en-US"/>
              </w:rPr>
              <w:t>e observed a non-significant increase in body weight of rats, no loss of appetite</w:t>
            </w:r>
            <w:r>
              <w:rPr>
                <w:rFonts w:hint="default" w:ascii="Times New Roman" w:hAnsi="Times New Roman"/>
                <w:i w:val="0"/>
                <w:iCs w:val="0"/>
                <w:sz w:val="18"/>
                <w:szCs w:val="18"/>
                <w:lang w:val="fr-FR"/>
              </w:rPr>
              <w:t xml:space="preserve"> </w:t>
            </w:r>
            <w:r>
              <w:rPr>
                <w:rFonts w:hint="default" w:ascii="Times New Roman" w:hAnsi="Times New Roman"/>
                <w:i w:val="0"/>
                <w:iCs w:val="0"/>
                <w:sz w:val="18"/>
                <w:szCs w:val="18"/>
                <w:lang w:val="en-US"/>
              </w:rPr>
              <w:t>and no deaths</w:t>
            </w:r>
            <w:r>
              <w:rPr>
                <w:rFonts w:hint="default" w:ascii="Times New Roman" w:hAnsi="Times New Roman"/>
                <w:i w:val="0"/>
                <w:iCs w:val="0"/>
                <w:sz w:val="18"/>
                <w:szCs w:val="18"/>
                <w:lang w:val="fr-FR"/>
              </w:rPr>
              <w:t>. T</w:t>
            </w:r>
            <w:r>
              <w:rPr>
                <w:rFonts w:hint="default" w:ascii="Times New Roman" w:hAnsi="Times New Roman"/>
                <w:i w:val="0"/>
                <w:iCs w:val="0"/>
                <w:sz w:val="18"/>
                <w:szCs w:val="18"/>
                <w:lang w:val="en-US"/>
              </w:rPr>
              <w:t>he LD50 was not determined for both plants at 5000</w:t>
            </w:r>
            <w:r>
              <w:rPr>
                <w:rFonts w:hint="default" w:ascii="Times New Roman" w:hAnsi="Times New Roman"/>
                <w:i w:val="0"/>
                <w:iCs w:val="0"/>
                <w:sz w:val="18"/>
                <w:szCs w:val="18"/>
                <w:lang w:val="fr-FR"/>
              </w:rPr>
              <w:t xml:space="preserve"> </w:t>
            </w:r>
            <w:r>
              <w:rPr>
                <w:rFonts w:hint="default" w:ascii="Times New Roman" w:hAnsi="Times New Roman"/>
                <w:i w:val="0"/>
                <w:iCs w:val="0"/>
                <w:sz w:val="18"/>
                <w:szCs w:val="18"/>
                <w:lang w:val="en-US"/>
              </w:rPr>
              <w:t xml:space="preserve">mg/kg for Acmella.c and 3Ml/100g for Musanga.c. </w:t>
            </w:r>
            <w:r>
              <w:rPr>
                <w:rFonts w:hint="default" w:ascii="Times New Roman" w:hAnsi="Times New Roman"/>
                <w:b/>
                <w:bCs/>
                <w:i w:val="0"/>
                <w:iCs w:val="0"/>
                <w:sz w:val="18"/>
                <w:szCs w:val="18"/>
                <w:lang w:val="en-US"/>
              </w:rPr>
              <w:t>Conclusion:</w:t>
            </w:r>
            <w:r>
              <w:rPr>
                <w:rFonts w:hint="default" w:ascii="Times New Roman" w:hAnsi="Times New Roman"/>
                <w:i w:val="0"/>
                <w:iCs w:val="0"/>
                <w:sz w:val="18"/>
                <w:szCs w:val="18"/>
                <w:lang w:val="en-US"/>
              </w:rPr>
              <w:t xml:space="preserve"> The results obtained show us that the use of Musanga.c and Acmella.c resulted in a slight acceleration of the wound healing process. This proves that both plants have an evident healing activity completely consistent with their recognized efficacy in traditional medicine, and have been well tolerated by rats but will have to be used however with caution</w:t>
            </w:r>
          </w:p>
        </w:tc>
      </w:tr>
    </w:tbl>
    <w:p>
      <w:pPr>
        <w:jc w:val="both"/>
        <w:rPr>
          <w:rFonts w:ascii="Times New Roman" w:hAnsi="Times New Roman" w:eastAsia="Times New Roman" w:cs="Times New Roman"/>
          <w:b/>
          <w:bCs/>
          <w:sz w:val="20"/>
          <w:szCs w:val="20"/>
        </w:rPr>
        <w:sectPr>
          <w:headerReference r:id="rId3" w:type="default"/>
          <w:footerReference r:id="rId4" w:type="default"/>
          <w:pgSz w:w="11850" w:h="16783"/>
          <w:pgMar w:top="1134" w:right="850" w:bottom="1417" w:left="1134" w:header="708" w:footer="708" w:gutter="0"/>
          <w:cols w:space="708" w:num="1"/>
          <w:docGrid w:linePitch="360" w:charSpace="0"/>
        </w:sectPr>
      </w:pPr>
    </w:p>
    <w:p>
      <w:pPr>
        <w:jc w:val="both"/>
        <w:rPr>
          <w:rFonts w:ascii="Times New Roman" w:hAnsi="Times New Roman" w:eastAsia="Times New Roman" w:cs="Times New Roman"/>
          <w:b/>
          <w:bCs/>
          <w:sz w:val="20"/>
          <w:szCs w:val="20"/>
        </w:rPr>
        <w:sectPr>
          <w:type w:val="continuous"/>
          <w:pgSz w:w="11850" w:h="16783"/>
          <w:pgMar w:top="1134" w:right="850" w:bottom="1417" w:left="1134" w:header="708" w:footer="708" w:gutter="0"/>
          <w:cols w:space="708" w:num="1"/>
          <w:docGrid w:linePitch="360" w:charSpace="0"/>
        </w:sectPr>
      </w:pPr>
    </w:p>
    <w:p>
      <w:pPr>
        <w:keepNext w:val="0"/>
        <w:keepLines w:val="0"/>
        <w:pageBreakBefore w:val="0"/>
        <w:widowControl/>
        <w:kinsoku/>
        <w:wordWrap/>
        <w:overflowPunct/>
        <w:topLinePunct w:val="0"/>
        <w:autoSpaceDE/>
        <w:autoSpaceDN/>
        <w:bidi w:val="0"/>
        <w:adjustRightInd/>
        <w:snapToGrid/>
        <w:spacing w:before="120" w:after="120"/>
        <w:jc w:val="both"/>
        <w:textAlignment w:val="auto"/>
        <w:outlineLvl w:val="9"/>
        <w:rPr>
          <w:rFonts w:ascii="Times New Roman" w:hAnsi="Times New Roman" w:eastAsia="Times New Roman" w:cs="Times New Roman"/>
          <w:b/>
          <w:sz w:val="20"/>
          <w:szCs w:val="20"/>
          <w:lang w:val="fr-FR"/>
        </w:rPr>
      </w:pPr>
      <w:bookmarkStart w:id="2" w:name="N100D2"/>
      <w:r>
        <w:rPr>
          <w:rFonts w:ascii="Times New Roman" w:hAnsi="Times New Roman" w:eastAsia="Times New Roman" w:cs="Times New Roman"/>
          <w:b/>
          <w:sz w:val="20"/>
          <w:szCs w:val="20"/>
        </w:rPr>
        <w:t>INTRODUCTIO</w:t>
      </w:r>
      <w:bookmarkEnd w:id="2"/>
      <w:r>
        <w:rPr>
          <w:rFonts w:ascii="Times New Roman" w:hAnsi="Times New Roman" w:eastAsia="Times New Roman" w:cs="Times New Roman"/>
          <w:b/>
          <w:sz w:val="20"/>
          <w:szCs w:val="20"/>
          <w:lang w:val="fr-FR"/>
        </w:rPr>
        <w:t>N</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i w:val="0"/>
          <w:iCs/>
          <w:sz w:val="20"/>
          <w:szCs w:val="20"/>
        </w:rPr>
      </w:pPr>
      <w:r>
        <w:rPr>
          <w:rFonts w:hint="default" w:ascii="Times New Roman" w:hAnsi="Times New Roman" w:cs="Times New Roman"/>
          <w:sz w:val="20"/>
          <w:szCs w:val="20"/>
        </w:rPr>
        <w:t>La peau, est un organe complexe ayant cinq fonctions essentielles dont la première est la protection de l’organisme contre les agressions extérieures [1]. La perturbation de son intégrité, entra</w:t>
      </w:r>
      <w:r>
        <w:rPr>
          <w:rFonts w:hint="default" w:ascii="Times New Roman" w:hAnsi="Times New Roman" w:cs="Times New Roman"/>
          <w:sz w:val="20"/>
          <w:szCs w:val="20"/>
          <w:lang w:val="fr-FR"/>
        </w:rPr>
        <w:t>î</w:t>
      </w:r>
      <w:r>
        <w:rPr>
          <w:rFonts w:hint="default" w:ascii="Times New Roman" w:hAnsi="Times New Roman" w:cs="Times New Roman"/>
          <w:sz w:val="20"/>
          <w:szCs w:val="20"/>
        </w:rPr>
        <w:t xml:space="preserve">ne une plaie. Malgré le progrès en matière de soins des plaies, celles-ci restent classées parmi les problèmes de santé publique [2] dont l’incidence va augmenter avec l’évolution de certaines maladies comme le diabète et l’obésité [3,4]. D’autres parts, elles sont sources de gênes sociales et un fardeau financier [4] autant pour les pays industrialisés qu’en voies de développement où les infrastructures sanitaires sont insuffisantes et la grande majorité de la population essentiellement rurale et démunie. Ces populations n’ayant pas souvent accès aux soins de santé primaires, aux médicaments modernes et aux moyens logistiques leur permettant de braver la distance, elles se trouvent donc contrainte de recourir à la médecine traditionnelle. A ce sujet, d’après l’OMS, près de 80% de la population a recours à la médecine traditionnelle. Celle-ci utilise les plantes à l’état brut comme matière première ce qui permet de venir à bout de </w:t>
      </w:r>
      <w:r>
        <w:rPr>
          <w:rFonts w:hint="default" w:ascii="Times New Roman" w:hAnsi="Times New Roman" w:cs="Times New Roman"/>
          <w:sz w:val="20"/>
          <w:szCs w:val="20"/>
          <w:lang w:val="fr-FR"/>
        </w:rPr>
        <w:t xml:space="preserve">nombreux </w:t>
      </w:r>
      <w:r>
        <w:rPr>
          <w:rFonts w:hint="default" w:ascii="Times New Roman" w:hAnsi="Times New Roman" w:cs="Times New Roman"/>
          <w:sz w:val="20"/>
          <w:szCs w:val="20"/>
        </w:rPr>
        <w:t xml:space="preserve">problèmes de santé que peuvent rencontrer les populations y compris les plaies. Fort de ce constat, nous nous sommes proposés d’étudier deux plantes dont </w:t>
      </w:r>
      <w:r>
        <w:rPr>
          <w:rFonts w:hint="default" w:ascii="Times New Roman" w:hAnsi="Times New Roman" w:cs="Times New Roman"/>
          <w:i w:val="0"/>
          <w:iCs/>
          <w:sz w:val="20"/>
          <w:szCs w:val="20"/>
        </w:rPr>
        <w:t>Musanga cecropioides  et Acmella caulirhiza.</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i w:val="0"/>
          <w:iCs/>
          <w:sz w:val="20"/>
          <w:szCs w:val="20"/>
        </w:rPr>
        <w:t>Musanga cecropioides,</w:t>
      </w:r>
      <w:r>
        <w:rPr>
          <w:rFonts w:hint="default" w:ascii="Times New Roman" w:hAnsi="Times New Roman" w:cs="Times New Roman"/>
          <w:sz w:val="20"/>
          <w:szCs w:val="20"/>
        </w:rPr>
        <w:t xml:space="preserve"> appartient à la famille des Moracées [5] et est fréquemment retrouvé dans les forêts tropicales d’Afrique et répandu depuis la Guinée jusqu’</w:t>
      </w:r>
      <w:r>
        <w:rPr>
          <w:rFonts w:hint="default" w:ascii="Times New Roman" w:hAnsi="Times New Roman" w:cs="Times New Roman"/>
          <w:sz w:val="20"/>
          <w:szCs w:val="20"/>
          <w:lang w:val="fr-FR"/>
        </w:rPr>
        <w:t>au Bassin du Congo</w:t>
      </w:r>
      <w:r>
        <w:rPr>
          <w:rFonts w:hint="default" w:ascii="Times New Roman" w:hAnsi="Times New Roman" w:cs="Times New Roman"/>
          <w:sz w:val="20"/>
          <w:szCs w:val="20"/>
        </w:rPr>
        <w:t xml:space="preserve"> (République démocratique du Congo</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Angola, Cameroun, Cote d’Ivoire, Gabon, l’Ethiopie, Ghana, Liberia, Nigeria, Sierra Leone, Soudan, Togo, Ouganda) [6]. C’est un arbre dioïque à feuilles persistantes au tronc droit de 18-30 m de hauteur. Les propriétés chimiques de la plante ont été rapportées par plusieurs auteurs comme Kamanyi et al en 1992 et Trease &amp; Evans en 2001. De ce fait il en découle que cette plante est riche en plusieurs métabolites secondaires de répartition variable en fonction des différentes parties [8]. </w:t>
      </w:r>
      <w:r>
        <w:rPr>
          <w:rFonts w:hint="default" w:ascii="Times New Roman" w:hAnsi="Times New Roman" w:cs="Times New Roman"/>
          <w:b w:val="0"/>
          <w:bCs/>
          <w:sz w:val="20"/>
          <w:szCs w:val="20"/>
        </w:rPr>
        <w:t xml:space="preserve">La sève des racines </w:t>
      </w:r>
      <w:r>
        <w:rPr>
          <w:rFonts w:hint="default" w:ascii="Times New Roman" w:hAnsi="Times New Roman" w:cs="Times New Roman"/>
          <w:sz w:val="20"/>
          <w:szCs w:val="20"/>
        </w:rPr>
        <w:t>: contient des saponosides, des tanins, des triterpènes, des</w:t>
      </w:r>
      <w:r>
        <w:rPr>
          <w:rFonts w:hint="default" w:ascii="Times New Roman" w:hAnsi="Times New Roman" w:cs="Times New Roman"/>
          <w:color w:val="FF0000"/>
          <w:sz w:val="20"/>
          <w:szCs w:val="20"/>
        </w:rPr>
        <w:t xml:space="preserve"> </w:t>
      </w:r>
      <w:r>
        <w:rPr>
          <w:rFonts w:hint="default" w:ascii="Times New Roman" w:hAnsi="Times New Roman" w:cs="Times New Roman"/>
          <w:sz w:val="20"/>
          <w:szCs w:val="20"/>
        </w:rPr>
        <w:t>galactogènes, des minéraux (Calcium, Potassium, Zinc, Cuivre, Magnésium, Fer, Manganèse, Cadmium, Sodium et du Phosphore) mais pas d’alcaloïdes. On y retrouve également un taux légèrement bas de la dose toxique d’oxalate et une infime portion de métaux lourds [7,8].</w:t>
      </w:r>
      <w:r>
        <w:rPr>
          <w:rFonts w:hint="default" w:ascii="Times New Roman" w:hAnsi="Times New Roman" w:cs="Times New Roman"/>
          <w:b/>
          <w:sz w:val="20"/>
          <w:szCs w:val="20"/>
        </w:rPr>
        <w:t xml:space="preserve"> </w:t>
      </w:r>
      <w:r>
        <w:rPr>
          <w:rFonts w:hint="default" w:ascii="Times New Roman" w:hAnsi="Times New Roman" w:cs="Times New Roman"/>
          <w:sz w:val="20"/>
          <w:szCs w:val="20"/>
        </w:rPr>
        <w:t>Les feuilles</w:t>
      </w:r>
      <w:r>
        <w:rPr>
          <w:rFonts w:hint="default" w:ascii="Times New Roman" w:hAnsi="Times New Roman" w:cs="Times New Roman"/>
          <w:sz w:val="20"/>
          <w:szCs w:val="20"/>
          <w:lang w:val="fr-FR"/>
        </w:rPr>
        <w:t xml:space="preserve"> c</w:t>
      </w:r>
      <w:r>
        <w:rPr>
          <w:rFonts w:hint="default" w:ascii="Times New Roman" w:hAnsi="Times New Roman" w:cs="Times New Roman"/>
          <w:sz w:val="20"/>
          <w:szCs w:val="20"/>
        </w:rPr>
        <w:t xml:space="preserve">ontiennent certaines flavones tels que l’Isovitexine et la vitexine, flavanol tel que la catéchine, tannin tel que la procyanidine et l’acide cholorogénique, on y retrouve également des coumarines, phénols, peu de saponosides, des triterpènes, des tannins galliques, peu d’alcaloides, des anthraquinones, et des hétérosides cardiotoniques [8,9]. </w:t>
      </w:r>
      <w:r>
        <w:rPr>
          <w:rFonts w:hint="default" w:ascii="Times New Roman" w:hAnsi="Times New Roman" w:cs="Times New Roman"/>
          <w:b w:val="0"/>
          <w:bCs/>
          <w:sz w:val="20"/>
          <w:szCs w:val="20"/>
        </w:rPr>
        <w:t>L’écorce du tronc</w:t>
      </w:r>
      <w:r>
        <w:rPr>
          <w:rFonts w:hint="default" w:ascii="Times New Roman" w:hAnsi="Times New Roman" w:cs="Times New Roman"/>
          <w:sz w:val="20"/>
          <w:szCs w:val="20"/>
        </w:rPr>
        <w:t>: contient des flavonoïdes, des coumarines, phénols, peu de saponosides, des triterpènes, des tannins galliques, peu d’alcaloides, des anthraquinones, peu de sucres réducteurs, de l’acide kalaique et des hétérosides cardiotoniques. On y retrouve également de l’acide kalaique. [8,9]</w:t>
      </w:r>
      <w:r>
        <w:rPr>
          <w:rFonts w:hint="default" w:ascii="Times New Roman" w:hAnsi="Times New Roman" w:cs="Times New Roman"/>
          <w:sz w:val="20"/>
          <w:szCs w:val="20"/>
          <w:lang w:val="fr-FR"/>
        </w:rPr>
        <w:t>.</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Traditionnellement les feuilles sont utilisées pour le traitement des dysménorrhées, comme antitussif et expectorant l’écorce est attachée aux plaies pour leur guérison, sa décoction est prise pour traiter l’hypertension artérielle, la constipation, le diabète, les douleurs lors de l’accouchement ; les écorces des racines sont consommées avec de le cola pour traiter la toux et son infusion est utilisé pour pallier aux maux de dents. La sève des tiges : est utilisée comme galactagogue au Cameroun et pour traiter les dysménorrhées [10, 11]. La sève des racines: est utilisée pour traiter les spasmes abdominaux, la diarrhée, les gonorrhées, les douleurs et infections pulmonaires, les affections de la peau, les œdèmes, la trypanosomiase, l’otite, le rhumatisme. La plante est également utilisée dans le traitement de: la lèpre, des escarres, du paludisme et de la jaunisse. De même que comme aphrodisiaque, antihelminthe et comme contraceptif.</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i w:val="0"/>
          <w:iCs w:val="0"/>
          <w:sz w:val="20"/>
          <w:szCs w:val="20"/>
        </w:rPr>
        <w:t>Plusieurs recherches ont démontré certains effets pharmacologiques attachés à l’utilisation de Musanga cecropioides, parmi lesquelles :l’activité anti-nociceptive (Analgésique) et anti</w:t>
      </w:r>
      <w:r>
        <w:rPr>
          <w:rFonts w:hint="default" w:ascii="Times New Roman" w:hAnsi="Times New Roman" w:cs="Times New Roman"/>
          <w:i w:val="0"/>
          <w:iCs w:val="0"/>
          <w:sz w:val="20"/>
          <w:szCs w:val="20"/>
          <w:lang w:val="fr-FR"/>
        </w:rPr>
        <w:t>-</w:t>
      </w:r>
      <w:r>
        <w:rPr>
          <w:rFonts w:hint="default" w:ascii="Times New Roman" w:hAnsi="Times New Roman" w:cs="Times New Roman"/>
          <w:i w:val="0"/>
          <w:iCs w:val="0"/>
          <w:sz w:val="20"/>
          <w:szCs w:val="20"/>
        </w:rPr>
        <w:t>inflammatoire, l’effet ocytocique de son eau, l’activité antimicrobienne de la sève des racines (antihelminthique, antifungique, antibactérienne), les activités utérotonique, antidiabétique, hypoglycémiante, hypotensive des feuilles et de l’écorce ont été rapportées,</w:t>
      </w:r>
      <w:r>
        <w:rPr>
          <w:rFonts w:hint="default" w:ascii="Times New Roman" w:hAnsi="Times New Roman" w:cs="Times New Roman"/>
          <w:sz w:val="20"/>
          <w:szCs w:val="20"/>
        </w:rPr>
        <w:t xml:space="preserve"> l’activité antioxydante; l’évaluation de la toxicité de l’extrait aqueux de l’écorce, l’évaluation de l’activité antidiarrhéique de l’extrait éthanolique de l’écorce et l’évaluation de l’activité hépatoprotectrice.</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b w:val="0"/>
          <w:bCs w:val="0"/>
          <w:i w:val="0"/>
          <w:iCs/>
          <w:sz w:val="20"/>
          <w:szCs w:val="20"/>
        </w:rPr>
        <w:t>Acmella caulirhiza</w:t>
      </w:r>
      <w:r>
        <w:rPr>
          <w:rFonts w:hint="default" w:ascii="Times New Roman" w:hAnsi="Times New Roman" w:cs="Times New Roman"/>
          <w:sz w:val="20"/>
          <w:szCs w:val="20"/>
        </w:rPr>
        <w:t xml:space="preserve"> appartient à la famille des Moracées Asteracée [13] et possède environ 60 espèces distribuées dans les zones tropicales et sub</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tropicales principalement dans trois continents dont l’Afrique, l’Amérique et l’Asie. Les principales classes phytochimiques que l’on retrouve dans la plante sont: </w:t>
      </w:r>
      <w:r>
        <w:rPr>
          <w:rFonts w:hint="default" w:ascii="Times New Roman" w:hAnsi="Times New Roman" w:cs="Times New Roman"/>
          <w:sz w:val="20"/>
          <w:szCs w:val="20"/>
          <w:lang w:val="fr-FR"/>
        </w:rPr>
        <w:t>l</w:t>
      </w:r>
      <w:r>
        <w:rPr>
          <w:rFonts w:hint="default" w:ascii="Times New Roman" w:hAnsi="Times New Roman" w:cs="Times New Roman"/>
          <w:sz w:val="20"/>
          <w:szCs w:val="20"/>
        </w:rPr>
        <w:t xml:space="preserve">es alcaloïdes </w:t>
      </w:r>
      <w:r>
        <w:rPr>
          <w:rFonts w:hint="default" w:ascii="Times New Roman" w:hAnsi="Times New Roman" w:cs="Times New Roman"/>
          <w:sz w:val="20"/>
          <w:szCs w:val="20"/>
          <w:lang w:val="fr-FR"/>
        </w:rPr>
        <w:t>(</w:t>
      </w:r>
      <w:r>
        <w:rPr>
          <w:rFonts w:hint="default" w:ascii="Times New Roman" w:hAnsi="Times New Roman" w:cs="Times New Roman"/>
          <w:sz w:val="20"/>
          <w:szCs w:val="20"/>
        </w:rPr>
        <w:t>le Spilanthol ou N- isobutyl-2,6,8- decatriénamide le plus abondant</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 </w:t>
      </w:r>
      <w:r>
        <w:rPr>
          <w:rFonts w:hint="default" w:ascii="Times New Roman" w:hAnsi="Times New Roman" w:cs="Times New Roman"/>
          <w:sz w:val="20"/>
          <w:szCs w:val="20"/>
          <w:lang w:val="fr-FR"/>
        </w:rPr>
        <w:t>l</w:t>
      </w:r>
      <w:r>
        <w:rPr>
          <w:rFonts w:hint="default" w:ascii="Times New Roman" w:hAnsi="Times New Roman" w:cs="Times New Roman"/>
          <w:sz w:val="20"/>
          <w:szCs w:val="20"/>
        </w:rPr>
        <w:t>es flavonoïdes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Quercetine-3 Ŕ glucoside, quercetine-3 Ŕ rhamnoglucoside, Apigenine-7glucoside, Apigénine-7-néohespéridoside</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 </w:t>
      </w:r>
      <w:r>
        <w:rPr>
          <w:rFonts w:hint="default" w:ascii="Times New Roman" w:hAnsi="Times New Roman" w:cs="Times New Roman"/>
          <w:sz w:val="20"/>
          <w:szCs w:val="20"/>
          <w:lang w:val="fr-FR"/>
        </w:rPr>
        <w:t>l</w:t>
      </w:r>
      <w:r>
        <w:rPr>
          <w:rFonts w:hint="default" w:ascii="Times New Roman" w:hAnsi="Times New Roman" w:cs="Times New Roman"/>
          <w:sz w:val="20"/>
          <w:szCs w:val="20"/>
        </w:rPr>
        <w:t xml:space="preserve">es triterpenes et les stérols </w:t>
      </w:r>
      <w:r>
        <w:rPr>
          <w:rFonts w:hint="default" w:ascii="Times New Roman" w:hAnsi="Times New Roman" w:cs="Times New Roman"/>
          <w:sz w:val="20"/>
          <w:szCs w:val="20"/>
          <w:lang w:val="fr-FR"/>
        </w:rPr>
        <w:t>(</w:t>
      </w:r>
      <w:r>
        <w:rPr>
          <w:rFonts w:hint="default" w:ascii="Times New Roman" w:hAnsi="Times New Roman" w:cs="Times New Roman"/>
          <w:sz w:val="20"/>
          <w:szCs w:val="20"/>
        </w:rPr>
        <w:t>alphaAmyrine, beta Amyrine, beta sitostérol et le Stigmostérol</w:t>
      </w:r>
      <w:r>
        <w:rPr>
          <w:rFonts w:hint="default" w:ascii="Times New Roman" w:hAnsi="Times New Roman" w:cs="Times New Roman"/>
          <w:sz w:val="20"/>
          <w:szCs w:val="20"/>
          <w:lang w:val="fr-FR"/>
        </w:rPr>
        <w:t>)</w:t>
      </w:r>
      <w:r>
        <w:rPr>
          <w:rFonts w:hint="default" w:ascii="Times New Roman" w:hAnsi="Times New Roman" w:cs="Times New Roman"/>
          <w:sz w:val="20"/>
          <w:szCs w:val="20"/>
        </w:rPr>
        <w:t>;</w:t>
      </w:r>
      <w:r>
        <w:rPr>
          <w:rFonts w:hint="default" w:ascii="Times New Roman" w:hAnsi="Times New Roman" w:cs="Times New Roman"/>
          <w:sz w:val="20"/>
          <w:szCs w:val="20"/>
          <w:lang w:val="fr-FR"/>
        </w:rPr>
        <w:t xml:space="preserve"> l</w:t>
      </w:r>
      <w:r>
        <w:rPr>
          <w:rFonts w:hint="default" w:ascii="Times New Roman" w:hAnsi="Times New Roman" w:cs="Times New Roman"/>
          <w:sz w:val="20"/>
          <w:szCs w:val="20"/>
        </w:rPr>
        <w:t>es acides gras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les acides hexadecanoique</w:t>
      </w:r>
      <w:r>
        <w:rPr>
          <w:rFonts w:hint="default" w:ascii="Times New Roman" w:hAnsi="Times New Roman" w:cs="Times New Roman"/>
          <w:sz w:val="20"/>
          <w:szCs w:val="20"/>
          <w:lang w:val="fr-FR"/>
        </w:rPr>
        <w:t xml:space="preserve">s </w:t>
      </w:r>
      <w:r>
        <w:rPr>
          <w:rFonts w:hint="default" w:ascii="Times New Roman" w:hAnsi="Times New Roman" w:cs="Times New Roman"/>
          <w:sz w:val="20"/>
          <w:szCs w:val="20"/>
        </w:rPr>
        <w:t>et tetradecanoique</w:t>
      </w:r>
      <w:r>
        <w:rPr>
          <w:rFonts w:hint="default" w:ascii="Times New Roman" w:hAnsi="Times New Roman" w:cs="Times New Roman"/>
          <w:sz w:val="20"/>
          <w:szCs w:val="20"/>
          <w:lang w:val="fr-FR"/>
        </w:rPr>
        <w:t>s); l</w:t>
      </w:r>
      <w:r>
        <w:rPr>
          <w:rFonts w:hint="default" w:ascii="Times New Roman" w:hAnsi="Times New Roman" w:cs="Times New Roman"/>
          <w:sz w:val="20"/>
          <w:szCs w:val="20"/>
        </w:rPr>
        <w:t>es coumarines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scopolerine</w:t>
      </w:r>
      <w:r>
        <w:rPr>
          <w:rFonts w:hint="default" w:ascii="Times New Roman" w:hAnsi="Times New Roman" w:cs="Times New Roman"/>
          <w:sz w:val="20"/>
          <w:szCs w:val="20"/>
          <w:lang w:val="fr-FR"/>
        </w:rPr>
        <w:t>)</w:t>
      </w:r>
      <w:r>
        <w:rPr>
          <w:rFonts w:hint="default" w:ascii="Times New Roman" w:hAnsi="Times New Roman" w:cs="Times New Roman"/>
          <w:sz w:val="20"/>
          <w:szCs w:val="20"/>
        </w:rPr>
        <w:t>;</w:t>
      </w:r>
      <w:r>
        <w:rPr>
          <w:rFonts w:hint="default" w:ascii="Times New Roman" w:hAnsi="Times New Roman" w:cs="Times New Roman"/>
          <w:sz w:val="20"/>
          <w:szCs w:val="20"/>
          <w:lang w:val="fr-FR"/>
        </w:rPr>
        <w:t xml:space="preserve"> l</w:t>
      </w:r>
      <w:r>
        <w:rPr>
          <w:rFonts w:hint="default" w:ascii="Times New Roman" w:hAnsi="Times New Roman" w:cs="Times New Roman"/>
          <w:sz w:val="20"/>
          <w:szCs w:val="20"/>
        </w:rPr>
        <w:t>es phénols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les acides vanilique, trans-ferulique et isoferulique</w:t>
      </w:r>
      <w:r>
        <w:rPr>
          <w:rFonts w:hint="default" w:ascii="Times New Roman" w:hAnsi="Times New Roman" w:cs="Times New Roman"/>
          <w:sz w:val="20"/>
          <w:szCs w:val="20"/>
          <w:lang w:val="fr-FR"/>
        </w:rPr>
        <w:t>); les</w:t>
      </w:r>
      <w:r>
        <w:rPr>
          <w:rFonts w:hint="default" w:ascii="Times New Roman" w:hAnsi="Times New Roman" w:cs="Times New Roman"/>
          <w:sz w:val="20"/>
          <w:szCs w:val="20"/>
        </w:rPr>
        <w:t xml:space="preserve"> glycosides, </w:t>
      </w:r>
      <w:r>
        <w:rPr>
          <w:rFonts w:hint="default" w:ascii="Times New Roman" w:hAnsi="Times New Roman" w:cs="Times New Roman"/>
          <w:sz w:val="20"/>
          <w:szCs w:val="20"/>
          <w:lang w:val="fr-FR"/>
        </w:rPr>
        <w:t xml:space="preserve">les </w:t>
      </w:r>
      <w:r>
        <w:rPr>
          <w:rFonts w:hint="default" w:ascii="Times New Roman" w:hAnsi="Times New Roman" w:cs="Times New Roman"/>
          <w:sz w:val="20"/>
          <w:szCs w:val="20"/>
        </w:rPr>
        <w:t xml:space="preserve">tannins, </w:t>
      </w:r>
      <w:r>
        <w:rPr>
          <w:rFonts w:hint="default" w:ascii="Times New Roman" w:hAnsi="Times New Roman" w:cs="Times New Roman"/>
          <w:sz w:val="20"/>
          <w:szCs w:val="20"/>
          <w:lang w:val="fr-FR"/>
        </w:rPr>
        <w:t xml:space="preserve">les </w:t>
      </w:r>
      <w:r>
        <w:rPr>
          <w:rFonts w:hint="default" w:ascii="Times New Roman" w:hAnsi="Times New Roman" w:cs="Times New Roman"/>
          <w:sz w:val="20"/>
          <w:szCs w:val="20"/>
        </w:rPr>
        <w:t xml:space="preserve">anthraquinones, </w:t>
      </w:r>
      <w:r>
        <w:rPr>
          <w:rFonts w:hint="default" w:ascii="Times New Roman" w:hAnsi="Times New Roman" w:cs="Times New Roman"/>
          <w:sz w:val="20"/>
          <w:szCs w:val="20"/>
          <w:lang w:val="fr-FR"/>
        </w:rPr>
        <w:t xml:space="preserve">les </w:t>
      </w:r>
      <w:r>
        <w:rPr>
          <w:rFonts w:hint="default" w:ascii="Times New Roman" w:hAnsi="Times New Roman" w:cs="Times New Roman"/>
          <w:sz w:val="20"/>
          <w:szCs w:val="20"/>
        </w:rPr>
        <w:t xml:space="preserve">saponosides, </w:t>
      </w:r>
      <w:r>
        <w:rPr>
          <w:rFonts w:hint="default" w:ascii="Times New Roman" w:hAnsi="Times New Roman" w:cs="Times New Roman"/>
          <w:sz w:val="20"/>
          <w:szCs w:val="20"/>
          <w:lang w:val="fr-FR"/>
        </w:rPr>
        <w:t xml:space="preserve">les </w:t>
      </w:r>
      <w:r>
        <w:rPr>
          <w:rFonts w:hint="default" w:ascii="Times New Roman" w:hAnsi="Times New Roman" w:cs="Times New Roman"/>
          <w:sz w:val="20"/>
          <w:szCs w:val="20"/>
        </w:rPr>
        <w:t xml:space="preserve">hétérosides cardiotoniques, </w:t>
      </w:r>
      <w:r>
        <w:rPr>
          <w:rFonts w:hint="default" w:ascii="Times New Roman" w:hAnsi="Times New Roman" w:cs="Times New Roman"/>
          <w:sz w:val="20"/>
          <w:szCs w:val="20"/>
          <w:lang w:val="fr-FR"/>
        </w:rPr>
        <w:t xml:space="preserve">les </w:t>
      </w:r>
      <w:r>
        <w:rPr>
          <w:rFonts w:hint="default" w:ascii="Times New Roman" w:hAnsi="Times New Roman" w:cs="Times New Roman"/>
          <w:sz w:val="20"/>
          <w:szCs w:val="20"/>
        </w:rPr>
        <w:t xml:space="preserve">sesquiterpènes et </w:t>
      </w:r>
      <w:r>
        <w:rPr>
          <w:rFonts w:hint="default" w:ascii="Times New Roman" w:hAnsi="Times New Roman" w:cs="Times New Roman"/>
          <w:sz w:val="20"/>
          <w:szCs w:val="20"/>
          <w:lang w:val="fr-FR"/>
        </w:rPr>
        <w:t xml:space="preserve">les </w:t>
      </w:r>
      <w:r>
        <w:rPr>
          <w:rFonts w:hint="default" w:ascii="Times New Roman" w:hAnsi="Times New Roman" w:cs="Times New Roman"/>
          <w:sz w:val="20"/>
          <w:szCs w:val="20"/>
        </w:rPr>
        <w:t xml:space="preserve">phytotestosterones [16]. L’Objectif du travail était d’evaluer l’effet cicatrisant de la sève des racines de </w:t>
      </w:r>
      <w:r>
        <w:rPr>
          <w:rFonts w:hint="default" w:ascii="Times New Roman" w:hAnsi="Times New Roman" w:cs="Times New Roman"/>
          <w:i w:val="0"/>
          <w:iCs/>
          <w:sz w:val="20"/>
          <w:szCs w:val="20"/>
        </w:rPr>
        <w:t>Musanga cecropioides et de l’extrait aqueux de la plante entière Acmella caulirhiza sur des plaies induites chez les rats de la souche Wistar</w:t>
      </w: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METHODOLOGIE.</w:t>
      </w:r>
    </w:p>
    <w:p>
      <w:pPr>
        <w:keepNext w:val="0"/>
        <w:keepLines w:val="0"/>
        <w:pageBreakBefore w:val="0"/>
        <w:widowControl/>
        <w:numPr>
          <w:ilvl w:val="0"/>
          <w:numId w:val="1"/>
        </w:numPr>
        <w:kinsoku/>
        <w:wordWrap/>
        <w:overflowPunct/>
        <w:topLinePunct w:val="0"/>
        <w:autoSpaceDE/>
        <w:autoSpaceDN/>
        <w:bidi w:val="0"/>
        <w:adjustRightInd/>
        <w:snapToGrid/>
        <w:spacing w:before="1081" w:beforeLines="300" w:after="1081" w:afterLines="300" w:line="240" w:lineRule="auto"/>
        <w:ind w:left="726" w:hanging="363"/>
        <w:contextualSpacing/>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Préparation des extraits et animaux</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sz w:val="20"/>
          <w:szCs w:val="20"/>
        </w:rPr>
        <w:t xml:space="preserve">L’étude a été faite avec 40 rats de la souche Wistar pour la toxicité aiguë tous provenant de l’animalerie de la Faculté de Médecine et des Sciences Biomédicales de l’Université de Yaoundé I. Ceux-ci, étaient gardés dans des cages </w:t>
      </w:r>
      <w:r>
        <w:rPr>
          <w:rFonts w:hint="default" w:ascii="Times New Roman" w:hAnsi="Times New Roman" w:eastAsia="Calibri" w:cs="Times New Roman"/>
          <w:color w:val="000000"/>
          <w:sz w:val="20"/>
          <w:szCs w:val="20"/>
        </w:rPr>
        <w:t>en plastique ayant un couvercle en acier inoxydable</w:t>
      </w:r>
      <w:r>
        <w:rPr>
          <w:rFonts w:hint="default" w:ascii="Times New Roman" w:hAnsi="Times New Roman" w:eastAsia="Calibri" w:cs="Times New Roman"/>
          <w:color w:val="000000"/>
          <w:sz w:val="20"/>
          <w:szCs w:val="20"/>
          <w:lang w:val="fr-FR"/>
        </w:rPr>
        <w:t xml:space="preserve">, </w:t>
      </w:r>
      <w:r>
        <w:rPr>
          <w:rFonts w:hint="default" w:ascii="Times New Roman" w:hAnsi="Times New Roman" w:eastAsia="Calibri" w:cs="Times New Roman"/>
          <w:sz w:val="20"/>
          <w:szCs w:val="20"/>
        </w:rPr>
        <w:t>contenant de</w:t>
      </w:r>
      <w:r>
        <w:rPr>
          <w:rFonts w:hint="default" w:ascii="Times New Roman" w:hAnsi="Times New Roman" w:eastAsia="Calibri" w:cs="Times New Roman"/>
          <w:color w:val="0D0D0D"/>
          <w:sz w:val="20"/>
          <w:szCs w:val="20"/>
        </w:rPr>
        <w:t xml:space="preserve"> la litière</w:t>
      </w:r>
      <w:r>
        <w:rPr>
          <w:rFonts w:hint="default" w:ascii="Times New Roman" w:hAnsi="Times New Roman" w:eastAsia="Calibri" w:cs="Times New Roman"/>
          <w:color w:val="000000"/>
          <w:sz w:val="20"/>
          <w:szCs w:val="20"/>
        </w:rPr>
        <w:t>.</w:t>
      </w:r>
      <w:r>
        <w:rPr>
          <w:rFonts w:hint="default" w:ascii="Times New Roman" w:hAnsi="Times New Roman" w:eastAsia="Calibri" w:cs="Times New Roman"/>
          <w:sz w:val="20"/>
          <w:szCs w:val="20"/>
        </w:rPr>
        <w:t xml:space="preserve"> Ils ont été mis sous une alternance de 12h de lumière et d’obscurité, à une</w:t>
      </w:r>
      <w:r>
        <w:rPr>
          <w:rFonts w:hint="default" w:ascii="Times New Roman" w:hAnsi="Times New Roman" w:eastAsia="Calibri" w:cs="Times New Roman"/>
          <w:color w:val="000000"/>
          <w:sz w:val="20"/>
          <w:szCs w:val="20"/>
        </w:rPr>
        <w:t xml:space="preserve"> température ambiante comprise entre 20-25°C, </w:t>
      </w:r>
      <w:r>
        <w:rPr>
          <w:rFonts w:hint="default" w:ascii="Times New Roman" w:hAnsi="Times New Roman" w:cs="Times New Roman"/>
          <w:color w:val="000000"/>
          <w:sz w:val="20"/>
          <w:szCs w:val="20"/>
        </w:rPr>
        <w:t xml:space="preserve">un taux humidité relative de 60 à 70% </w:t>
      </w:r>
      <w:r>
        <w:rPr>
          <w:rFonts w:hint="default" w:ascii="Times New Roman" w:hAnsi="Times New Roman" w:eastAsia="Calibri" w:cs="Times New Roman"/>
          <w:color w:val="000000"/>
          <w:sz w:val="20"/>
          <w:szCs w:val="20"/>
        </w:rPr>
        <w:t>et recevaient breuvage et nutriment fait par l’animalerie.</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eastAsia="Calibri" w:cs="Times New Roman"/>
          <w:i w:val="0"/>
          <w:iCs w:val="0"/>
          <w:color w:val="000000"/>
          <w:sz w:val="20"/>
          <w:szCs w:val="20"/>
        </w:rPr>
      </w:pPr>
      <w:r>
        <w:rPr>
          <w:rFonts w:hint="default" w:ascii="Times New Roman" w:hAnsi="Times New Roman" w:cs="Times New Roman"/>
          <w:i w:val="0"/>
          <w:iCs w:val="0"/>
          <w:sz w:val="20"/>
          <w:szCs w:val="20"/>
        </w:rPr>
        <w:t>Notre étude a été</w:t>
      </w:r>
      <w:r>
        <w:rPr>
          <w:rFonts w:hint="default" w:ascii="Times New Roman" w:hAnsi="Times New Roman" w:cs="Times New Roman"/>
          <w:i w:val="0"/>
          <w:iCs w:val="0"/>
          <w:spacing w:val="1"/>
          <w:sz w:val="20"/>
          <w:szCs w:val="20"/>
        </w:rPr>
        <w:t xml:space="preserve"> </w:t>
      </w:r>
      <w:r>
        <w:rPr>
          <w:rFonts w:hint="default" w:ascii="Times New Roman" w:hAnsi="Times New Roman" w:cs="Times New Roman"/>
          <w:i w:val="0"/>
          <w:iCs w:val="0"/>
          <w:sz w:val="20"/>
          <w:szCs w:val="20"/>
        </w:rPr>
        <w:t>ré</w:t>
      </w:r>
      <w:r>
        <w:rPr>
          <w:rFonts w:hint="default" w:ascii="Times New Roman" w:hAnsi="Times New Roman" w:cs="Times New Roman"/>
          <w:i w:val="0"/>
          <w:iCs w:val="0"/>
          <w:spacing w:val="-1"/>
          <w:sz w:val="20"/>
          <w:szCs w:val="20"/>
        </w:rPr>
        <w:t>a</w:t>
      </w:r>
      <w:r>
        <w:rPr>
          <w:rFonts w:hint="default" w:ascii="Times New Roman" w:hAnsi="Times New Roman" w:cs="Times New Roman"/>
          <w:i w:val="0"/>
          <w:iCs w:val="0"/>
          <w:sz w:val="20"/>
          <w:szCs w:val="20"/>
        </w:rPr>
        <w:t>lis</w:t>
      </w:r>
      <w:r>
        <w:rPr>
          <w:rFonts w:hint="default" w:ascii="Times New Roman" w:hAnsi="Times New Roman" w:cs="Times New Roman"/>
          <w:i w:val="0"/>
          <w:iCs w:val="0"/>
          <w:spacing w:val="-1"/>
          <w:sz w:val="20"/>
          <w:szCs w:val="20"/>
        </w:rPr>
        <w:t>é</w:t>
      </w:r>
      <w:r>
        <w:rPr>
          <w:rFonts w:hint="default" w:ascii="Times New Roman" w:hAnsi="Times New Roman" w:cs="Times New Roman"/>
          <w:i w:val="0"/>
          <w:iCs w:val="0"/>
          <w:sz w:val="20"/>
          <w:szCs w:val="20"/>
        </w:rPr>
        <w:t>e à l’aide de la poudre de la plante entière d’Acmella caulirhiza et de la sève obtenue par incision des racines de l’arbre Musanga cecropioides qui ont été</w:t>
      </w:r>
      <w:r>
        <w:rPr>
          <w:rFonts w:hint="default" w:ascii="Times New Roman" w:hAnsi="Times New Roman" w:cs="Times New Roman"/>
          <w:i w:val="0"/>
          <w:iCs w:val="0"/>
          <w:spacing w:val="1"/>
          <w:sz w:val="20"/>
          <w:szCs w:val="20"/>
        </w:rPr>
        <w:t xml:space="preserve"> </w:t>
      </w:r>
      <w:r>
        <w:rPr>
          <w:rFonts w:hint="default" w:ascii="Times New Roman" w:hAnsi="Times New Roman" w:cs="Times New Roman"/>
          <w:i w:val="0"/>
          <w:iCs w:val="0"/>
          <w:sz w:val="20"/>
          <w:szCs w:val="20"/>
        </w:rPr>
        <w:t>récoltées au Sud Cameroun dans le département du Dja et Lobo</w:t>
      </w:r>
      <w:r>
        <w:rPr>
          <w:rFonts w:hint="default" w:ascii="Times New Roman" w:hAnsi="Times New Roman" w:cs="Times New Roman"/>
          <w:i w:val="0"/>
          <w:iCs w:val="0"/>
          <w:sz w:val="20"/>
          <w:szCs w:val="20"/>
          <w:lang w:val="fr-FR"/>
        </w:rPr>
        <w:t>,</w:t>
      </w:r>
      <w:r>
        <w:rPr>
          <w:rFonts w:hint="default" w:ascii="Times New Roman" w:hAnsi="Times New Roman" w:cs="Times New Roman"/>
          <w:i w:val="0"/>
          <w:iCs w:val="0"/>
          <w:sz w:val="20"/>
          <w:szCs w:val="20"/>
        </w:rPr>
        <w:t xml:space="preserve"> d’Ao</w:t>
      </w:r>
      <w:r>
        <w:rPr>
          <w:rFonts w:hint="default" w:ascii="Times New Roman" w:hAnsi="Times New Roman" w:cs="Times New Roman"/>
          <w:i w:val="0"/>
          <w:iCs w:val="0"/>
          <w:sz w:val="20"/>
          <w:szCs w:val="20"/>
          <w:lang w:val="fr-FR"/>
        </w:rPr>
        <w:t>û</w:t>
      </w:r>
      <w:r>
        <w:rPr>
          <w:rFonts w:hint="default" w:ascii="Times New Roman" w:hAnsi="Times New Roman" w:cs="Times New Roman"/>
          <w:i w:val="0"/>
          <w:iCs w:val="0"/>
          <w:sz w:val="20"/>
          <w:szCs w:val="20"/>
        </w:rPr>
        <w:t xml:space="preserve">t </w:t>
      </w:r>
      <w:r>
        <w:rPr>
          <w:rFonts w:hint="default" w:ascii="Times New Roman" w:hAnsi="Times New Roman" w:cs="Times New Roman"/>
          <w:i w:val="0"/>
          <w:iCs w:val="0"/>
          <w:sz w:val="20"/>
          <w:szCs w:val="20"/>
          <w:lang w:val="fr-FR"/>
        </w:rPr>
        <w:t>à</w:t>
      </w:r>
      <w:r>
        <w:rPr>
          <w:rFonts w:hint="default" w:ascii="Times New Roman" w:hAnsi="Times New Roman" w:cs="Times New Roman"/>
          <w:i w:val="0"/>
          <w:iCs w:val="0"/>
          <w:sz w:val="20"/>
          <w:szCs w:val="20"/>
        </w:rPr>
        <w:t xml:space="preserve"> Octobre (pluies) puis de Novembre en Décembre 2017 (sècheresse). Après la récolte, a suivi le séchage à l’air ambiant dans un séchoir pendant une semaine, pour la plante entière Acmella caulirhiza qui a été pulvérisée par la suite afin d’obtenir une poudre qui pesais 571g tandis que la sève des racines de Musanga cecropioides a été gardé directement dans un réfrigérateur.</w:t>
      </w:r>
    </w:p>
    <w:p>
      <w:pPr>
        <w:keepNext w:val="0"/>
        <w:keepLines w:val="0"/>
        <w:pageBreakBefore w:val="0"/>
        <w:widowControl/>
        <w:kinsoku/>
        <w:wordWrap/>
        <w:overflowPunct/>
        <w:topLinePunct w:val="0"/>
        <w:autoSpaceDE/>
        <w:autoSpaceDN/>
        <w:bidi w:val="0"/>
        <w:adjustRightInd/>
        <w:snapToGrid/>
        <w:spacing w:before="60" w:after="60" w:line="240" w:lineRule="auto"/>
        <w:contextualSpacing/>
        <w:jc w:val="both"/>
        <w:textAlignment w:val="auto"/>
        <w:rPr>
          <w:rFonts w:hint="default" w:ascii="Times New Roman" w:hAnsi="Times New Roman" w:eastAsia="Calibri" w:cs="Times New Roman"/>
          <w:b/>
          <w:color w:val="000000"/>
          <w:sz w:val="20"/>
          <w:szCs w:val="20"/>
        </w:rPr>
      </w:pPr>
      <w:r>
        <w:rPr>
          <w:rFonts w:hint="default" w:ascii="Times New Roman" w:hAnsi="Times New Roman" w:cs="Times New Roman"/>
          <w:b/>
          <w:sz w:val="20"/>
          <w:szCs w:val="20"/>
        </w:rPr>
        <w:t>Extraction</w:t>
      </w:r>
      <w:bookmarkStart w:id="3" w:name="_Toc509324147"/>
      <w:bookmarkStart w:id="4" w:name="_Toc509328837"/>
      <w:bookmarkStart w:id="5" w:name="_Toc509384047"/>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cs="Times New Roman"/>
          <w:sz w:val="20"/>
          <w:szCs w:val="20"/>
        </w:rPr>
      </w:pPr>
      <w:r>
        <w:rPr>
          <w:rFonts w:hint="default" w:ascii="Times New Roman" w:hAnsi="Times New Roman" w:cs="Times New Roman" w:eastAsiaTheme="majorEastAsia"/>
          <w:sz w:val="20"/>
          <w:szCs w:val="20"/>
        </w:rPr>
        <w:t>Obtention de l’extrait aqueux</w:t>
      </w:r>
      <w:r>
        <w:rPr>
          <w:rFonts w:hint="default" w:ascii="Times New Roman" w:hAnsi="Times New Roman" w:cs="Times New Roman"/>
          <w:sz w:val="20"/>
          <w:szCs w:val="20"/>
        </w:rPr>
        <w:t xml:space="preserve"> la plante</w:t>
      </w:r>
      <w:r>
        <w:rPr>
          <w:rFonts w:hint="default" w:ascii="Times New Roman" w:hAnsi="Times New Roman" w:cs="Times New Roman" w:eastAsiaTheme="majorEastAsia"/>
          <w:i/>
          <w:iCs/>
          <w:color w:val="000000" w:themeColor="text1"/>
          <w:kern w:val="24"/>
          <w:sz w:val="20"/>
          <w:szCs w:val="20"/>
          <w14:shadow w14:blurRad="50038" w14:dist="29972" w14:dir="5400000" w14:sx="100000" w14:sy="100000" w14:kx="0" w14:ky="0" w14:algn="tl">
            <w14:srgbClr w14:val="000000">
              <w14:alpha w14:val="70000"/>
            </w14:srgbClr>
          </w14:shadow>
          <w14:textFill>
            <w14:solidFill>
              <w14:schemeClr w14:val="tx1"/>
            </w14:solidFill>
          </w14:textFill>
        </w:rPr>
        <w:t xml:space="preserve"> </w:t>
      </w:r>
      <w:bookmarkEnd w:id="3"/>
      <w:bookmarkEnd w:id="4"/>
      <w:bookmarkEnd w:id="5"/>
      <w:r>
        <w:rPr>
          <w:rFonts w:hint="default" w:ascii="Times New Roman" w:hAnsi="Times New Roman" w:cs="Times New Roman"/>
          <w:i w:val="0"/>
          <w:iCs w:val="0"/>
          <w:sz w:val="20"/>
          <w:szCs w:val="20"/>
        </w:rPr>
        <w:t>Acmella caulirhiza</w:t>
      </w:r>
      <w:r>
        <w:rPr>
          <w:rFonts w:hint="default" w:ascii="Times New Roman" w:hAnsi="Times New Roman" w:cs="Times New Roman"/>
          <w:i w:val="0"/>
          <w:iCs w:val="0"/>
          <w:sz w:val="20"/>
          <w:szCs w:val="20"/>
          <w:lang w:val="fr-FR"/>
        </w:rPr>
        <w:t>:</w:t>
      </w:r>
      <w:r>
        <w:rPr>
          <w:rFonts w:hint="default" w:ascii="Times New Roman" w:hAnsi="Times New Roman" w:cs="Times New Roman" w:eastAsiaTheme="majorEastAsia"/>
          <w:i w:val="0"/>
          <w:iCs w:val="0"/>
          <w:sz w:val="20"/>
          <w:szCs w:val="20"/>
        </w:rPr>
        <w:t xml:space="preserve"> </w:t>
      </w:r>
      <w:r>
        <w:rPr>
          <w:rFonts w:hint="default" w:ascii="Times New Roman" w:hAnsi="Times New Roman" w:cs="Times New Roman" w:eastAsiaTheme="majorEastAsia"/>
          <w:sz w:val="20"/>
          <w:szCs w:val="20"/>
        </w:rPr>
        <w:t>n</w:t>
      </w:r>
      <w:r>
        <w:rPr>
          <w:rFonts w:hint="default" w:ascii="Times New Roman" w:hAnsi="Times New Roman" w:cs="Times New Roman"/>
          <w:sz w:val="20"/>
          <w:szCs w:val="20"/>
        </w:rPr>
        <w:t>ous avons utilisé la macération à l’eau à 10%. Après 72h, le contenu de chaque erlenmeyer a été filtré avec du papier Watman n°2 et séché à l’étuve à 50°C pendant quatre jours.</w:t>
      </w:r>
      <w:r>
        <w:rPr>
          <w:rFonts w:hint="default" w:ascii="Times New Roman" w:hAnsi="Times New Roman" w:cs="Times New Roman" w:eastAsiaTheme="majorEastAsia"/>
          <w:sz w:val="20"/>
          <w:szCs w:val="20"/>
        </w:rPr>
        <w:t xml:space="preserve"> </w:t>
      </w:r>
      <w:r>
        <w:rPr>
          <w:rFonts w:hint="default" w:ascii="Times New Roman" w:hAnsi="Times New Roman" w:cs="Times New Roman"/>
          <w:sz w:val="20"/>
          <w:szCs w:val="20"/>
        </w:rPr>
        <w:t>Notre rendement a été évalué selon la formule suivante:</w:t>
      </w:r>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eastAsia="Calibri" w:cs="Times New Roman"/>
          <w:b/>
          <w:color w:val="000000"/>
          <w:sz w:val="20"/>
          <w:szCs w:val="20"/>
        </w:rPr>
      </w:pPr>
      <w:r>
        <w:rPr>
          <w:rFonts w:hint="default" w:ascii="Times New Roman" w:hAnsi="Times New Roman" w:cs="Times New Roman"/>
          <w:sz w:val="20"/>
          <w:szCs w:val="20"/>
        </w:rPr>
        <w:t>Rdt = (M.F) / (M.I) ˟ 100</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Rdt = Rendement; M.F = masse finale ; M.I = masse initiale.</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b w:val="0"/>
          <w:bCs/>
          <w:sz w:val="20"/>
          <w:szCs w:val="20"/>
        </w:rPr>
        <w:t>Pour la sève des racines de la plante</w:t>
      </w:r>
      <w:r>
        <w:rPr>
          <w:rFonts w:hint="default" w:ascii="Times New Roman" w:hAnsi="Times New Roman" w:cs="Times New Roman"/>
          <w:b/>
          <w:sz w:val="20"/>
          <w:szCs w:val="20"/>
        </w:rPr>
        <w:t xml:space="preserve"> </w:t>
      </w:r>
      <w:r>
        <w:rPr>
          <w:rFonts w:hint="default" w:ascii="Times New Roman" w:hAnsi="Times New Roman" w:cs="Times New Roman"/>
          <w:b w:val="0"/>
          <w:bCs/>
          <w:i w:val="0"/>
          <w:iCs/>
          <w:sz w:val="20"/>
          <w:szCs w:val="20"/>
        </w:rPr>
        <w:t>Musanga cecropioides</w:t>
      </w:r>
      <w:r>
        <w:rPr>
          <w:rFonts w:hint="default" w:ascii="Times New Roman" w:hAnsi="Times New Roman" w:cs="Times New Roman"/>
          <w:b w:val="0"/>
          <w:bCs/>
          <w:i w:val="0"/>
          <w:iCs/>
          <w:sz w:val="20"/>
          <w:szCs w:val="20"/>
          <w:lang w:val="fr-FR"/>
        </w:rPr>
        <w:t xml:space="preserve">: </w:t>
      </w:r>
      <w:r>
        <w:rPr>
          <w:rFonts w:hint="default" w:ascii="Times New Roman" w:hAnsi="Times New Roman" w:cs="Times New Roman"/>
          <w:sz w:val="20"/>
          <w:szCs w:val="20"/>
        </w:rPr>
        <w:t>elle a été conservée dans un réfrigérateur et utilisé directement lors des travaux.</w:t>
      </w: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rPr>
          <w:rFonts w:hint="default" w:ascii="Times New Roman" w:hAnsi="Times New Roman" w:cs="Times New Roman"/>
          <w:sz w:val="20"/>
          <w:szCs w:val="20"/>
        </w:rPr>
      </w:pPr>
      <w:r>
        <w:rPr>
          <w:rFonts w:hint="default" w:ascii="Times New Roman" w:hAnsi="Times New Roman" w:cs="Times New Roman" w:eastAsiaTheme="majorEastAsia"/>
          <w:b/>
          <w:sz w:val="20"/>
          <w:szCs w:val="20"/>
        </w:rPr>
        <w:t>Screening qualitatif et quantitatif</w:t>
      </w:r>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Pour ce qui est de l’extrait hydraulique d’</w:t>
      </w:r>
      <w:r>
        <w:rPr>
          <w:rFonts w:hint="default" w:ascii="Times New Roman" w:hAnsi="Times New Roman" w:cs="Times New Roman"/>
          <w:i w:val="0"/>
          <w:iCs/>
          <w:sz w:val="20"/>
          <w:szCs w:val="20"/>
        </w:rPr>
        <w:t>Acmella.c</w:t>
      </w:r>
      <w:r>
        <w:rPr>
          <w:rFonts w:hint="default" w:ascii="Times New Roman" w:hAnsi="Times New Roman" w:cs="Times New Roman"/>
          <w:b/>
          <w:sz w:val="20"/>
          <w:szCs w:val="20"/>
        </w:rPr>
        <w:t>:</w:t>
      </w:r>
      <w:r>
        <w:rPr>
          <w:rFonts w:hint="default" w:ascii="Times New Roman" w:hAnsi="Times New Roman" w:cs="Times New Roman"/>
          <w:sz w:val="20"/>
          <w:szCs w:val="20"/>
        </w:rPr>
        <w:t xml:space="preserve"> nous avons prélevé et pesé 1g de notre extrait, que nous avons dissous dans de l’eau distillée à l’aide d’un agitateur magnétique. Ce mélange a été filtré puis, en fonction du nombre de métabolites secondaires recherchés, dans vingt tubes à essai a été versé 1 à 2ml de notre extrait filtré et les réactifs en fonction du métabolite recherché.</w:t>
      </w:r>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eastAsia="Times New Roman" w:cs="Times New Roman"/>
          <w:sz w:val="20"/>
          <w:szCs w:val="20"/>
        </w:rPr>
      </w:pPr>
      <w:r>
        <w:rPr>
          <w:rFonts w:hint="default" w:ascii="Times New Roman" w:hAnsi="Times New Roman" w:cs="Times New Roman"/>
          <w:sz w:val="20"/>
          <w:szCs w:val="20"/>
        </w:rPr>
        <w:t xml:space="preserve">En ce qui concerne la sève de </w:t>
      </w:r>
      <w:r>
        <w:rPr>
          <w:rFonts w:hint="default" w:ascii="Times New Roman" w:hAnsi="Times New Roman" w:cs="Times New Roman"/>
          <w:i/>
          <w:sz w:val="20"/>
          <w:szCs w:val="20"/>
        </w:rPr>
        <w:t>Musanga.c</w:t>
      </w:r>
      <w:r>
        <w:rPr>
          <w:rFonts w:hint="default" w:ascii="Times New Roman" w:hAnsi="Times New Roman" w:cs="Times New Roman"/>
          <w:sz w:val="20"/>
          <w:szCs w:val="20"/>
        </w:rPr>
        <w:t xml:space="preserve"> elle a été filtrée, puis 1 à 2ml de sève a été versé dans vingt tubes à essai en fonction du nombre de métabolites secondaires recherchés et les réactifs en fonction du métabolite recherché (alcaloïdes, </w:t>
      </w:r>
      <w:r>
        <w:rPr>
          <w:rFonts w:hint="default" w:ascii="Times New Roman" w:hAnsi="Times New Roman" w:cs="Times New Roman" w:eastAsiaTheme="majorEastAsia"/>
          <w:sz w:val="20"/>
          <w:szCs w:val="20"/>
        </w:rPr>
        <w:t>composés phénoliques des terpenoïdes, les stérols,</w:t>
      </w:r>
      <w:r>
        <w:rPr>
          <w:rFonts w:hint="default" w:ascii="Times New Roman" w:hAnsi="Times New Roman" w:cs="Times New Roman" w:eastAsiaTheme="majorEastAsia"/>
          <w:sz w:val="20"/>
          <w:szCs w:val="20"/>
          <w:lang w:val="fr-FR"/>
        </w:rPr>
        <w:t xml:space="preserve"> </w:t>
      </w:r>
      <w:r>
        <w:rPr>
          <w:rFonts w:hint="default" w:ascii="Times New Roman" w:hAnsi="Times New Roman" w:cs="Times New Roman" w:eastAsiaTheme="majorEastAsia"/>
          <w:sz w:val="20"/>
          <w:szCs w:val="20"/>
        </w:rPr>
        <w:t>des coumarines,</w:t>
      </w:r>
      <w:r>
        <w:rPr>
          <w:rFonts w:hint="default" w:ascii="Times New Roman" w:hAnsi="Times New Roman" w:cs="Times New Roman" w:eastAsiaTheme="majorEastAsia"/>
          <w:sz w:val="20"/>
          <w:szCs w:val="20"/>
          <w:lang w:val="fr-FR"/>
        </w:rPr>
        <w:t xml:space="preserve"> </w:t>
      </w:r>
      <w:r>
        <w:rPr>
          <w:rFonts w:hint="default" w:ascii="Times New Roman" w:hAnsi="Times New Roman" w:cs="Times New Roman" w:eastAsiaTheme="majorEastAsia"/>
          <w:sz w:val="20"/>
          <w:szCs w:val="20"/>
        </w:rPr>
        <w:t>des flavonoïdes,</w:t>
      </w:r>
      <w:r>
        <w:rPr>
          <w:rFonts w:hint="default" w:ascii="Times New Roman" w:hAnsi="Times New Roman" w:cs="Times New Roman" w:eastAsiaTheme="majorEastAsia"/>
          <w:sz w:val="20"/>
          <w:szCs w:val="20"/>
          <w:lang w:val="fr-FR"/>
        </w:rPr>
        <w:t xml:space="preserve"> </w:t>
      </w:r>
      <w:r>
        <w:rPr>
          <w:rFonts w:hint="default" w:ascii="Times New Roman" w:hAnsi="Times New Roman" w:cs="Times New Roman" w:eastAsiaTheme="majorEastAsia"/>
          <w:sz w:val="20"/>
          <w:szCs w:val="20"/>
        </w:rPr>
        <w:t xml:space="preserve">des tanins </w:t>
      </w:r>
      <w:r>
        <w:rPr>
          <w:rFonts w:hint="default" w:ascii="Times New Roman" w:hAnsi="Times New Roman" w:cs="Times New Roman"/>
          <w:sz w:val="20"/>
          <w:szCs w:val="20"/>
        </w:rPr>
        <w:t>et des</w:t>
      </w:r>
      <w:r>
        <w:rPr>
          <w:rFonts w:hint="default" w:ascii="Times New Roman" w:hAnsi="Times New Roman" w:eastAsia="Times New Roman" w:cs="Times New Roman"/>
          <w:sz w:val="20"/>
          <w:szCs w:val="20"/>
        </w:rPr>
        <w:t xml:space="preserve"> Saponosides).</w:t>
      </w:r>
    </w:p>
    <w:p>
      <w:pPr>
        <w:keepNext w:val="0"/>
        <w:keepLines w:val="0"/>
        <w:pageBreakBefore w:val="0"/>
        <w:widowControl/>
        <w:kinsoku/>
        <w:wordWrap/>
        <w:overflowPunct/>
        <w:topLinePunct w:val="0"/>
        <w:autoSpaceDE/>
        <w:autoSpaceDN/>
        <w:bidi w:val="0"/>
        <w:adjustRightInd/>
        <w:snapToGrid/>
        <w:spacing w:before="60" w:after="60" w:line="240" w:lineRule="auto"/>
        <w:contextualSpacing/>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 xml:space="preserve">Cicatrisation </w:t>
      </w:r>
      <w:r>
        <w:rPr>
          <w:rFonts w:hint="default" w:ascii="Times New Roman" w:hAnsi="Times New Roman" w:cs="Times New Roman"/>
          <w:b/>
          <w:bCs w:val="0"/>
          <w:i w:val="0"/>
          <w:iCs w:val="0"/>
          <w:sz w:val="20"/>
          <w:szCs w:val="20"/>
        </w:rPr>
        <w:t>test in vivo</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Ce test consiste à induire des plaies sur le dos des animaux préalablement anesthésiés puis à les traiter avec notre extrait aqueux et notre sève.</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L’observation des animaux a été effectuée pendant 21 jours. </w:t>
      </w:r>
      <w:r>
        <w:rPr>
          <w:rFonts w:hint="default" w:ascii="Times New Roman" w:hAnsi="Times New Roman" w:cs="Times New Roman"/>
          <w:color w:val="000000"/>
          <w:sz w:val="20"/>
          <w:szCs w:val="20"/>
        </w:rPr>
        <w:t>Tout en respectant les conditions de préparation des animaux présentées ci-dessus nutriments et eau [22], 48 rats de la souche Wistar ayant un poids moyen de 177g</w:t>
      </w:r>
      <w:r>
        <w:rPr>
          <w:rFonts w:hint="default" w:ascii="Times New Roman" w:hAnsi="Times New Roman" w:cs="Times New Roman"/>
          <w:color w:val="FF0000"/>
          <w:sz w:val="20"/>
          <w:szCs w:val="20"/>
        </w:rPr>
        <w:t xml:space="preserve"> </w:t>
      </w:r>
      <w:r>
        <w:rPr>
          <w:rFonts w:hint="default" w:ascii="Times New Roman" w:hAnsi="Times New Roman" w:cs="Times New Roman"/>
          <w:color w:val="000000"/>
          <w:sz w:val="20"/>
          <w:szCs w:val="20"/>
        </w:rPr>
        <w:t>ont été divisé en huit groupes de six rats chacun et acclimatés pendant trois jours  dans des cages individuelles étiquetées en fonction du traitement qu’ils recevront.</w:t>
      </w:r>
    </w:p>
    <w:p>
      <w:pPr>
        <w:keepNext w:val="0"/>
        <w:keepLines w:val="0"/>
        <w:pageBreakBefore w:val="0"/>
        <w:widowControl/>
        <w:numPr>
          <w:ilvl w:val="0"/>
          <w:numId w:val="1"/>
        </w:numPr>
        <w:kinsoku/>
        <w:wordWrap/>
        <w:overflowPunct/>
        <w:topLinePunct w:val="0"/>
        <w:autoSpaceDE w:val="0"/>
        <w:autoSpaceDN w:val="0"/>
        <w:bidi w:val="0"/>
        <w:adjustRightInd w:val="0"/>
        <w:snapToGrid/>
        <w:spacing w:before="60" w:after="60" w:line="240" w:lineRule="auto"/>
        <w:ind w:left="726" w:leftChars="0" w:hanging="363" w:firstLineChars="0"/>
        <w:jc w:val="both"/>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Induction des plaies</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A l’exception du groupe 1, les autres groupes de rats ont été anesthésiés à l’aide d’une injection intrapéritonéale de 0,25ml du mélange Kétamine/Diazépam (50mg/ml)/(10mg/2ml) </w:t>
      </w:r>
      <w:r>
        <w:rPr>
          <w:rFonts w:hint="default" w:ascii="Times New Roman" w:hAnsi="Times New Roman" w:cs="Times New Roman"/>
          <w:color w:val="000000"/>
          <w:sz w:val="20"/>
          <w:szCs w:val="20"/>
        </w:rPr>
        <w:fldChar w:fldCharType="begin" w:fldLock="1"/>
      </w:r>
      <w:r>
        <w:rPr>
          <w:rFonts w:hint="default" w:ascii="Times New Roman" w:hAnsi="Times New Roman" w:cs="Times New Roman"/>
          <w:color w:val="000000"/>
          <w:sz w:val="20"/>
          <w:szCs w:val="20"/>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t>[23]</w:t>
      </w:r>
      <w:r>
        <w:rPr>
          <w:rFonts w:hint="default" w:ascii="Times New Roman" w:hAnsi="Times New Roman" w:cs="Times New Roman"/>
          <w:color w:val="000000"/>
          <w:sz w:val="20"/>
          <w:szCs w:val="20"/>
        </w:rPr>
        <w:fldChar w:fldCharType="end"/>
      </w:r>
      <w:r>
        <w:rPr>
          <w:rFonts w:hint="default" w:ascii="Times New Roman" w:hAnsi="Times New Roman" w:cs="Times New Roman"/>
          <w:color w:val="000000"/>
          <w:sz w:val="20"/>
          <w:szCs w:val="20"/>
        </w:rPr>
        <w:t xml:space="preserve">. </w:t>
      </w:r>
      <w:r>
        <w:rPr>
          <w:rFonts w:hint="default" w:ascii="Times New Roman" w:hAnsi="Times New Roman" w:eastAsia="Times New Roman" w:cs="Times New Roman"/>
          <w:sz w:val="20"/>
          <w:szCs w:val="20"/>
        </w:rPr>
        <w:t>U</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z w:val="20"/>
          <w:szCs w:val="20"/>
        </w:rPr>
        <w:t>e</w:t>
      </w:r>
      <w:r>
        <w:rPr>
          <w:rFonts w:hint="default" w:ascii="Times New Roman" w:hAnsi="Times New Roman" w:eastAsia="Times New Roman" w:cs="Times New Roman"/>
          <w:spacing w:val="9"/>
          <w:sz w:val="20"/>
          <w:szCs w:val="20"/>
        </w:rPr>
        <w:t xml:space="preserve"> </w:t>
      </w:r>
      <w:r>
        <w:rPr>
          <w:rFonts w:hint="default" w:ascii="Times New Roman" w:hAnsi="Times New Roman" w:eastAsia="Times New Roman" w:cs="Times New Roman"/>
          <w:spacing w:val="-8"/>
          <w:sz w:val="20"/>
          <w:szCs w:val="20"/>
        </w:rPr>
        <w:t>f</w:t>
      </w:r>
      <w:r>
        <w:rPr>
          <w:rFonts w:hint="default" w:ascii="Times New Roman" w:hAnsi="Times New Roman" w:eastAsia="Times New Roman" w:cs="Times New Roman"/>
          <w:spacing w:val="9"/>
          <w:sz w:val="20"/>
          <w:szCs w:val="20"/>
        </w:rPr>
        <w:t>o</w:t>
      </w:r>
      <w:r>
        <w:rPr>
          <w:rFonts w:hint="default" w:ascii="Times New Roman" w:hAnsi="Times New Roman" w:eastAsia="Times New Roman" w:cs="Times New Roman"/>
          <w:spacing w:val="-4"/>
          <w:sz w:val="20"/>
          <w:szCs w:val="20"/>
        </w:rPr>
        <w:t>i</w:t>
      </w:r>
      <w:r>
        <w:rPr>
          <w:rFonts w:hint="default" w:ascii="Times New Roman" w:hAnsi="Times New Roman" w:eastAsia="Times New Roman" w:cs="Times New Roman"/>
          <w:sz w:val="20"/>
          <w:szCs w:val="20"/>
        </w:rPr>
        <w:t>s</w:t>
      </w:r>
      <w:r>
        <w:rPr>
          <w:rFonts w:hint="default" w:ascii="Times New Roman" w:hAnsi="Times New Roman" w:eastAsia="Times New Roman" w:cs="Times New Roman"/>
          <w:spacing w:val="8"/>
          <w:sz w:val="20"/>
          <w:szCs w:val="20"/>
        </w:rPr>
        <w:t xml:space="preserve"> </w:t>
      </w:r>
      <w:r>
        <w:rPr>
          <w:rFonts w:hint="default" w:ascii="Times New Roman" w:hAnsi="Times New Roman" w:eastAsia="Times New Roman" w:cs="Times New Roman"/>
          <w:spacing w:val="-4"/>
          <w:sz w:val="20"/>
          <w:szCs w:val="20"/>
        </w:rPr>
        <w:t>l</w:t>
      </w:r>
      <w:r>
        <w:rPr>
          <w:rFonts w:hint="default" w:ascii="Times New Roman" w:hAnsi="Times New Roman" w:eastAsia="Times New Roman" w:cs="Times New Roman"/>
          <w:spacing w:val="1"/>
          <w:sz w:val="20"/>
          <w:szCs w:val="20"/>
        </w:rPr>
        <w:t xml:space="preserve">es rats </w:t>
      </w:r>
      <w:r>
        <w:rPr>
          <w:rFonts w:hint="default" w:ascii="Times New Roman" w:hAnsi="Times New Roman" w:eastAsia="Times New Roman" w:cs="Times New Roman"/>
          <w:spacing w:val="4"/>
          <w:sz w:val="20"/>
          <w:szCs w:val="20"/>
        </w:rPr>
        <w:t>a</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pacing w:val="4"/>
          <w:sz w:val="20"/>
          <w:szCs w:val="20"/>
        </w:rPr>
        <w:t>e</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pacing w:val="5"/>
          <w:sz w:val="20"/>
          <w:szCs w:val="20"/>
        </w:rPr>
        <w:t>t</w:t>
      </w:r>
      <w:r>
        <w:rPr>
          <w:rFonts w:hint="default" w:ascii="Times New Roman" w:hAnsi="Times New Roman" w:eastAsia="Times New Roman" w:cs="Times New Roman"/>
          <w:spacing w:val="-5"/>
          <w:sz w:val="20"/>
          <w:szCs w:val="20"/>
        </w:rPr>
        <w:t>h</w:t>
      </w:r>
      <w:r>
        <w:rPr>
          <w:rFonts w:hint="default" w:ascii="Times New Roman" w:hAnsi="Times New Roman" w:eastAsia="Times New Roman" w:cs="Times New Roman"/>
          <w:spacing w:val="-1"/>
          <w:sz w:val="20"/>
          <w:szCs w:val="20"/>
        </w:rPr>
        <w:t>é</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pacing w:val="-4"/>
          <w:sz w:val="20"/>
          <w:szCs w:val="20"/>
        </w:rPr>
        <w:t>i</w:t>
      </w:r>
      <w:r>
        <w:rPr>
          <w:rFonts w:hint="default" w:ascii="Times New Roman" w:hAnsi="Times New Roman" w:eastAsia="Times New Roman" w:cs="Times New Roman"/>
          <w:spacing w:val="-1"/>
          <w:sz w:val="20"/>
          <w:szCs w:val="20"/>
        </w:rPr>
        <w:t>és</w:t>
      </w:r>
      <w:r>
        <w:rPr>
          <w:rFonts w:hint="default" w:ascii="Times New Roman" w:hAnsi="Times New Roman" w:eastAsia="Times New Roman" w:cs="Times New Roman"/>
          <w:sz w:val="20"/>
          <w:szCs w:val="20"/>
        </w:rPr>
        <w:t>,</w:t>
      </w:r>
      <w:r>
        <w:rPr>
          <w:rFonts w:hint="default" w:ascii="Times New Roman" w:hAnsi="Times New Roman" w:eastAsia="Times New Roman" w:cs="Times New Roman"/>
          <w:spacing w:val="12"/>
          <w:sz w:val="20"/>
          <w:szCs w:val="20"/>
        </w:rPr>
        <w:t xml:space="preserve"> </w:t>
      </w:r>
      <w:r>
        <w:rPr>
          <w:rFonts w:hint="default" w:ascii="Times New Roman" w:hAnsi="Times New Roman" w:eastAsia="Times New Roman" w:cs="Times New Roman"/>
          <w:spacing w:val="-4"/>
          <w:sz w:val="20"/>
          <w:szCs w:val="20"/>
        </w:rPr>
        <w:t>i</w:t>
      </w:r>
      <w:r>
        <w:rPr>
          <w:rFonts w:hint="default" w:ascii="Times New Roman" w:hAnsi="Times New Roman" w:eastAsia="Times New Roman" w:cs="Times New Roman"/>
          <w:sz w:val="20"/>
          <w:szCs w:val="20"/>
        </w:rPr>
        <w:t>l</w:t>
      </w:r>
      <w:r>
        <w:rPr>
          <w:rFonts w:hint="default" w:ascii="Times New Roman" w:hAnsi="Times New Roman" w:eastAsia="Times New Roman" w:cs="Times New Roman"/>
          <w:spacing w:val="6"/>
          <w:sz w:val="20"/>
          <w:szCs w:val="20"/>
        </w:rPr>
        <w:t>s ont été</w:t>
      </w:r>
      <w:r>
        <w:rPr>
          <w:rFonts w:hint="default" w:ascii="Times New Roman" w:hAnsi="Times New Roman" w:eastAsia="Times New Roman" w:cs="Times New Roman"/>
          <w:spacing w:val="10"/>
          <w:sz w:val="20"/>
          <w:szCs w:val="20"/>
        </w:rPr>
        <w:t xml:space="preserve"> </w:t>
      </w:r>
      <w:r>
        <w:rPr>
          <w:rFonts w:hint="default" w:ascii="Times New Roman" w:hAnsi="Times New Roman" w:eastAsia="Times New Roman" w:cs="Times New Roman"/>
          <w:spacing w:val="5"/>
          <w:sz w:val="20"/>
          <w:szCs w:val="20"/>
        </w:rPr>
        <w:t>p</w:t>
      </w:r>
      <w:r>
        <w:rPr>
          <w:rFonts w:hint="default" w:ascii="Times New Roman" w:hAnsi="Times New Roman" w:eastAsia="Times New Roman" w:cs="Times New Roman"/>
          <w:spacing w:val="-9"/>
          <w:sz w:val="20"/>
          <w:szCs w:val="20"/>
        </w:rPr>
        <w:t>l</w:t>
      </w:r>
      <w:r>
        <w:rPr>
          <w:rFonts w:hint="default" w:ascii="Times New Roman" w:hAnsi="Times New Roman" w:eastAsia="Times New Roman" w:cs="Times New Roman"/>
          <w:spacing w:val="-1"/>
          <w:sz w:val="20"/>
          <w:szCs w:val="20"/>
        </w:rPr>
        <w:t>ac</w:t>
      </w:r>
      <w:r>
        <w:rPr>
          <w:rFonts w:hint="default" w:ascii="Times New Roman" w:hAnsi="Times New Roman" w:eastAsia="Times New Roman" w:cs="Times New Roman"/>
          <w:sz w:val="20"/>
          <w:szCs w:val="20"/>
        </w:rPr>
        <w:t>é</w:t>
      </w:r>
      <w:r>
        <w:rPr>
          <w:rFonts w:hint="default" w:ascii="Times New Roman" w:hAnsi="Times New Roman" w:eastAsia="Times New Roman" w:cs="Times New Roman"/>
          <w:spacing w:val="9"/>
          <w:sz w:val="20"/>
          <w:szCs w:val="20"/>
        </w:rPr>
        <w:t xml:space="preserve"> </w:t>
      </w:r>
      <w:r>
        <w:rPr>
          <w:rFonts w:hint="default" w:ascii="Times New Roman" w:hAnsi="Times New Roman" w:eastAsia="Times New Roman" w:cs="Times New Roman"/>
          <w:spacing w:val="4"/>
          <w:sz w:val="20"/>
          <w:szCs w:val="20"/>
        </w:rPr>
        <w:t>e</w:t>
      </w:r>
      <w:r>
        <w:rPr>
          <w:rFonts w:hint="default" w:ascii="Times New Roman" w:hAnsi="Times New Roman" w:eastAsia="Times New Roman" w:cs="Times New Roman"/>
          <w:sz w:val="20"/>
          <w:szCs w:val="20"/>
        </w:rPr>
        <w:t>n d</w:t>
      </w:r>
      <w:r>
        <w:rPr>
          <w:rFonts w:hint="default" w:ascii="Times New Roman" w:hAnsi="Times New Roman" w:eastAsia="Times New Roman" w:cs="Times New Roman"/>
          <w:spacing w:val="4"/>
          <w:sz w:val="20"/>
          <w:szCs w:val="20"/>
        </w:rPr>
        <w:t>é</w:t>
      </w:r>
      <w:r>
        <w:rPr>
          <w:rFonts w:hint="default" w:ascii="Times New Roman" w:hAnsi="Times New Roman" w:eastAsia="Times New Roman" w:cs="Times New Roman"/>
          <w:spacing w:val="-1"/>
          <w:sz w:val="20"/>
          <w:szCs w:val="20"/>
        </w:rPr>
        <w:t>c</w:t>
      </w:r>
      <w:r>
        <w:rPr>
          <w:rFonts w:hint="default" w:ascii="Times New Roman" w:hAnsi="Times New Roman" w:eastAsia="Times New Roman" w:cs="Times New Roman"/>
          <w:sz w:val="20"/>
          <w:szCs w:val="20"/>
        </w:rPr>
        <w:t>ub</w:t>
      </w:r>
      <w:r>
        <w:rPr>
          <w:rFonts w:hint="default" w:ascii="Times New Roman" w:hAnsi="Times New Roman" w:eastAsia="Times New Roman" w:cs="Times New Roman"/>
          <w:spacing w:val="-9"/>
          <w:sz w:val="20"/>
          <w:szCs w:val="20"/>
        </w:rPr>
        <w:t>i</w:t>
      </w:r>
      <w:r>
        <w:rPr>
          <w:rFonts w:hint="default" w:ascii="Times New Roman" w:hAnsi="Times New Roman" w:eastAsia="Times New Roman" w:cs="Times New Roman"/>
          <w:spacing w:val="5"/>
          <w:sz w:val="20"/>
          <w:szCs w:val="20"/>
        </w:rPr>
        <w:t>t</w:t>
      </w:r>
      <w:r>
        <w:rPr>
          <w:rFonts w:hint="default" w:ascii="Times New Roman" w:hAnsi="Times New Roman" w:eastAsia="Times New Roman" w:cs="Times New Roman"/>
          <w:sz w:val="20"/>
          <w:szCs w:val="20"/>
        </w:rPr>
        <w:t>us</w:t>
      </w:r>
      <w:r>
        <w:rPr>
          <w:rFonts w:hint="default" w:ascii="Times New Roman" w:hAnsi="Times New Roman" w:eastAsia="Times New Roman" w:cs="Times New Roman"/>
          <w:spacing w:val="8"/>
          <w:sz w:val="20"/>
          <w:szCs w:val="20"/>
        </w:rPr>
        <w:t xml:space="preserve"> </w:t>
      </w:r>
      <w:r>
        <w:rPr>
          <w:rFonts w:hint="default" w:ascii="Times New Roman" w:hAnsi="Times New Roman" w:eastAsia="Times New Roman" w:cs="Times New Roman"/>
          <w:sz w:val="20"/>
          <w:szCs w:val="20"/>
        </w:rPr>
        <w:t>v</w:t>
      </w:r>
      <w:r>
        <w:rPr>
          <w:rFonts w:hint="default" w:ascii="Times New Roman" w:hAnsi="Times New Roman" w:eastAsia="Times New Roman" w:cs="Times New Roman"/>
          <w:spacing w:val="4"/>
          <w:sz w:val="20"/>
          <w:szCs w:val="20"/>
        </w:rPr>
        <w:t>e</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pacing w:val="5"/>
          <w:sz w:val="20"/>
          <w:szCs w:val="20"/>
        </w:rPr>
        <w:t>t</w:t>
      </w:r>
      <w:r>
        <w:rPr>
          <w:rFonts w:hint="default" w:ascii="Times New Roman" w:hAnsi="Times New Roman" w:eastAsia="Times New Roman" w:cs="Times New Roman"/>
          <w:spacing w:val="1"/>
          <w:sz w:val="20"/>
          <w:szCs w:val="20"/>
        </w:rPr>
        <w:t>r</w:t>
      </w:r>
      <w:r>
        <w:rPr>
          <w:rFonts w:hint="default" w:ascii="Times New Roman" w:hAnsi="Times New Roman" w:eastAsia="Times New Roman" w:cs="Times New Roman"/>
          <w:spacing w:val="-1"/>
          <w:sz w:val="20"/>
          <w:szCs w:val="20"/>
        </w:rPr>
        <w:t>a</w:t>
      </w:r>
      <w:r>
        <w:rPr>
          <w:rFonts w:hint="default" w:ascii="Times New Roman" w:hAnsi="Times New Roman" w:eastAsia="Times New Roman" w:cs="Times New Roman"/>
          <w:sz w:val="20"/>
          <w:szCs w:val="20"/>
        </w:rPr>
        <w:t>l</w:t>
      </w:r>
      <w:r>
        <w:rPr>
          <w:rFonts w:hint="default" w:ascii="Times New Roman" w:hAnsi="Times New Roman" w:eastAsia="Times New Roman" w:cs="Times New Roman"/>
          <w:spacing w:val="1"/>
          <w:sz w:val="20"/>
          <w:szCs w:val="20"/>
        </w:rPr>
        <w:t xml:space="preserve"> </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z w:val="20"/>
          <w:szCs w:val="20"/>
        </w:rPr>
        <w:t>ur</w:t>
      </w:r>
      <w:r>
        <w:rPr>
          <w:rFonts w:hint="default" w:ascii="Times New Roman" w:hAnsi="Times New Roman" w:eastAsia="Times New Roman" w:cs="Times New Roman"/>
          <w:spacing w:val="11"/>
          <w:sz w:val="20"/>
          <w:szCs w:val="20"/>
        </w:rPr>
        <w:t xml:space="preserve"> </w:t>
      </w:r>
      <w:r>
        <w:rPr>
          <w:rFonts w:hint="default" w:ascii="Times New Roman" w:hAnsi="Times New Roman" w:eastAsia="Times New Roman" w:cs="Times New Roman"/>
          <w:spacing w:val="-9"/>
          <w:sz w:val="20"/>
          <w:szCs w:val="20"/>
        </w:rPr>
        <w:t>l</w:t>
      </w:r>
      <w:r>
        <w:rPr>
          <w:rFonts w:hint="default" w:ascii="Times New Roman" w:hAnsi="Times New Roman" w:eastAsia="Times New Roman" w:cs="Times New Roman"/>
          <w:sz w:val="20"/>
          <w:szCs w:val="20"/>
        </w:rPr>
        <w:t>a</w:t>
      </w:r>
      <w:r>
        <w:rPr>
          <w:rFonts w:hint="default" w:ascii="Times New Roman" w:hAnsi="Times New Roman" w:eastAsia="Times New Roman" w:cs="Times New Roman"/>
          <w:spacing w:val="4"/>
          <w:sz w:val="20"/>
          <w:szCs w:val="20"/>
        </w:rPr>
        <w:t xml:space="preserve"> </w:t>
      </w:r>
      <w:r>
        <w:rPr>
          <w:rFonts w:hint="default" w:ascii="Times New Roman" w:hAnsi="Times New Roman" w:eastAsia="Times New Roman" w:cs="Times New Roman"/>
          <w:spacing w:val="5"/>
          <w:sz w:val="20"/>
          <w:szCs w:val="20"/>
        </w:rPr>
        <w:t>paillasse</w:t>
      </w:r>
      <w:r>
        <w:rPr>
          <w:rFonts w:hint="default" w:ascii="Times New Roman" w:hAnsi="Times New Roman" w:eastAsia="Times New Roman" w:cs="Times New Roman"/>
          <w:sz w:val="20"/>
          <w:szCs w:val="20"/>
        </w:rPr>
        <w:t>.</w:t>
      </w:r>
      <w:r>
        <w:rPr>
          <w:rFonts w:hint="default" w:ascii="Times New Roman" w:hAnsi="Times New Roman" w:eastAsia="Times New Roman" w:cs="Times New Roman"/>
          <w:spacing w:val="7"/>
          <w:sz w:val="20"/>
          <w:szCs w:val="20"/>
        </w:rPr>
        <w:t xml:space="preserve"> </w:t>
      </w:r>
      <w:r>
        <w:rPr>
          <w:rFonts w:hint="default" w:ascii="Times New Roman" w:hAnsi="Times New Roman" w:eastAsia="Times New Roman" w:cs="Times New Roman"/>
          <w:spacing w:val="6"/>
          <w:sz w:val="20"/>
          <w:szCs w:val="20"/>
        </w:rPr>
        <w:t>I</w:t>
      </w:r>
      <w:r>
        <w:rPr>
          <w:rFonts w:hint="default" w:ascii="Times New Roman" w:hAnsi="Times New Roman" w:eastAsia="Times New Roman" w:cs="Times New Roman"/>
          <w:sz w:val="20"/>
          <w:szCs w:val="20"/>
        </w:rPr>
        <w:t>ls</w:t>
      </w:r>
      <w:r>
        <w:rPr>
          <w:rFonts w:hint="default" w:ascii="Times New Roman" w:hAnsi="Times New Roman" w:eastAsia="Times New Roman" w:cs="Times New Roman"/>
          <w:spacing w:val="1"/>
          <w:sz w:val="20"/>
          <w:szCs w:val="20"/>
        </w:rPr>
        <w:t xml:space="preserve"> </w:t>
      </w:r>
      <w:r>
        <w:rPr>
          <w:rFonts w:hint="default" w:ascii="Times New Roman" w:hAnsi="Times New Roman" w:eastAsia="Times New Roman" w:cs="Times New Roman"/>
          <w:sz w:val="20"/>
          <w:szCs w:val="20"/>
        </w:rPr>
        <w:t>y</w:t>
      </w:r>
      <w:r>
        <w:rPr>
          <w:rFonts w:hint="default" w:ascii="Times New Roman" w:hAnsi="Times New Roman" w:eastAsia="Times New Roman" w:cs="Times New Roman"/>
          <w:spacing w:val="5"/>
          <w:sz w:val="20"/>
          <w:szCs w:val="20"/>
        </w:rPr>
        <w:t xml:space="preserve"> </w:t>
      </w:r>
      <w:r>
        <w:rPr>
          <w:rFonts w:hint="default" w:ascii="Times New Roman" w:hAnsi="Times New Roman" w:eastAsia="Times New Roman" w:cs="Times New Roman"/>
          <w:spacing w:val="-1"/>
          <w:sz w:val="20"/>
          <w:szCs w:val="20"/>
        </w:rPr>
        <w:t>étaient</w:t>
      </w:r>
      <w:r>
        <w:rPr>
          <w:rFonts w:hint="default" w:ascii="Times New Roman" w:hAnsi="Times New Roman" w:eastAsia="Times New Roman" w:cs="Times New Roman"/>
          <w:sz w:val="20"/>
          <w:szCs w:val="20"/>
        </w:rPr>
        <w:t xml:space="preserve"> </w:t>
      </w:r>
      <w:r>
        <w:rPr>
          <w:rFonts w:hint="default" w:ascii="Times New Roman" w:hAnsi="Times New Roman" w:eastAsia="Times New Roman" w:cs="Times New Roman"/>
          <w:spacing w:val="-4"/>
          <w:sz w:val="20"/>
          <w:szCs w:val="20"/>
        </w:rPr>
        <w:t>m</w:t>
      </w:r>
      <w:r>
        <w:rPr>
          <w:rFonts w:hint="default" w:ascii="Times New Roman" w:hAnsi="Times New Roman" w:eastAsia="Times New Roman" w:cs="Times New Roman"/>
          <w:spacing w:val="4"/>
          <w:sz w:val="20"/>
          <w:szCs w:val="20"/>
        </w:rPr>
        <w:t>a</w:t>
      </w:r>
      <w:r>
        <w:rPr>
          <w:rFonts w:hint="default" w:ascii="Times New Roman" w:hAnsi="Times New Roman" w:eastAsia="Times New Roman" w:cs="Times New Roman"/>
          <w:spacing w:val="-4"/>
          <w:sz w:val="20"/>
          <w:szCs w:val="20"/>
        </w:rPr>
        <w:t>i</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pacing w:val="5"/>
          <w:sz w:val="20"/>
          <w:szCs w:val="20"/>
        </w:rPr>
        <w:t>t</w:t>
      </w:r>
      <w:r>
        <w:rPr>
          <w:rFonts w:hint="default" w:ascii="Times New Roman" w:hAnsi="Times New Roman" w:eastAsia="Times New Roman" w:cs="Times New Roman"/>
          <w:spacing w:val="4"/>
          <w:sz w:val="20"/>
          <w:szCs w:val="20"/>
        </w:rPr>
        <w:t>e</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z w:val="20"/>
          <w:szCs w:val="20"/>
        </w:rPr>
        <w:t xml:space="preserve">us à </w:t>
      </w:r>
      <w:r>
        <w:rPr>
          <w:rFonts w:hint="default" w:ascii="Times New Roman" w:hAnsi="Times New Roman" w:eastAsia="Times New Roman" w:cs="Times New Roman"/>
          <w:spacing w:val="7"/>
          <w:sz w:val="20"/>
          <w:szCs w:val="20"/>
        </w:rPr>
        <w:t>l’aide</w:t>
      </w:r>
      <w:r>
        <w:rPr>
          <w:rFonts w:hint="default" w:ascii="Times New Roman" w:hAnsi="Times New Roman" w:eastAsia="Times New Roman" w:cs="Times New Roman"/>
          <w:spacing w:val="59"/>
          <w:sz w:val="20"/>
          <w:szCs w:val="20"/>
        </w:rPr>
        <w:t xml:space="preserve"> </w:t>
      </w:r>
      <w:r>
        <w:rPr>
          <w:rFonts w:hint="default" w:ascii="Times New Roman" w:hAnsi="Times New Roman" w:eastAsia="Times New Roman" w:cs="Times New Roman"/>
          <w:sz w:val="20"/>
          <w:szCs w:val="20"/>
        </w:rPr>
        <w:t>du scotch transparent</w:t>
      </w:r>
      <w:r>
        <w:rPr>
          <w:rFonts w:hint="default" w:ascii="Times New Roman" w:hAnsi="Times New Roman" w:eastAsia="Times New Roman" w:cs="Times New Roman"/>
          <w:spacing w:val="1"/>
          <w:sz w:val="20"/>
          <w:szCs w:val="20"/>
        </w:rPr>
        <w:t xml:space="preserve"> </w:t>
      </w:r>
      <w:r>
        <w:rPr>
          <w:rFonts w:hint="default" w:ascii="Times New Roman" w:hAnsi="Times New Roman" w:eastAsia="Times New Roman" w:cs="Times New Roman"/>
          <w:sz w:val="20"/>
          <w:szCs w:val="20"/>
        </w:rPr>
        <w:t xml:space="preserve">à </w:t>
      </w:r>
      <w:r>
        <w:rPr>
          <w:rFonts w:hint="default" w:ascii="Times New Roman" w:hAnsi="Times New Roman" w:eastAsia="Times New Roman" w:cs="Times New Roman"/>
          <w:spacing w:val="4"/>
          <w:sz w:val="20"/>
          <w:szCs w:val="20"/>
        </w:rPr>
        <w:t>l’extrémité</w:t>
      </w:r>
      <w:r>
        <w:rPr>
          <w:rFonts w:hint="default" w:ascii="Times New Roman" w:hAnsi="Times New Roman" w:eastAsia="Times New Roman" w:cs="Times New Roman"/>
          <w:sz w:val="20"/>
          <w:szCs w:val="20"/>
        </w:rPr>
        <w:t xml:space="preserve"> </w:t>
      </w:r>
      <w:r>
        <w:rPr>
          <w:rFonts w:hint="default" w:ascii="Times New Roman" w:hAnsi="Times New Roman" w:eastAsia="Times New Roman" w:cs="Times New Roman"/>
          <w:spacing w:val="3"/>
          <w:sz w:val="20"/>
          <w:szCs w:val="20"/>
        </w:rPr>
        <w:t>des</w:t>
      </w:r>
      <w:r>
        <w:rPr>
          <w:rFonts w:hint="default" w:ascii="Times New Roman" w:hAnsi="Times New Roman" w:eastAsia="Times New Roman" w:cs="Times New Roman"/>
          <w:sz w:val="20"/>
          <w:szCs w:val="20"/>
        </w:rPr>
        <w:t xml:space="preserve"> </w:t>
      </w:r>
      <w:r>
        <w:rPr>
          <w:rFonts w:hint="default" w:ascii="Times New Roman" w:hAnsi="Times New Roman" w:eastAsia="Times New Roman" w:cs="Times New Roman"/>
          <w:spacing w:val="7"/>
          <w:sz w:val="20"/>
          <w:szCs w:val="20"/>
        </w:rPr>
        <w:t>membres</w:t>
      </w:r>
      <w:r>
        <w:rPr>
          <w:rFonts w:hint="default" w:ascii="Times New Roman" w:hAnsi="Times New Roman" w:eastAsia="Times New Roman" w:cs="Times New Roman"/>
          <w:spacing w:val="58"/>
          <w:sz w:val="20"/>
          <w:szCs w:val="20"/>
        </w:rPr>
        <w:t xml:space="preserve"> </w:t>
      </w:r>
      <w:r>
        <w:rPr>
          <w:rFonts w:hint="default" w:ascii="Times New Roman" w:hAnsi="Times New Roman" w:eastAsia="Times New Roman" w:cs="Times New Roman"/>
          <w:spacing w:val="4"/>
          <w:sz w:val="20"/>
          <w:szCs w:val="20"/>
        </w:rPr>
        <w:t>supérieurs</w:t>
      </w:r>
      <w:r>
        <w:rPr>
          <w:rFonts w:hint="default" w:ascii="Times New Roman" w:hAnsi="Times New Roman" w:eastAsia="Times New Roman" w:cs="Times New Roman"/>
          <w:sz w:val="20"/>
          <w:szCs w:val="20"/>
        </w:rPr>
        <w:t xml:space="preserve"> </w:t>
      </w:r>
      <w:r>
        <w:rPr>
          <w:rFonts w:hint="default" w:ascii="Times New Roman" w:hAnsi="Times New Roman" w:eastAsia="Times New Roman" w:cs="Times New Roman"/>
          <w:spacing w:val="2"/>
          <w:sz w:val="20"/>
          <w:szCs w:val="20"/>
        </w:rPr>
        <w:t>et</w:t>
      </w:r>
      <w:r>
        <w:rPr>
          <w:rFonts w:hint="default" w:ascii="Times New Roman" w:hAnsi="Times New Roman" w:eastAsia="Times New Roman" w:cs="Times New Roman"/>
          <w:sz w:val="20"/>
          <w:szCs w:val="20"/>
        </w:rPr>
        <w:t xml:space="preserve"> infé</w:t>
      </w:r>
      <w:r>
        <w:rPr>
          <w:rFonts w:hint="default" w:ascii="Times New Roman" w:hAnsi="Times New Roman" w:eastAsia="Times New Roman" w:cs="Times New Roman"/>
          <w:spacing w:val="1"/>
          <w:sz w:val="20"/>
          <w:szCs w:val="20"/>
        </w:rPr>
        <w:t>r</w:t>
      </w:r>
      <w:r>
        <w:rPr>
          <w:rFonts w:hint="default" w:ascii="Times New Roman" w:hAnsi="Times New Roman" w:eastAsia="Times New Roman" w:cs="Times New Roman"/>
          <w:spacing w:val="-9"/>
          <w:sz w:val="20"/>
          <w:szCs w:val="20"/>
        </w:rPr>
        <w:t>i</w:t>
      </w:r>
      <w:r>
        <w:rPr>
          <w:rFonts w:hint="default" w:ascii="Times New Roman" w:hAnsi="Times New Roman" w:eastAsia="Times New Roman" w:cs="Times New Roman"/>
          <w:spacing w:val="-1"/>
          <w:sz w:val="20"/>
          <w:szCs w:val="20"/>
        </w:rPr>
        <w:t>e</w:t>
      </w:r>
      <w:r>
        <w:rPr>
          <w:rFonts w:hint="default" w:ascii="Times New Roman" w:hAnsi="Times New Roman" w:eastAsia="Times New Roman" w:cs="Times New Roman"/>
          <w:sz w:val="20"/>
          <w:szCs w:val="20"/>
        </w:rPr>
        <w:t>u</w:t>
      </w:r>
      <w:r>
        <w:rPr>
          <w:rFonts w:hint="default" w:ascii="Times New Roman" w:hAnsi="Times New Roman" w:eastAsia="Times New Roman" w:cs="Times New Roman"/>
          <w:spacing w:val="1"/>
          <w:sz w:val="20"/>
          <w:szCs w:val="20"/>
        </w:rPr>
        <w:t>r</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z w:val="20"/>
          <w:szCs w:val="20"/>
        </w:rPr>
        <w:t>.</w:t>
      </w:r>
      <w:r>
        <w:rPr>
          <w:rFonts w:hint="default" w:ascii="Times New Roman" w:hAnsi="Times New Roman" w:cs="Times New Roman"/>
          <w:sz w:val="20"/>
          <w:szCs w:val="20"/>
        </w:rPr>
        <w:t xml:space="preserve"> </w:t>
      </w:r>
      <w:r>
        <w:rPr>
          <w:rFonts w:hint="default" w:ascii="Times New Roman" w:hAnsi="Times New Roman" w:eastAsia="Times New Roman" w:cs="Times New Roman"/>
          <w:spacing w:val="-3"/>
          <w:sz w:val="20"/>
          <w:szCs w:val="20"/>
        </w:rPr>
        <w:t>Les poils de leurs</w:t>
      </w:r>
      <w:r>
        <w:rPr>
          <w:rFonts w:hint="default" w:ascii="Times New Roman" w:hAnsi="Times New Roman" w:eastAsia="Times New Roman" w:cs="Times New Roman"/>
          <w:spacing w:val="3"/>
          <w:sz w:val="20"/>
          <w:szCs w:val="20"/>
        </w:rPr>
        <w:t xml:space="preserve"> </w:t>
      </w:r>
      <w:r>
        <w:rPr>
          <w:rFonts w:hint="default" w:ascii="Times New Roman" w:hAnsi="Times New Roman" w:eastAsia="Times New Roman" w:cs="Times New Roman"/>
          <w:spacing w:val="1"/>
          <w:sz w:val="20"/>
          <w:szCs w:val="20"/>
        </w:rPr>
        <w:t>r</w:t>
      </w:r>
      <w:r>
        <w:rPr>
          <w:rFonts w:hint="default" w:ascii="Times New Roman" w:hAnsi="Times New Roman" w:eastAsia="Times New Roman" w:cs="Times New Roman"/>
          <w:spacing w:val="-1"/>
          <w:sz w:val="20"/>
          <w:szCs w:val="20"/>
        </w:rPr>
        <w:t>é</w:t>
      </w:r>
      <w:r>
        <w:rPr>
          <w:rFonts w:hint="default" w:ascii="Times New Roman" w:hAnsi="Times New Roman" w:eastAsia="Times New Roman" w:cs="Times New Roman"/>
          <w:spacing w:val="5"/>
          <w:sz w:val="20"/>
          <w:szCs w:val="20"/>
        </w:rPr>
        <w:t>g</w:t>
      </w:r>
      <w:r>
        <w:rPr>
          <w:rFonts w:hint="default" w:ascii="Times New Roman" w:hAnsi="Times New Roman" w:eastAsia="Times New Roman" w:cs="Times New Roman"/>
          <w:spacing w:val="-9"/>
          <w:sz w:val="20"/>
          <w:szCs w:val="20"/>
        </w:rPr>
        <w:t>i</w:t>
      </w:r>
      <w:r>
        <w:rPr>
          <w:rFonts w:hint="default" w:ascii="Times New Roman" w:hAnsi="Times New Roman" w:eastAsia="Times New Roman" w:cs="Times New Roman"/>
          <w:spacing w:val="5"/>
          <w:sz w:val="20"/>
          <w:szCs w:val="20"/>
        </w:rPr>
        <w:t>o</w:t>
      </w:r>
      <w:r>
        <w:rPr>
          <w:rFonts w:hint="default" w:ascii="Times New Roman" w:hAnsi="Times New Roman" w:eastAsia="Times New Roman" w:cs="Times New Roman"/>
          <w:sz w:val="20"/>
          <w:szCs w:val="20"/>
        </w:rPr>
        <w:t>ns cervicales</w:t>
      </w:r>
      <w:r>
        <w:rPr>
          <w:rFonts w:hint="default" w:ascii="Times New Roman" w:hAnsi="Times New Roman" w:eastAsia="Times New Roman" w:cs="Times New Roman"/>
          <w:spacing w:val="3"/>
          <w:sz w:val="20"/>
          <w:szCs w:val="20"/>
        </w:rPr>
        <w:t xml:space="preserve"> </w:t>
      </w:r>
      <w:r>
        <w:rPr>
          <w:rFonts w:hint="default" w:ascii="Times New Roman" w:hAnsi="Times New Roman" w:eastAsia="Times New Roman" w:cs="Times New Roman"/>
          <w:spacing w:val="-1"/>
          <w:sz w:val="20"/>
          <w:szCs w:val="20"/>
        </w:rPr>
        <w:t xml:space="preserve">ont été rasés </w:t>
      </w:r>
      <w:r>
        <w:rPr>
          <w:rFonts w:hint="default" w:ascii="Times New Roman" w:hAnsi="Times New Roman" w:eastAsia="Times New Roman" w:cs="Times New Roman"/>
          <w:spacing w:val="-3"/>
          <w:sz w:val="20"/>
          <w:szCs w:val="20"/>
        </w:rPr>
        <w:t>tout en prenant soin</w:t>
      </w:r>
      <w:r>
        <w:rPr>
          <w:rFonts w:hint="default" w:ascii="Times New Roman" w:hAnsi="Times New Roman" w:eastAsia="Times New Roman" w:cs="Times New Roman"/>
          <w:sz w:val="20"/>
          <w:szCs w:val="20"/>
        </w:rPr>
        <w:t xml:space="preserve"> </w:t>
      </w:r>
      <w:r>
        <w:rPr>
          <w:rFonts w:hint="default" w:ascii="Times New Roman" w:hAnsi="Times New Roman" w:eastAsia="Times New Roman" w:cs="Times New Roman"/>
          <w:spacing w:val="5"/>
          <w:sz w:val="20"/>
          <w:szCs w:val="20"/>
        </w:rPr>
        <w:t>d</w:t>
      </w:r>
      <w:r>
        <w:rPr>
          <w:rFonts w:hint="default" w:ascii="Times New Roman" w:hAnsi="Times New Roman" w:eastAsia="Times New Roman" w:cs="Times New Roman"/>
          <w:spacing w:val="-3"/>
          <w:sz w:val="20"/>
          <w:szCs w:val="20"/>
        </w:rPr>
        <w:t>’</w:t>
      </w:r>
      <w:r>
        <w:rPr>
          <w:rFonts w:hint="default" w:ascii="Times New Roman" w:hAnsi="Times New Roman" w:eastAsia="Times New Roman" w:cs="Times New Roman"/>
          <w:spacing w:val="4"/>
          <w:sz w:val="20"/>
          <w:szCs w:val="20"/>
        </w:rPr>
        <w:t>é</w:t>
      </w:r>
      <w:r>
        <w:rPr>
          <w:rFonts w:hint="default" w:ascii="Times New Roman" w:hAnsi="Times New Roman" w:eastAsia="Times New Roman" w:cs="Times New Roman"/>
          <w:sz w:val="20"/>
          <w:szCs w:val="20"/>
        </w:rPr>
        <w:t>v</w:t>
      </w:r>
      <w:r>
        <w:rPr>
          <w:rFonts w:hint="default" w:ascii="Times New Roman" w:hAnsi="Times New Roman" w:eastAsia="Times New Roman" w:cs="Times New Roman"/>
          <w:spacing w:val="-9"/>
          <w:sz w:val="20"/>
          <w:szCs w:val="20"/>
        </w:rPr>
        <w:t>i</w:t>
      </w:r>
      <w:r>
        <w:rPr>
          <w:rFonts w:hint="default" w:ascii="Times New Roman" w:hAnsi="Times New Roman" w:eastAsia="Times New Roman" w:cs="Times New Roman"/>
          <w:spacing w:val="5"/>
          <w:sz w:val="20"/>
          <w:szCs w:val="20"/>
        </w:rPr>
        <w:t>t</w:t>
      </w:r>
      <w:r>
        <w:rPr>
          <w:rFonts w:hint="default" w:ascii="Times New Roman" w:hAnsi="Times New Roman" w:eastAsia="Times New Roman" w:cs="Times New Roman"/>
          <w:spacing w:val="-1"/>
          <w:sz w:val="20"/>
          <w:szCs w:val="20"/>
        </w:rPr>
        <w:t>e</w:t>
      </w:r>
      <w:r>
        <w:rPr>
          <w:rFonts w:hint="default" w:ascii="Times New Roman" w:hAnsi="Times New Roman" w:eastAsia="Times New Roman" w:cs="Times New Roman"/>
          <w:sz w:val="20"/>
          <w:szCs w:val="20"/>
        </w:rPr>
        <w:t xml:space="preserve">r </w:t>
      </w:r>
      <w:r>
        <w:rPr>
          <w:rFonts w:hint="default" w:ascii="Times New Roman" w:hAnsi="Times New Roman" w:eastAsia="Times New Roman" w:cs="Times New Roman"/>
          <w:spacing w:val="6"/>
          <w:sz w:val="20"/>
          <w:szCs w:val="20"/>
        </w:rPr>
        <w:t>les</w:t>
      </w:r>
      <w:r>
        <w:rPr>
          <w:rFonts w:hint="default" w:ascii="Times New Roman" w:hAnsi="Times New Roman" w:eastAsia="Times New Roman" w:cs="Times New Roman"/>
          <w:sz w:val="20"/>
          <w:szCs w:val="20"/>
        </w:rPr>
        <w:t xml:space="preserve"> </w:t>
      </w:r>
      <w:r>
        <w:rPr>
          <w:rFonts w:hint="default" w:ascii="Times New Roman" w:hAnsi="Times New Roman" w:eastAsia="Times New Roman" w:cs="Times New Roman"/>
          <w:spacing w:val="2"/>
          <w:sz w:val="20"/>
          <w:szCs w:val="20"/>
        </w:rPr>
        <w:t>lésions</w:t>
      </w:r>
      <w:r>
        <w:rPr>
          <w:rFonts w:hint="default" w:ascii="Times New Roman" w:hAnsi="Times New Roman" w:eastAsia="Times New Roman" w:cs="Times New Roman"/>
          <w:sz w:val="20"/>
          <w:szCs w:val="20"/>
        </w:rPr>
        <w:t xml:space="preserve"> </w:t>
      </w:r>
      <w:r>
        <w:rPr>
          <w:rFonts w:hint="default" w:ascii="Times New Roman" w:hAnsi="Times New Roman" w:eastAsia="Times New Roman" w:cs="Times New Roman"/>
          <w:spacing w:val="-1"/>
          <w:sz w:val="20"/>
          <w:szCs w:val="20"/>
        </w:rPr>
        <w:t>c</w:t>
      </w:r>
      <w:r>
        <w:rPr>
          <w:rFonts w:hint="default" w:ascii="Times New Roman" w:hAnsi="Times New Roman" w:eastAsia="Times New Roman" w:cs="Times New Roman"/>
          <w:sz w:val="20"/>
          <w:szCs w:val="20"/>
        </w:rPr>
        <w:t>u</w:t>
      </w:r>
      <w:r>
        <w:rPr>
          <w:rFonts w:hint="default" w:ascii="Times New Roman" w:hAnsi="Times New Roman" w:eastAsia="Times New Roman" w:cs="Times New Roman"/>
          <w:spacing w:val="5"/>
          <w:sz w:val="20"/>
          <w:szCs w:val="20"/>
        </w:rPr>
        <w:t>t</w:t>
      </w:r>
      <w:r>
        <w:rPr>
          <w:rFonts w:hint="default" w:ascii="Times New Roman" w:hAnsi="Times New Roman" w:eastAsia="Times New Roman" w:cs="Times New Roman"/>
          <w:spacing w:val="-1"/>
          <w:sz w:val="20"/>
          <w:szCs w:val="20"/>
        </w:rPr>
        <w:t>a</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pacing w:val="-1"/>
          <w:sz w:val="20"/>
          <w:szCs w:val="20"/>
        </w:rPr>
        <w:t>ée</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z w:val="20"/>
          <w:szCs w:val="20"/>
        </w:rPr>
        <w:t>.</w:t>
      </w:r>
      <w:r>
        <w:rPr>
          <w:rFonts w:hint="default" w:ascii="Times New Roman" w:hAnsi="Times New Roman" w:cs="Times New Roman"/>
          <w:sz w:val="20"/>
          <w:szCs w:val="20"/>
        </w:rPr>
        <w:t xml:space="preserve"> </w:t>
      </w:r>
      <w:r>
        <w:rPr>
          <w:rFonts w:hint="default" w:ascii="Times New Roman" w:hAnsi="Times New Roman" w:eastAsia="Times New Roman" w:cs="Times New Roman"/>
          <w:spacing w:val="-3"/>
          <w:sz w:val="20"/>
          <w:szCs w:val="20"/>
        </w:rPr>
        <w:t>L</w:t>
      </w:r>
      <w:r>
        <w:rPr>
          <w:rFonts w:hint="default" w:ascii="Times New Roman" w:hAnsi="Times New Roman" w:eastAsia="Times New Roman" w:cs="Times New Roman"/>
          <w:sz w:val="20"/>
          <w:szCs w:val="20"/>
        </w:rPr>
        <w:t>a</w:t>
      </w:r>
      <w:r>
        <w:rPr>
          <w:rFonts w:hint="default" w:ascii="Times New Roman" w:hAnsi="Times New Roman" w:eastAsia="Times New Roman" w:cs="Times New Roman"/>
          <w:spacing w:val="9"/>
          <w:sz w:val="20"/>
          <w:szCs w:val="20"/>
        </w:rPr>
        <w:t xml:space="preserve"> </w:t>
      </w:r>
      <w:r>
        <w:rPr>
          <w:rFonts w:hint="default" w:ascii="Times New Roman" w:hAnsi="Times New Roman" w:eastAsia="Times New Roman" w:cs="Times New Roman"/>
          <w:sz w:val="20"/>
          <w:szCs w:val="20"/>
        </w:rPr>
        <w:t>p</w:t>
      </w:r>
      <w:r>
        <w:rPr>
          <w:rFonts w:hint="default" w:ascii="Times New Roman" w:hAnsi="Times New Roman" w:eastAsia="Times New Roman" w:cs="Times New Roman"/>
          <w:spacing w:val="-1"/>
          <w:sz w:val="20"/>
          <w:szCs w:val="20"/>
        </w:rPr>
        <w:t>ea</w:t>
      </w:r>
      <w:r>
        <w:rPr>
          <w:rFonts w:hint="default" w:ascii="Times New Roman" w:hAnsi="Times New Roman" w:eastAsia="Times New Roman" w:cs="Times New Roman"/>
          <w:sz w:val="20"/>
          <w:szCs w:val="20"/>
        </w:rPr>
        <w:t>u</w:t>
      </w:r>
      <w:r>
        <w:rPr>
          <w:rFonts w:hint="default" w:ascii="Times New Roman" w:hAnsi="Times New Roman" w:eastAsia="Times New Roman" w:cs="Times New Roman"/>
          <w:spacing w:val="10"/>
          <w:sz w:val="20"/>
          <w:szCs w:val="20"/>
        </w:rPr>
        <w:t xml:space="preserve"> </w:t>
      </w:r>
      <w:r>
        <w:rPr>
          <w:rFonts w:hint="default" w:ascii="Times New Roman" w:hAnsi="Times New Roman" w:eastAsia="Times New Roman" w:cs="Times New Roman"/>
          <w:spacing w:val="-1"/>
          <w:sz w:val="20"/>
          <w:szCs w:val="20"/>
        </w:rPr>
        <w:t>a été</w:t>
      </w:r>
      <w:r>
        <w:rPr>
          <w:rFonts w:hint="default" w:ascii="Times New Roman" w:hAnsi="Times New Roman" w:eastAsia="Times New Roman" w:cs="Times New Roman"/>
          <w:spacing w:val="15"/>
          <w:sz w:val="20"/>
          <w:szCs w:val="20"/>
        </w:rPr>
        <w:t xml:space="preserve"> </w:t>
      </w:r>
      <w:r>
        <w:rPr>
          <w:rFonts w:hint="default" w:ascii="Times New Roman" w:hAnsi="Times New Roman" w:eastAsia="Times New Roman" w:cs="Times New Roman"/>
          <w:spacing w:val="-1"/>
          <w:sz w:val="20"/>
          <w:szCs w:val="20"/>
        </w:rPr>
        <w:t>e</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pacing w:val="5"/>
          <w:sz w:val="20"/>
          <w:szCs w:val="20"/>
        </w:rPr>
        <w:t>u</w:t>
      </w:r>
      <w:r>
        <w:rPr>
          <w:rFonts w:hint="default" w:ascii="Times New Roman" w:hAnsi="Times New Roman" w:eastAsia="Times New Roman" w:cs="Times New Roman"/>
          <w:spacing w:val="-9"/>
          <w:sz w:val="20"/>
          <w:szCs w:val="20"/>
        </w:rPr>
        <w:t>i</w:t>
      </w:r>
      <w:r>
        <w:rPr>
          <w:rFonts w:hint="default" w:ascii="Times New Roman" w:hAnsi="Times New Roman" w:eastAsia="Times New Roman" w:cs="Times New Roman"/>
          <w:spacing w:val="5"/>
          <w:sz w:val="20"/>
          <w:szCs w:val="20"/>
        </w:rPr>
        <w:t>t</w:t>
      </w:r>
      <w:r>
        <w:rPr>
          <w:rFonts w:hint="default" w:ascii="Times New Roman" w:hAnsi="Times New Roman" w:eastAsia="Times New Roman" w:cs="Times New Roman"/>
          <w:sz w:val="20"/>
          <w:szCs w:val="20"/>
        </w:rPr>
        <w:t>e</w:t>
      </w:r>
      <w:r>
        <w:rPr>
          <w:rFonts w:hint="default" w:ascii="Times New Roman" w:hAnsi="Times New Roman" w:eastAsia="Times New Roman" w:cs="Times New Roman"/>
          <w:spacing w:val="9"/>
          <w:sz w:val="20"/>
          <w:szCs w:val="20"/>
        </w:rPr>
        <w:t xml:space="preserve"> </w:t>
      </w:r>
      <w:r>
        <w:rPr>
          <w:rFonts w:hint="default" w:ascii="Times New Roman" w:hAnsi="Times New Roman" w:eastAsia="Times New Roman" w:cs="Times New Roman"/>
          <w:sz w:val="20"/>
          <w:szCs w:val="20"/>
        </w:rPr>
        <w:t>d</w:t>
      </w:r>
      <w:r>
        <w:rPr>
          <w:rFonts w:hint="default" w:ascii="Times New Roman" w:hAnsi="Times New Roman" w:eastAsia="Times New Roman" w:cs="Times New Roman"/>
          <w:spacing w:val="4"/>
          <w:sz w:val="20"/>
          <w:szCs w:val="20"/>
        </w:rPr>
        <w:t>é</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pacing w:val="-4"/>
          <w:sz w:val="20"/>
          <w:szCs w:val="20"/>
        </w:rPr>
        <w:t>i</w:t>
      </w:r>
      <w:r>
        <w:rPr>
          <w:rFonts w:hint="default" w:ascii="Times New Roman" w:hAnsi="Times New Roman" w:eastAsia="Times New Roman" w:cs="Times New Roman"/>
          <w:sz w:val="20"/>
          <w:szCs w:val="20"/>
        </w:rPr>
        <w:t>n</w:t>
      </w:r>
      <w:r>
        <w:rPr>
          <w:rFonts w:hint="default" w:ascii="Times New Roman" w:hAnsi="Times New Roman" w:eastAsia="Times New Roman" w:cs="Times New Roman"/>
          <w:spacing w:val="-3"/>
          <w:sz w:val="20"/>
          <w:szCs w:val="20"/>
        </w:rPr>
        <w:t>f</w:t>
      </w:r>
      <w:r>
        <w:rPr>
          <w:rFonts w:hint="default" w:ascii="Times New Roman" w:hAnsi="Times New Roman" w:eastAsia="Times New Roman" w:cs="Times New Roman"/>
          <w:spacing w:val="4"/>
          <w:sz w:val="20"/>
          <w:szCs w:val="20"/>
        </w:rPr>
        <w:t>e</w:t>
      </w:r>
      <w:r>
        <w:rPr>
          <w:rFonts w:hint="default" w:ascii="Times New Roman" w:hAnsi="Times New Roman" w:eastAsia="Times New Roman" w:cs="Times New Roman"/>
          <w:spacing w:val="-1"/>
          <w:sz w:val="20"/>
          <w:szCs w:val="20"/>
        </w:rPr>
        <w:t>c</w:t>
      </w:r>
      <w:r>
        <w:rPr>
          <w:rFonts w:hint="default" w:ascii="Times New Roman" w:hAnsi="Times New Roman" w:eastAsia="Times New Roman" w:cs="Times New Roman"/>
          <w:spacing w:val="5"/>
          <w:sz w:val="20"/>
          <w:szCs w:val="20"/>
        </w:rPr>
        <w:t>t</w:t>
      </w:r>
      <w:r>
        <w:rPr>
          <w:rFonts w:hint="default" w:ascii="Times New Roman" w:hAnsi="Times New Roman" w:eastAsia="Times New Roman" w:cs="Times New Roman"/>
          <w:spacing w:val="-1"/>
          <w:sz w:val="20"/>
          <w:szCs w:val="20"/>
        </w:rPr>
        <w:t>é</w:t>
      </w:r>
      <w:r>
        <w:rPr>
          <w:rFonts w:hint="default" w:ascii="Times New Roman" w:hAnsi="Times New Roman" w:eastAsia="Times New Roman" w:cs="Times New Roman"/>
          <w:sz w:val="20"/>
          <w:szCs w:val="20"/>
        </w:rPr>
        <w:t>e</w:t>
      </w:r>
      <w:r>
        <w:rPr>
          <w:rFonts w:hint="default" w:ascii="Times New Roman" w:hAnsi="Times New Roman" w:eastAsia="Times New Roman" w:cs="Times New Roman"/>
          <w:spacing w:val="9"/>
          <w:sz w:val="20"/>
          <w:szCs w:val="20"/>
        </w:rPr>
        <w:t xml:space="preserve"> </w:t>
      </w:r>
      <w:r>
        <w:rPr>
          <w:rFonts w:hint="default" w:ascii="Times New Roman" w:hAnsi="Times New Roman" w:eastAsia="Times New Roman" w:cs="Times New Roman"/>
          <w:sz w:val="20"/>
          <w:szCs w:val="20"/>
        </w:rPr>
        <w:t>à</w:t>
      </w:r>
      <w:r>
        <w:rPr>
          <w:rFonts w:hint="default" w:ascii="Times New Roman" w:hAnsi="Times New Roman" w:eastAsia="Times New Roman" w:cs="Times New Roman"/>
          <w:spacing w:val="9"/>
          <w:sz w:val="20"/>
          <w:szCs w:val="20"/>
        </w:rPr>
        <w:t xml:space="preserve"> </w:t>
      </w:r>
      <w:r>
        <w:rPr>
          <w:rFonts w:hint="default" w:ascii="Times New Roman" w:hAnsi="Times New Roman" w:eastAsia="Times New Roman" w:cs="Times New Roman"/>
          <w:spacing w:val="-4"/>
          <w:sz w:val="20"/>
          <w:szCs w:val="20"/>
        </w:rPr>
        <w:t>l</w:t>
      </w:r>
      <w:r>
        <w:rPr>
          <w:rFonts w:hint="default" w:ascii="Times New Roman" w:hAnsi="Times New Roman" w:eastAsia="Times New Roman" w:cs="Times New Roman"/>
          <w:spacing w:val="-3"/>
          <w:sz w:val="20"/>
          <w:szCs w:val="20"/>
        </w:rPr>
        <w:t>’</w:t>
      </w:r>
      <w:r>
        <w:rPr>
          <w:rFonts w:hint="default" w:ascii="Times New Roman" w:hAnsi="Times New Roman" w:eastAsia="Times New Roman" w:cs="Times New Roman"/>
          <w:spacing w:val="4"/>
          <w:sz w:val="20"/>
          <w:szCs w:val="20"/>
        </w:rPr>
        <w:t>a</w:t>
      </w:r>
      <w:r>
        <w:rPr>
          <w:rFonts w:hint="default" w:ascii="Times New Roman" w:hAnsi="Times New Roman" w:eastAsia="Times New Roman" w:cs="Times New Roman"/>
          <w:spacing w:val="-4"/>
          <w:sz w:val="20"/>
          <w:szCs w:val="20"/>
        </w:rPr>
        <w:t>i</w:t>
      </w:r>
      <w:r>
        <w:rPr>
          <w:rFonts w:hint="default" w:ascii="Times New Roman" w:hAnsi="Times New Roman" w:eastAsia="Times New Roman" w:cs="Times New Roman"/>
          <w:sz w:val="20"/>
          <w:szCs w:val="20"/>
        </w:rPr>
        <w:t>de</w:t>
      </w:r>
      <w:r>
        <w:rPr>
          <w:rFonts w:hint="default" w:ascii="Times New Roman" w:hAnsi="Times New Roman" w:eastAsia="Times New Roman" w:cs="Times New Roman"/>
          <w:spacing w:val="9"/>
          <w:sz w:val="20"/>
          <w:szCs w:val="20"/>
        </w:rPr>
        <w:t xml:space="preserve"> </w:t>
      </w:r>
      <w:r>
        <w:rPr>
          <w:rFonts w:hint="default" w:ascii="Times New Roman" w:hAnsi="Times New Roman" w:eastAsia="Times New Roman" w:cs="Times New Roman"/>
          <w:sz w:val="20"/>
          <w:szCs w:val="20"/>
        </w:rPr>
        <w:t>de</w:t>
      </w:r>
      <w:r>
        <w:rPr>
          <w:rFonts w:hint="default" w:ascii="Times New Roman" w:hAnsi="Times New Roman" w:eastAsia="Times New Roman" w:cs="Times New Roman"/>
          <w:spacing w:val="13"/>
          <w:sz w:val="20"/>
          <w:szCs w:val="20"/>
        </w:rPr>
        <w:t xml:space="preserve"> </w:t>
      </w:r>
      <w:r>
        <w:rPr>
          <w:rFonts w:hint="default" w:ascii="Times New Roman" w:hAnsi="Times New Roman" w:eastAsia="Times New Roman" w:cs="Times New Roman"/>
          <w:spacing w:val="-4"/>
          <w:sz w:val="20"/>
          <w:szCs w:val="20"/>
        </w:rPr>
        <w:t>l</w:t>
      </w:r>
      <w:r>
        <w:rPr>
          <w:rFonts w:hint="default" w:ascii="Times New Roman" w:hAnsi="Times New Roman" w:eastAsia="Times New Roman" w:cs="Times New Roman"/>
          <w:spacing w:val="1"/>
          <w:sz w:val="20"/>
          <w:szCs w:val="20"/>
        </w:rPr>
        <w:t>’</w:t>
      </w:r>
      <w:r>
        <w:rPr>
          <w:rFonts w:hint="default" w:ascii="Times New Roman" w:hAnsi="Times New Roman" w:eastAsia="Times New Roman" w:cs="Times New Roman"/>
          <w:spacing w:val="4"/>
          <w:sz w:val="20"/>
          <w:szCs w:val="20"/>
        </w:rPr>
        <w:t>a</w:t>
      </w:r>
      <w:r>
        <w:rPr>
          <w:rFonts w:hint="default" w:ascii="Times New Roman" w:hAnsi="Times New Roman" w:eastAsia="Times New Roman" w:cs="Times New Roman"/>
          <w:spacing w:val="-4"/>
          <w:sz w:val="20"/>
          <w:szCs w:val="20"/>
        </w:rPr>
        <w:t>l</w:t>
      </w:r>
      <w:r>
        <w:rPr>
          <w:rFonts w:hint="default" w:ascii="Times New Roman" w:hAnsi="Times New Roman" w:eastAsia="Times New Roman" w:cs="Times New Roman"/>
          <w:spacing w:val="4"/>
          <w:sz w:val="20"/>
          <w:szCs w:val="20"/>
        </w:rPr>
        <w:t>c</w:t>
      </w:r>
      <w:r>
        <w:rPr>
          <w:rFonts w:hint="default" w:ascii="Times New Roman" w:hAnsi="Times New Roman" w:eastAsia="Times New Roman" w:cs="Times New Roman"/>
          <w:sz w:val="20"/>
          <w:szCs w:val="20"/>
        </w:rPr>
        <w:t>o</w:t>
      </w:r>
      <w:r>
        <w:rPr>
          <w:rFonts w:hint="default" w:ascii="Times New Roman" w:hAnsi="Times New Roman" w:eastAsia="Times New Roman" w:cs="Times New Roman"/>
          <w:spacing w:val="5"/>
          <w:sz w:val="20"/>
          <w:szCs w:val="20"/>
        </w:rPr>
        <w:t>o</w:t>
      </w:r>
      <w:r>
        <w:rPr>
          <w:rFonts w:hint="default" w:ascii="Times New Roman" w:hAnsi="Times New Roman" w:eastAsia="Times New Roman" w:cs="Times New Roman"/>
          <w:sz w:val="20"/>
          <w:szCs w:val="20"/>
        </w:rPr>
        <w:t xml:space="preserve">l </w:t>
      </w:r>
      <w:r>
        <w:rPr>
          <w:rFonts w:hint="default" w:ascii="Times New Roman" w:hAnsi="Times New Roman" w:eastAsia="Times New Roman" w:cs="Times New Roman"/>
          <w:spacing w:val="4"/>
          <w:sz w:val="20"/>
          <w:szCs w:val="20"/>
        </w:rPr>
        <w:t>c</w:t>
      </w:r>
      <w:r>
        <w:rPr>
          <w:rFonts w:hint="default" w:ascii="Times New Roman" w:hAnsi="Times New Roman" w:eastAsia="Times New Roman" w:cs="Times New Roman"/>
          <w:sz w:val="20"/>
          <w:szCs w:val="20"/>
        </w:rPr>
        <w:t>h</w:t>
      </w:r>
      <w:r>
        <w:rPr>
          <w:rFonts w:hint="default" w:ascii="Times New Roman" w:hAnsi="Times New Roman" w:eastAsia="Times New Roman" w:cs="Times New Roman"/>
          <w:spacing w:val="-9"/>
          <w:sz w:val="20"/>
          <w:szCs w:val="20"/>
        </w:rPr>
        <w:t>i</w:t>
      </w:r>
      <w:r>
        <w:rPr>
          <w:rFonts w:hint="default" w:ascii="Times New Roman" w:hAnsi="Times New Roman" w:eastAsia="Times New Roman" w:cs="Times New Roman"/>
          <w:spacing w:val="1"/>
          <w:sz w:val="20"/>
          <w:szCs w:val="20"/>
        </w:rPr>
        <w:t>r</w:t>
      </w:r>
      <w:r>
        <w:rPr>
          <w:rFonts w:hint="default" w:ascii="Times New Roman" w:hAnsi="Times New Roman" w:eastAsia="Times New Roman" w:cs="Times New Roman"/>
          <w:sz w:val="20"/>
          <w:szCs w:val="20"/>
        </w:rPr>
        <w:t>u</w:t>
      </w:r>
      <w:r>
        <w:rPr>
          <w:rFonts w:hint="default" w:ascii="Times New Roman" w:hAnsi="Times New Roman" w:eastAsia="Times New Roman" w:cs="Times New Roman"/>
          <w:spacing w:val="1"/>
          <w:sz w:val="20"/>
          <w:szCs w:val="20"/>
        </w:rPr>
        <w:t>r</w:t>
      </w:r>
      <w:r>
        <w:rPr>
          <w:rFonts w:hint="default" w:ascii="Times New Roman" w:hAnsi="Times New Roman" w:eastAsia="Times New Roman" w:cs="Times New Roman"/>
          <w:spacing w:val="5"/>
          <w:sz w:val="20"/>
          <w:szCs w:val="20"/>
        </w:rPr>
        <w:t>g</w:t>
      </w:r>
      <w:r>
        <w:rPr>
          <w:rFonts w:hint="default" w:ascii="Times New Roman" w:hAnsi="Times New Roman" w:eastAsia="Times New Roman" w:cs="Times New Roman"/>
          <w:spacing w:val="-4"/>
          <w:sz w:val="20"/>
          <w:szCs w:val="20"/>
        </w:rPr>
        <w:t>i</w:t>
      </w:r>
      <w:r>
        <w:rPr>
          <w:rFonts w:hint="default" w:ascii="Times New Roman" w:hAnsi="Times New Roman" w:eastAsia="Times New Roman" w:cs="Times New Roman"/>
          <w:spacing w:val="-1"/>
          <w:sz w:val="20"/>
          <w:szCs w:val="20"/>
        </w:rPr>
        <w:t>c</w:t>
      </w:r>
      <w:r>
        <w:rPr>
          <w:rFonts w:hint="default" w:ascii="Times New Roman" w:hAnsi="Times New Roman" w:eastAsia="Times New Roman" w:cs="Times New Roman"/>
          <w:spacing w:val="4"/>
          <w:sz w:val="20"/>
          <w:szCs w:val="20"/>
        </w:rPr>
        <w:t>a</w:t>
      </w:r>
      <w:r>
        <w:rPr>
          <w:rFonts w:hint="default" w:ascii="Times New Roman" w:hAnsi="Times New Roman" w:eastAsia="Times New Roman" w:cs="Times New Roman"/>
          <w:sz w:val="20"/>
          <w:szCs w:val="20"/>
        </w:rPr>
        <w:t>l</w:t>
      </w:r>
      <w:r>
        <w:rPr>
          <w:rFonts w:hint="default" w:ascii="Times New Roman" w:hAnsi="Times New Roman" w:eastAsia="Times New Roman" w:cs="Times New Roman"/>
          <w:spacing w:val="5"/>
          <w:sz w:val="20"/>
          <w:szCs w:val="20"/>
        </w:rPr>
        <w:t xml:space="preserve"> de </w:t>
      </w:r>
      <w:r>
        <w:rPr>
          <w:rFonts w:hint="default" w:ascii="Times New Roman" w:hAnsi="Times New Roman" w:eastAsia="Times New Roman" w:cs="Times New Roman"/>
          <w:sz w:val="20"/>
          <w:szCs w:val="20"/>
        </w:rPr>
        <w:t>7</w:t>
      </w:r>
      <w:r>
        <w:rPr>
          <w:rFonts w:hint="default" w:ascii="Times New Roman" w:hAnsi="Times New Roman" w:eastAsia="Times New Roman" w:cs="Times New Roman"/>
          <w:spacing w:val="5"/>
          <w:sz w:val="20"/>
          <w:szCs w:val="20"/>
        </w:rPr>
        <w:t>0</w:t>
      </w:r>
      <w:r>
        <w:rPr>
          <w:rFonts w:hint="default" w:ascii="Times New Roman" w:hAnsi="Times New Roman" w:eastAsia="Times New Roman" w:cs="Times New Roman"/>
          <w:sz w:val="20"/>
          <w:szCs w:val="20"/>
        </w:rPr>
        <w:t>°</w:t>
      </w:r>
      <w:r>
        <w:rPr>
          <w:rFonts w:hint="default" w:ascii="Times New Roman" w:hAnsi="Times New Roman" w:eastAsia="Times New Roman" w:cs="Times New Roman"/>
          <w:spacing w:val="5"/>
          <w:sz w:val="20"/>
          <w:szCs w:val="20"/>
        </w:rPr>
        <w:t xml:space="preserve"> </w:t>
      </w:r>
      <w:r>
        <w:rPr>
          <w:rFonts w:hint="default" w:ascii="Times New Roman" w:hAnsi="Times New Roman" w:eastAsia="Times New Roman" w:cs="Times New Roman"/>
          <w:spacing w:val="-1"/>
          <w:sz w:val="20"/>
          <w:szCs w:val="20"/>
        </w:rPr>
        <w:t>e</w:t>
      </w:r>
      <w:r>
        <w:rPr>
          <w:rFonts w:hint="default" w:ascii="Times New Roman" w:hAnsi="Times New Roman" w:eastAsia="Times New Roman" w:cs="Times New Roman"/>
          <w:sz w:val="20"/>
          <w:szCs w:val="20"/>
        </w:rPr>
        <w:t>t</w:t>
      </w:r>
      <w:r>
        <w:rPr>
          <w:rFonts w:hint="default" w:ascii="Times New Roman" w:hAnsi="Times New Roman" w:eastAsia="Times New Roman" w:cs="Times New Roman"/>
          <w:spacing w:val="15"/>
          <w:sz w:val="20"/>
          <w:szCs w:val="20"/>
        </w:rPr>
        <w:t xml:space="preserve"> </w:t>
      </w:r>
      <w:r>
        <w:rPr>
          <w:rFonts w:hint="default" w:ascii="Times New Roman" w:hAnsi="Times New Roman" w:eastAsia="Times New Roman" w:cs="Times New Roman"/>
          <w:sz w:val="20"/>
          <w:szCs w:val="20"/>
        </w:rPr>
        <w:t>d</w:t>
      </w:r>
      <w:r>
        <w:rPr>
          <w:rFonts w:hint="default" w:ascii="Times New Roman" w:hAnsi="Times New Roman" w:eastAsia="Times New Roman" w:cs="Times New Roman"/>
          <w:spacing w:val="-3"/>
          <w:sz w:val="20"/>
          <w:szCs w:val="20"/>
        </w:rPr>
        <w:t>’</w:t>
      </w:r>
      <w:r>
        <w:rPr>
          <w:rFonts w:hint="default" w:ascii="Times New Roman" w:hAnsi="Times New Roman" w:eastAsia="Times New Roman" w:cs="Times New Roman"/>
          <w:sz w:val="20"/>
          <w:szCs w:val="20"/>
        </w:rPr>
        <w:t>u</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z w:val="20"/>
          <w:szCs w:val="20"/>
        </w:rPr>
        <w:t>e</w:t>
      </w:r>
      <w:r>
        <w:rPr>
          <w:rFonts w:hint="default" w:ascii="Times New Roman" w:hAnsi="Times New Roman" w:eastAsia="Times New Roman" w:cs="Times New Roman"/>
          <w:spacing w:val="9"/>
          <w:sz w:val="20"/>
          <w:szCs w:val="20"/>
        </w:rPr>
        <w:t xml:space="preserve"> </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pacing w:val="9"/>
          <w:sz w:val="20"/>
          <w:szCs w:val="20"/>
        </w:rPr>
        <w:t>o</w:t>
      </w:r>
      <w:r>
        <w:rPr>
          <w:rFonts w:hint="default" w:ascii="Times New Roman" w:hAnsi="Times New Roman" w:eastAsia="Times New Roman" w:cs="Times New Roman"/>
          <w:spacing w:val="-9"/>
          <w:sz w:val="20"/>
          <w:szCs w:val="20"/>
        </w:rPr>
        <w:t>l</w:t>
      </w:r>
      <w:r>
        <w:rPr>
          <w:rFonts w:hint="default" w:ascii="Times New Roman" w:hAnsi="Times New Roman" w:eastAsia="Times New Roman" w:cs="Times New Roman"/>
          <w:sz w:val="20"/>
          <w:szCs w:val="20"/>
        </w:rPr>
        <w:t>u</w:t>
      </w:r>
      <w:r>
        <w:rPr>
          <w:rFonts w:hint="default" w:ascii="Times New Roman" w:hAnsi="Times New Roman" w:eastAsia="Times New Roman" w:cs="Times New Roman"/>
          <w:spacing w:val="10"/>
          <w:sz w:val="20"/>
          <w:szCs w:val="20"/>
        </w:rPr>
        <w:t>t</w:t>
      </w:r>
      <w:r>
        <w:rPr>
          <w:rFonts w:hint="default" w:ascii="Times New Roman" w:hAnsi="Times New Roman" w:eastAsia="Times New Roman" w:cs="Times New Roman"/>
          <w:spacing w:val="-9"/>
          <w:sz w:val="20"/>
          <w:szCs w:val="20"/>
        </w:rPr>
        <w:t>i</w:t>
      </w:r>
      <w:r>
        <w:rPr>
          <w:rFonts w:hint="default" w:ascii="Times New Roman" w:hAnsi="Times New Roman" w:eastAsia="Times New Roman" w:cs="Times New Roman"/>
          <w:spacing w:val="5"/>
          <w:sz w:val="20"/>
          <w:szCs w:val="20"/>
        </w:rPr>
        <w:t>o</w:t>
      </w:r>
      <w:r>
        <w:rPr>
          <w:rFonts w:hint="default" w:ascii="Times New Roman" w:hAnsi="Times New Roman" w:eastAsia="Times New Roman" w:cs="Times New Roman"/>
          <w:sz w:val="20"/>
          <w:szCs w:val="20"/>
        </w:rPr>
        <w:t xml:space="preserve">n </w:t>
      </w:r>
      <w:r>
        <w:rPr>
          <w:rFonts w:hint="default" w:ascii="Times New Roman" w:hAnsi="Times New Roman" w:eastAsia="Times New Roman" w:cs="Times New Roman"/>
          <w:spacing w:val="-1"/>
          <w:sz w:val="20"/>
          <w:szCs w:val="20"/>
        </w:rPr>
        <w:t>a</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pacing w:val="10"/>
          <w:sz w:val="20"/>
          <w:szCs w:val="20"/>
        </w:rPr>
        <w:t>t</w:t>
      </w:r>
      <w:r>
        <w:rPr>
          <w:rFonts w:hint="default" w:ascii="Times New Roman" w:hAnsi="Times New Roman" w:eastAsia="Times New Roman" w:cs="Times New Roman"/>
          <w:spacing w:val="-9"/>
          <w:sz w:val="20"/>
          <w:szCs w:val="20"/>
        </w:rPr>
        <w:t>i</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pacing w:val="-1"/>
          <w:sz w:val="20"/>
          <w:szCs w:val="20"/>
        </w:rPr>
        <w:t>e</w:t>
      </w:r>
      <w:r>
        <w:rPr>
          <w:rFonts w:hint="default" w:ascii="Times New Roman" w:hAnsi="Times New Roman" w:eastAsia="Times New Roman" w:cs="Times New Roman"/>
          <w:sz w:val="20"/>
          <w:szCs w:val="20"/>
        </w:rPr>
        <w:t>p</w:t>
      </w:r>
      <w:r>
        <w:rPr>
          <w:rFonts w:hint="default" w:ascii="Times New Roman" w:hAnsi="Times New Roman" w:eastAsia="Times New Roman" w:cs="Times New Roman"/>
          <w:spacing w:val="5"/>
          <w:sz w:val="20"/>
          <w:szCs w:val="20"/>
        </w:rPr>
        <w:t>t</w:t>
      </w:r>
      <w:r>
        <w:rPr>
          <w:rFonts w:hint="default" w:ascii="Times New Roman" w:hAnsi="Times New Roman" w:eastAsia="Times New Roman" w:cs="Times New Roman"/>
          <w:spacing w:val="-9"/>
          <w:sz w:val="20"/>
          <w:szCs w:val="20"/>
        </w:rPr>
        <w:t>i</w:t>
      </w:r>
      <w:r>
        <w:rPr>
          <w:rFonts w:hint="default" w:ascii="Times New Roman" w:hAnsi="Times New Roman" w:eastAsia="Times New Roman" w:cs="Times New Roman"/>
          <w:sz w:val="20"/>
          <w:szCs w:val="20"/>
        </w:rPr>
        <w:t>q</w:t>
      </w:r>
      <w:r>
        <w:rPr>
          <w:rFonts w:hint="default" w:ascii="Times New Roman" w:hAnsi="Times New Roman" w:eastAsia="Times New Roman" w:cs="Times New Roman"/>
          <w:spacing w:val="5"/>
          <w:sz w:val="20"/>
          <w:szCs w:val="20"/>
        </w:rPr>
        <w:t>u</w:t>
      </w:r>
      <w:r>
        <w:rPr>
          <w:rFonts w:hint="default" w:ascii="Times New Roman" w:hAnsi="Times New Roman" w:eastAsia="Times New Roman" w:cs="Times New Roman"/>
          <w:sz w:val="20"/>
          <w:szCs w:val="20"/>
        </w:rPr>
        <w:t xml:space="preserve">e à </w:t>
      </w:r>
      <w:r>
        <w:rPr>
          <w:rFonts w:hint="default" w:ascii="Times New Roman" w:hAnsi="Times New Roman" w:eastAsia="Times New Roman" w:cs="Times New Roman"/>
          <w:spacing w:val="5"/>
          <w:sz w:val="20"/>
          <w:szCs w:val="20"/>
        </w:rPr>
        <w:t>base</w:t>
      </w:r>
      <w:r>
        <w:rPr>
          <w:rFonts w:hint="default" w:ascii="Times New Roman" w:hAnsi="Times New Roman" w:eastAsia="Times New Roman" w:cs="Times New Roman"/>
          <w:sz w:val="20"/>
          <w:szCs w:val="20"/>
        </w:rPr>
        <w:t xml:space="preserve"> de povidone </w:t>
      </w:r>
      <w:r>
        <w:rPr>
          <w:rFonts w:hint="default" w:ascii="Times New Roman" w:hAnsi="Times New Roman" w:eastAsia="Times New Roman" w:cs="Times New Roman"/>
          <w:spacing w:val="5"/>
          <w:sz w:val="20"/>
          <w:szCs w:val="20"/>
        </w:rPr>
        <w:t xml:space="preserve">iodée </w:t>
      </w:r>
      <w:r>
        <w:rPr>
          <w:rFonts w:hint="default" w:ascii="Times New Roman" w:hAnsi="Times New Roman" w:cs="Times New Roman"/>
          <w:color w:val="000000"/>
          <w:sz w:val="20"/>
          <w:szCs w:val="20"/>
        </w:rPr>
        <w:fldChar w:fldCharType="begin" w:fldLock="1"/>
      </w:r>
      <w:r>
        <w:rPr>
          <w:rFonts w:hint="default" w:ascii="Times New Roman" w:hAnsi="Times New Roman" w:cs="Times New Roman"/>
          <w:color w:val="000000"/>
          <w:sz w:val="20"/>
          <w:szCs w:val="20"/>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t>[24]</w:t>
      </w:r>
      <w:r>
        <w:rPr>
          <w:rFonts w:hint="default" w:ascii="Times New Roman" w:hAnsi="Times New Roman" w:cs="Times New Roman"/>
          <w:color w:val="000000"/>
          <w:sz w:val="20"/>
          <w:szCs w:val="20"/>
        </w:rPr>
        <w:fldChar w:fldCharType="end"/>
      </w:r>
      <w:r>
        <w:rPr>
          <w:rFonts w:hint="default" w:ascii="Times New Roman" w:hAnsi="Times New Roman" w:eastAsia="Times New Roman" w:cs="Times New Roman"/>
          <w:sz w:val="20"/>
          <w:szCs w:val="20"/>
        </w:rPr>
        <w:t>. A</w:t>
      </w:r>
      <w:r>
        <w:rPr>
          <w:rFonts w:hint="default" w:ascii="Times New Roman" w:hAnsi="Times New Roman" w:eastAsia="Times New Roman" w:cs="Times New Roman"/>
          <w:spacing w:val="-5"/>
          <w:sz w:val="20"/>
          <w:szCs w:val="20"/>
        </w:rPr>
        <w:t>v</w:t>
      </w:r>
      <w:r>
        <w:rPr>
          <w:rFonts w:hint="default" w:ascii="Times New Roman" w:hAnsi="Times New Roman" w:eastAsia="Times New Roman" w:cs="Times New Roman"/>
          <w:spacing w:val="4"/>
          <w:sz w:val="20"/>
          <w:szCs w:val="20"/>
        </w:rPr>
        <w:t>a</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z w:val="20"/>
          <w:szCs w:val="20"/>
        </w:rPr>
        <w:t>t</w:t>
      </w:r>
      <w:r>
        <w:rPr>
          <w:rFonts w:hint="default" w:ascii="Times New Roman" w:hAnsi="Times New Roman" w:eastAsia="Times New Roman" w:cs="Times New Roman"/>
          <w:spacing w:val="13"/>
          <w:sz w:val="20"/>
          <w:szCs w:val="20"/>
        </w:rPr>
        <w:t xml:space="preserve"> </w:t>
      </w:r>
      <w:r>
        <w:rPr>
          <w:rFonts w:hint="default" w:ascii="Times New Roman" w:hAnsi="Times New Roman" w:eastAsia="Times New Roman" w:cs="Times New Roman"/>
          <w:spacing w:val="-4"/>
          <w:sz w:val="20"/>
          <w:szCs w:val="20"/>
        </w:rPr>
        <w:t>l</w:t>
      </w:r>
      <w:r>
        <w:rPr>
          <w:rFonts w:hint="default" w:ascii="Times New Roman" w:hAnsi="Times New Roman" w:eastAsia="Times New Roman" w:cs="Times New Roman"/>
          <w:spacing w:val="-3"/>
          <w:sz w:val="20"/>
          <w:szCs w:val="20"/>
        </w:rPr>
        <w:t>’</w:t>
      </w:r>
      <w:r>
        <w:rPr>
          <w:rFonts w:hint="default" w:ascii="Times New Roman" w:hAnsi="Times New Roman" w:eastAsia="Times New Roman" w:cs="Times New Roman"/>
          <w:spacing w:val="4"/>
          <w:sz w:val="20"/>
          <w:szCs w:val="20"/>
        </w:rPr>
        <w:t>e</w:t>
      </w:r>
      <w:r>
        <w:rPr>
          <w:rFonts w:hint="default" w:ascii="Times New Roman" w:hAnsi="Times New Roman" w:eastAsia="Times New Roman" w:cs="Times New Roman"/>
          <w:spacing w:val="-5"/>
          <w:sz w:val="20"/>
          <w:szCs w:val="20"/>
        </w:rPr>
        <w:t>x</w:t>
      </w:r>
      <w:r>
        <w:rPr>
          <w:rFonts w:hint="default" w:ascii="Times New Roman" w:hAnsi="Times New Roman" w:eastAsia="Times New Roman" w:cs="Times New Roman"/>
          <w:spacing w:val="4"/>
          <w:sz w:val="20"/>
          <w:szCs w:val="20"/>
        </w:rPr>
        <w:t>c</w:t>
      </w:r>
      <w:r>
        <w:rPr>
          <w:rFonts w:hint="default" w:ascii="Times New Roman" w:hAnsi="Times New Roman" w:eastAsia="Times New Roman" w:cs="Times New Roman"/>
          <w:spacing w:val="-4"/>
          <w:sz w:val="20"/>
          <w:szCs w:val="20"/>
        </w:rPr>
        <w:t>i</w:t>
      </w:r>
      <w:r>
        <w:rPr>
          <w:rFonts w:hint="default" w:ascii="Times New Roman" w:hAnsi="Times New Roman" w:eastAsia="Times New Roman" w:cs="Times New Roman"/>
          <w:spacing w:val="7"/>
          <w:sz w:val="20"/>
          <w:szCs w:val="20"/>
        </w:rPr>
        <w:t>s</w:t>
      </w:r>
      <w:r>
        <w:rPr>
          <w:rFonts w:hint="default" w:ascii="Times New Roman" w:hAnsi="Times New Roman" w:eastAsia="Times New Roman" w:cs="Times New Roman"/>
          <w:spacing w:val="-9"/>
          <w:sz w:val="20"/>
          <w:szCs w:val="20"/>
        </w:rPr>
        <w:t>i</w:t>
      </w:r>
      <w:r>
        <w:rPr>
          <w:rFonts w:hint="default" w:ascii="Times New Roman" w:hAnsi="Times New Roman" w:eastAsia="Times New Roman" w:cs="Times New Roman"/>
          <w:spacing w:val="9"/>
          <w:sz w:val="20"/>
          <w:szCs w:val="20"/>
        </w:rPr>
        <w:t>o</w:t>
      </w:r>
      <w:r>
        <w:rPr>
          <w:rFonts w:hint="default" w:ascii="Times New Roman" w:hAnsi="Times New Roman" w:eastAsia="Times New Roman" w:cs="Times New Roman"/>
          <w:sz w:val="20"/>
          <w:szCs w:val="20"/>
        </w:rPr>
        <w:t>n,</w:t>
      </w:r>
      <w:r>
        <w:rPr>
          <w:rFonts w:hint="default" w:ascii="Times New Roman" w:hAnsi="Times New Roman" w:eastAsia="Times New Roman" w:cs="Times New Roman"/>
          <w:spacing w:val="10"/>
          <w:sz w:val="20"/>
          <w:szCs w:val="20"/>
        </w:rPr>
        <w:t xml:space="preserve"> </w:t>
      </w:r>
      <w:r>
        <w:rPr>
          <w:rFonts w:hint="default" w:ascii="Times New Roman" w:hAnsi="Times New Roman" w:eastAsia="Times New Roman" w:cs="Times New Roman"/>
          <w:spacing w:val="-4"/>
          <w:sz w:val="20"/>
          <w:szCs w:val="20"/>
        </w:rPr>
        <w:t>l</w:t>
      </w:r>
      <w:r>
        <w:rPr>
          <w:rFonts w:hint="default" w:ascii="Times New Roman" w:hAnsi="Times New Roman" w:eastAsia="Times New Roman" w:cs="Times New Roman"/>
          <w:sz w:val="20"/>
          <w:szCs w:val="20"/>
        </w:rPr>
        <w:t>a</w:t>
      </w:r>
      <w:r>
        <w:rPr>
          <w:rFonts w:hint="default" w:ascii="Times New Roman" w:hAnsi="Times New Roman" w:eastAsia="Times New Roman" w:cs="Times New Roman"/>
          <w:spacing w:val="1"/>
          <w:sz w:val="20"/>
          <w:szCs w:val="20"/>
        </w:rPr>
        <w:t xml:space="preserve"> </w:t>
      </w:r>
      <w:r>
        <w:rPr>
          <w:rFonts w:hint="default" w:ascii="Times New Roman" w:hAnsi="Times New Roman" w:eastAsia="Times New Roman" w:cs="Times New Roman"/>
          <w:sz w:val="20"/>
          <w:szCs w:val="20"/>
        </w:rPr>
        <w:t>p</w:t>
      </w:r>
      <w:r>
        <w:rPr>
          <w:rFonts w:hint="default" w:ascii="Times New Roman" w:hAnsi="Times New Roman" w:eastAsia="Times New Roman" w:cs="Times New Roman"/>
          <w:spacing w:val="1"/>
          <w:sz w:val="20"/>
          <w:szCs w:val="20"/>
        </w:rPr>
        <w:t>r</w:t>
      </w:r>
      <w:r>
        <w:rPr>
          <w:rFonts w:hint="default" w:ascii="Times New Roman" w:hAnsi="Times New Roman" w:eastAsia="Times New Roman" w:cs="Times New Roman"/>
          <w:spacing w:val="5"/>
          <w:sz w:val="20"/>
          <w:szCs w:val="20"/>
        </w:rPr>
        <w:t>o</w:t>
      </w:r>
      <w:r>
        <w:rPr>
          <w:rFonts w:hint="default" w:ascii="Times New Roman" w:hAnsi="Times New Roman" w:eastAsia="Times New Roman" w:cs="Times New Roman"/>
          <w:spacing w:val="-8"/>
          <w:sz w:val="20"/>
          <w:szCs w:val="20"/>
        </w:rPr>
        <w:t>f</w:t>
      </w:r>
      <w:r>
        <w:rPr>
          <w:rFonts w:hint="default" w:ascii="Times New Roman" w:hAnsi="Times New Roman" w:eastAsia="Times New Roman" w:cs="Times New Roman"/>
          <w:spacing w:val="5"/>
          <w:sz w:val="20"/>
          <w:szCs w:val="20"/>
        </w:rPr>
        <w:t>o</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pacing w:val="5"/>
          <w:sz w:val="20"/>
          <w:szCs w:val="20"/>
        </w:rPr>
        <w:t>d</w:t>
      </w:r>
      <w:r>
        <w:rPr>
          <w:rFonts w:hint="default" w:ascii="Times New Roman" w:hAnsi="Times New Roman" w:eastAsia="Times New Roman" w:cs="Times New Roman"/>
          <w:spacing w:val="-1"/>
          <w:sz w:val="20"/>
          <w:szCs w:val="20"/>
        </w:rPr>
        <w:t>e</w:t>
      </w:r>
      <w:r>
        <w:rPr>
          <w:rFonts w:hint="default" w:ascii="Times New Roman" w:hAnsi="Times New Roman" w:eastAsia="Times New Roman" w:cs="Times New Roman"/>
          <w:sz w:val="20"/>
          <w:szCs w:val="20"/>
        </w:rPr>
        <w:t>ur</w:t>
      </w:r>
      <w:r>
        <w:rPr>
          <w:rFonts w:hint="default" w:ascii="Times New Roman" w:hAnsi="Times New Roman" w:eastAsia="Times New Roman" w:cs="Times New Roman"/>
          <w:spacing w:val="4"/>
          <w:sz w:val="20"/>
          <w:szCs w:val="20"/>
        </w:rPr>
        <w:t xml:space="preserve"> </w:t>
      </w:r>
      <w:r>
        <w:rPr>
          <w:rFonts w:hint="default" w:ascii="Times New Roman" w:hAnsi="Times New Roman" w:eastAsia="Times New Roman" w:cs="Times New Roman"/>
          <w:sz w:val="20"/>
          <w:szCs w:val="20"/>
        </w:rPr>
        <w:t>de</w:t>
      </w:r>
      <w:r>
        <w:rPr>
          <w:rFonts w:hint="default" w:ascii="Times New Roman" w:hAnsi="Times New Roman" w:eastAsia="Times New Roman" w:cs="Times New Roman"/>
          <w:spacing w:val="6"/>
          <w:sz w:val="20"/>
          <w:szCs w:val="20"/>
        </w:rPr>
        <w:t xml:space="preserve"> </w:t>
      </w:r>
      <w:r>
        <w:rPr>
          <w:rFonts w:hint="default" w:ascii="Times New Roman" w:hAnsi="Times New Roman" w:eastAsia="Times New Roman" w:cs="Times New Roman"/>
          <w:spacing w:val="-4"/>
          <w:sz w:val="20"/>
          <w:szCs w:val="20"/>
        </w:rPr>
        <w:t>l</w:t>
      </w:r>
      <w:r>
        <w:rPr>
          <w:rFonts w:hint="default" w:ascii="Times New Roman" w:hAnsi="Times New Roman" w:eastAsia="Times New Roman" w:cs="Times New Roman"/>
          <w:spacing w:val="1"/>
          <w:sz w:val="20"/>
          <w:szCs w:val="20"/>
        </w:rPr>
        <w:t>’</w:t>
      </w:r>
      <w:r>
        <w:rPr>
          <w:rFonts w:hint="default" w:ascii="Times New Roman" w:hAnsi="Times New Roman" w:eastAsia="Times New Roman" w:cs="Times New Roman"/>
          <w:spacing w:val="4"/>
          <w:sz w:val="20"/>
          <w:szCs w:val="20"/>
        </w:rPr>
        <w:t>a</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pacing w:val="4"/>
          <w:sz w:val="20"/>
          <w:szCs w:val="20"/>
        </w:rPr>
        <w:t>e</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pacing w:val="5"/>
          <w:sz w:val="20"/>
          <w:szCs w:val="20"/>
        </w:rPr>
        <w:t>t</w:t>
      </w:r>
      <w:r>
        <w:rPr>
          <w:rFonts w:hint="default" w:ascii="Times New Roman" w:hAnsi="Times New Roman" w:eastAsia="Times New Roman" w:cs="Times New Roman"/>
          <w:spacing w:val="-5"/>
          <w:sz w:val="20"/>
          <w:szCs w:val="20"/>
        </w:rPr>
        <w:t>h</w:t>
      </w:r>
      <w:r>
        <w:rPr>
          <w:rFonts w:hint="default" w:ascii="Times New Roman" w:hAnsi="Times New Roman" w:eastAsia="Times New Roman" w:cs="Times New Roman"/>
          <w:spacing w:val="-1"/>
          <w:sz w:val="20"/>
          <w:szCs w:val="20"/>
        </w:rPr>
        <w:t>é</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pacing w:val="-4"/>
          <w:sz w:val="20"/>
          <w:szCs w:val="20"/>
        </w:rPr>
        <w:t>i</w:t>
      </w:r>
      <w:r>
        <w:rPr>
          <w:rFonts w:hint="default" w:ascii="Times New Roman" w:hAnsi="Times New Roman" w:eastAsia="Times New Roman" w:cs="Times New Roman"/>
          <w:sz w:val="20"/>
          <w:szCs w:val="20"/>
        </w:rPr>
        <w:t>e</w:t>
      </w:r>
      <w:r>
        <w:rPr>
          <w:rFonts w:hint="default" w:ascii="Times New Roman" w:hAnsi="Times New Roman" w:eastAsia="Times New Roman" w:cs="Times New Roman"/>
          <w:spacing w:val="6"/>
          <w:sz w:val="20"/>
          <w:szCs w:val="20"/>
        </w:rPr>
        <w:t xml:space="preserve"> </w:t>
      </w:r>
      <w:r>
        <w:rPr>
          <w:rFonts w:hint="default" w:ascii="Times New Roman" w:hAnsi="Times New Roman" w:eastAsia="Times New Roman" w:cs="Times New Roman"/>
          <w:spacing w:val="-1"/>
          <w:sz w:val="20"/>
          <w:szCs w:val="20"/>
        </w:rPr>
        <w:t>a été</w:t>
      </w:r>
      <w:r>
        <w:rPr>
          <w:rFonts w:hint="default" w:ascii="Times New Roman" w:hAnsi="Times New Roman" w:eastAsia="Times New Roman" w:cs="Times New Roman"/>
          <w:spacing w:val="7"/>
          <w:sz w:val="20"/>
          <w:szCs w:val="20"/>
        </w:rPr>
        <w:t xml:space="preserve"> </w:t>
      </w:r>
      <w:r>
        <w:rPr>
          <w:rFonts w:hint="default" w:ascii="Times New Roman" w:hAnsi="Times New Roman" w:eastAsia="Times New Roman" w:cs="Times New Roman"/>
          <w:spacing w:val="-1"/>
          <w:sz w:val="20"/>
          <w:szCs w:val="20"/>
        </w:rPr>
        <w:t>é</w:t>
      </w:r>
      <w:r>
        <w:rPr>
          <w:rFonts w:hint="default" w:ascii="Times New Roman" w:hAnsi="Times New Roman" w:eastAsia="Times New Roman" w:cs="Times New Roman"/>
          <w:sz w:val="20"/>
          <w:szCs w:val="20"/>
        </w:rPr>
        <w:t>v</w:t>
      </w:r>
      <w:r>
        <w:rPr>
          <w:rFonts w:hint="default" w:ascii="Times New Roman" w:hAnsi="Times New Roman" w:eastAsia="Times New Roman" w:cs="Times New Roman"/>
          <w:spacing w:val="4"/>
          <w:sz w:val="20"/>
          <w:szCs w:val="20"/>
        </w:rPr>
        <w:t>a</w:t>
      </w:r>
      <w:r>
        <w:rPr>
          <w:rFonts w:hint="default" w:ascii="Times New Roman" w:hAnsi="Times New Roman" w:eastAsia="Times New Roman" w:cs="Times New Roman"/>
          <w:spacing w:val="-9"/>
          <w:sz w:val="20"/>
          <w:szCs w:val="20"/>
        </w:rPr>
        <w:t>l</w:t>
      </w:r>
      <w:r>
        <w:rPr>
          <w:rFonts w:hint="default" w:ascii="Times New Roman" w:hAnsi="Times New Roman" w:eastAsia="Times New Roman" w:cs="Times New Roman"/>
          <w:spacing w:val="5"/>
          <w:sz w:val="20"/>
          <w:szCs w:val="20"/>
        </w:rPr>
        <w:t>u</w:t>
      </w:r>
      <w:r>
        <w:rPr>
          <w:rFonts w:hint="default" w:ascii="Times New Roman" w:hAnsi="Times New Roman" w:eastAsia="Times New Roman" w:cs="Times New Roman"/>
          <w:spacing w:val="-1"/>
          <w:sz w:val="20"/>
          <w:szCs w:val="20"/>
        </w:rPr>
        <w:t>é</w:t>
      </w:r>
      <w:r>
        <w:rPr>
          <w:rFonts w:hint="default" w:ascii="Times New Roman" w:hAnsi="Times New Roman" w:eastAsia="Times New Roman" w:cs="Times New Roman"/>
          <w:sz w:val="20"/>
          <w:szCs w:val="20"/>
        </w:rPr>
        <w:t>e</w:t>
      </w:r>
      <w:r>
        <w:rPr>
          <w:rFonts w:hint="default" w:ascii="Times New Roman" w:hAnsi="Times New Roman" w:eastAsia="Times New Roman" w:cs="Times New Roman"/>
          <w:spacing w:val="1"/>
          <w:sz w:val="20"/>
          <w:szCs w:val="20"/>
        </w:rPr>
        <w:t xml:space="preserve"> </w:t>
      </w:r>
      <w:r>
        <w:rPr>
          <w:rFonts w:hint="default" w:ascii="Times New Roman" w:hAnsi="Times New Roman" w:eastAsia="Times New Roman" w:cs="Times New Roman"/>
          <w:sz w:val="20"/>
          <w:szCs w:val="20"/>
        </w:rPr>
        <w:t>p</w:t>
      </w:r>
      <w:r>
        <w:rPr>
          <w:rFonts w:hint="default" w:ascii="Times New Roman" w:hAnsi="Times New Roman" w:eastAsia="Times New Roman" w:cs="Times New Roman"/>
          <w:spacing w:val="-1"/>
          <w:sz w:val="20"/>
          <w:szCs w:val="20"/>
        </w:rPr>
        <w:t>a</w:t>
      </w:r>
      <w:r>
        <w:rPr>
          <w:rFonts w:hint="default" w:ascii="Times New Roman" w:hAnsi="Times New Roman" w:eastAsia="Times New Roman" w:cs="Times New Roman"/>
          <w:sz w:val="20"/>
          <w:szCs w:val="20"/>
        </w:rPr>
        <w:t>r</w:t>
      </w:r>
      <w:r>
        <w:rPr>
          <w:rFonts w:hint="default" w:ascii="Times New Roman" w:hAnsi="Times New Roman" w:eastAsia="Times New Roman" w:cs="Times New Roman"/>
          <w:spacing w:val="7"/>
          <w:sz w:val="20"/>
          <w:szCs w:val="20"/>
        </w:rPr>
        <w:t xml:space="preserve"> </w:t>
      </w:r>
      <w:r>
        <w:rPr>
          <w:rFonts w:hint="default" w:ascii="Times New Roman" w:hAnsi="Times New Roman" w:eastAsia="Times New Roman" w:cs="Times New Roman"/>
          <w:spacing w:val="-4"/>
          <w:sz w:val="20"/>
          <w:szCs w:val="20"/>
        </w:rPr>
        <w:t>l</w:t>
      </w:r>
      <w:r>
        <w:rPr>
          <w:rFonts w:hint="default" w:ascii="Times New Roman" w:hAnsi="Times New Roman" w:eastAsia="Times New Roman" w:cs="Times New Roman"/>
          <w:sz w:val="20"/>
          <w:szCs w:val="20"/>
        </w:rPr>
        <w:t>a</w:t>
      </w:r>
      <w:r>
        <w:rPr>
          <w:rFonts w:hint="default" w:ascii="Times New Roman" w:hAnsi="Times New Roman" w:eastAsia="Times New Roman" w:cs="Times New Roman"/>
          <w:spacing w:val="1"/>
          <w:sz w:val="20"/>
          <w:szCs w:val="20"/>
        </w:rPr>
        <w:t xml:space="preserve"> </w:t>
      </w:r>
      <w:r>
        <w:rPr>
          <w:rFonts w:hint="default" w:ascii="Times New Roman" w:hAnsi="Times New Roman" w:eastAsia="Times New Roman" w:cs="Times New Roman"/>
          <w:spacing w:val="5"/>
          <w:sz w:val="20"/>
          <w:szCs w:val="20"/>
        </w:rPr>
        <w:t>d</w:t>
      </w:r>
      <w:r>
        <w:rPr>
          <w:rFonts w:hint="default" w:ascii="Times New Roman" w:hAnsi="Times New Roman" w:eastAsia="Times New Roman" w:cs="Times New Roman"/>
          <w:spacing w:val="-4"/>
          <w:sz w:val="20"/>
          <w:szCs w:val="20"/>
        </w:rPr>
        <w:t>i</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z w:val="20"/>
          <w:szCs w:val="20"/>
        </w:rPr>
        <w:t>p</w:t>
      </w:r>
      <w:r>
        <w:rPr>
          <w:rFonts w:hint="default" w:ascii="Times New Roman" w:hAnsi="Times New Roman" w:eastAsia="Times New Roman" w:cs="Times New Roman"/>
          <w:spacing w:val="-1"/>
          <w:sz w:val="20"/>
          <w:szCs w:val="20"/>
        </w:rPr>
        <w:t>a</w:t>
      </w:r>
      <w:r>
        <w:rPr>
          <w:rFonts w:hint="default" w:ascii="Times New Roman" w:hAnsi="Times New Roman" w:eastAsia="Times New Roman" w:cs="Times New Roman"/>
          <w:spacing w:val="6"/>
          <w:sz w:val="20"/>
          <w:szCs w:val="20"/>
        </w:rPr>
        <w:t>r</w:t>
      </w:r>
      <w:r>
        <w:rPr>
          <w:rFonts w:hint="default" w:ascii="Times New Roman" w:hAnsi="Times New Roman" w:eastAsia="Times New Roman" w:cs="Times New Roman"/>
          <w:spacing w:val="-9"/>
          <w:sz w:val="20"/>
          <w:szCs w:val="20"/>
        </w:rPr>
        <w:t>i</w:t>
      </w:r>
      <w:r>
        <w:rPr>
          <w:rFonts w:hint="default" w:ascii="Times New Roman" w:hAnsi="Times New Roman" w:eastAsia="Times New Roman" w:cs="Times New Roman"/>
          <w:spacing w:val="10"/>
          <w:sz w:val="20"/>
          <w:szCs w:val="20"/>
        </w:rPr>
        <w:t>t</w:t>
      </w:r>
      <w:r>
        <w:rPr>
          <w:rFonts w:hint="default" w:ascii="Times New Roman" w:hAnsi="Times New Roman" w:eastAsia="Times New Roman" w:cs="Times New Roman"/>
          <w:spacing w:val="-9"/>
          <w:sz w:val="20"/>
          <w:szCs w:val="20"/>
        </w:rPr>
        <w:t>i</w:t>
      </w:r>
      <w:r>
        <w:rPr>
          <w:rFonts w:hint="default" w:ascii="Times New Roman" w:hAnsi="Times New Roman" w:eastAsia="Times New Roman" w:cs="Times New Roman"/>
          <w:spacing w:val="9"/>
          <w:sz w:val="20"/>
          <w:szCs w:val="20"/>
        </w:rPr>
        <w:t>o</w:t>
      </w:r>
      <w:r>
        <w:rPr>
          <w:rFonts w:hint="default" w:ascii="Times New Roman" w:hAnsi="Times New Roman" w:eastAsia="Times New Roman" w:cs="Times New Roman"/>
          <w:sz w:val="20"/>
          <w:szCs w:val="20"/>
        </w:rPr>
        <w:t>n d</w:t>
      </w:r>
      <w:r>
        <w:rPr>
          <w:rFonts w:hint="default" w:ascii="Times New Roman" w:hAnsi="Times New Roman" w:eastAsia="Times New Roman" w:cs="Times New Roman"/>
          <w:spacing w:val="-1"/>
          <w:sz w:val="20"/>
          <w:szCs w:val="20"/>
        </w:rPr>
        <w:t>e</w:t>
      </w:r>
      <w:r>
        <w:rPr>
          <w:rFonts w:hint="default" w:ascii="Times New Roman" w:hAnsi="Times New Roman" w:eastAsia="Times New Roman" w:cs="Times New Roman"/>
          <w:sz w:val="20"/>
          <w:szCs w:val="20"/>
        </w:rPr>
        <w:t>s</w:t>
      </w:r>
      <w:r>
        <w:rPr>
          <w:rFonts w:hint="default" w:ascii="Times New Roman" w:hAnsi="Times New Roman" w:eastAsia="Times New Roman" w:cs="Times New Roman"/>
          <w:spacing w:val="2"/>
          <w:sz w:val="20"/>
          <w:szCs w:val="20"/>
        </w:rPr>
        <w:t xml:space="preserve"> </w:t>
      </w:r>
      <w:r>
        <w:rPr>
          <w:rFonts w:hint="default" w:ascii="Times New Roman" w:hAnsi="Times New Roman" w:eastAsia="Times New Roman" w:cs="Times New Roman"/>
          <w:spacing w:val="5"/>
          <w:sz w:val="20"/>
          <w:szCs w:val="20"/>
        </w:rPr>
        <w:t>d</w:t>
      </w:r>
      <w:r>
        <w:rPr>
          <w:rFonts w:hint="default" w:ascii="Times New Roman" w:hAnsi="Times New Roman" w:eastAsia="Times New Roman" w:cs="Times New Roman"/>
          <w:spacing w:val="-4"/>
          <w:sz w:val="20"/>
          <w:szCs w:val="20"/>
        </w:rPr>
        <w:t>i</w:t>
      </w:r>
      <w:r>
        <w:rPr>
          <w:rFonts w:hint="default" w:ascii="Times New Roman" w:hAnsi="Times New Roman" w:eastAsia="Times New Roman" w:cs="Times New Roman"/>
          <w:spacing w:val="1"/>
          <w:sz w:val="20"/>
          <w:szCs w:val="20"/>
        </w:rPr>
        <w:t>f</w:t>
      </w:r>
      <w:r>
        <w:rPr>
          <w:rFonts w:hint="default" w:ascii="Times New Roman" w:hAnsi="Times New Roman" w:eastAsia="Times New Roman" w:cs="Times New Roman"/>
          <w:spacing w:val="-3"/>
          <w:sz w:val="20"/>
          <w:szCs w:val="20"/>
        </w:rPr>
        <w:t>f</w:t>
      </w:r>
      <w:r>
        <w:rPr>
          <w:rFonts w:hint="default" w:ascii="Times New Roman" w:hAnsi="Times New Roman" w:eastAsia="Times New Roman" w:cs="Times New Roman"/>
          <w:spacing w:val="-1"/>
          <w:sz w:val="20"/>
          <w:szCs w:val="20"/>
        </w:rPr>
        <w:t>é</w:t>
      </w:r>
      <w:r>
        <w:rPr>
          <w:rFonts w:hint="default" w:ascii="Times New Roman" w:hAnsi="Times New Roman" w:eastAsia="Times New Roman" w:cs="Times New Roman"/>
          <w:spacing w:val="1"/>
          <w:sz w:val="20"/>
          <w:szCs w:val="20"/>
        </w:rPr>
        <w:t>r</w:t>
      </w:r>
      <w:r>
        <w:rPr>
          <w:rFonts w:hint="default" w:ascii="Times New Roman" w:hAnsi="Times New Roman" w:eastAsia="Times New Roman" w:cs="Times New Roman"/>
          <w:spacing w:val="4"/>
          <w:sz w:val="20"/>
          <w:szCs w:val="20"/>
        </w:rPr>
        <w:t>e</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pacing w:val="5"/>
          <w:sz w:val="20"/>
          <w:szCs w:val="20"/>
        </w:rPr>
        <w:t>t</w:t>
      </w:r>
      <w:r>
        <w:rPr>
          <w:rFonts w:hint="default" w:ascii="Times New Roman" w:hAnsi="Times New Roman" w:eastAsia="Times New Roman" w:cs="Times New Roman"/>
          <w:sz w:val="20"/>
          <w:szCs w:val="20"/>
        </w:rPr>
        <w:t>s</w:t>
      </w:r>
      <w:r>
        <w:rPr>
          <w:rFonts w:hint="default" w:ascii="Times New Roman" w:hAnsi="Times New Roman" w:eastAsia="Times New Roman" w:cs="Times New Roman"/>
          <w:spacing w:val="2"/>
          <w:sz w:val="20"/>
          <w:szCs w:val="20"/>
        </w:rPr>
        <w:t xml:space="preserve"> </w:t>
      </w:r>
      <w:r>
        <w:rPr>
          <w:rFonts w:hint="default" w:ascii="Times New Roman" w:hAnsi="Times New Roman" w:eastAsia="Times New Roman" w:cs="Times New Roman"/>
          <w:spacing w:val="1"/>
          <w:sz w:val="20"/>
          <w:szCs w:val="20"/>
        </w:rPr>
        <w:t>r</w:t>
      </w:r>
      <w:r>
        <w:rPr>
          <w:rFonts w:hint="default" w:ascii="Times New Roman" w:hAnsi="Times New Roman" w:eastAsia="Times New Roman" w:cs="Times New Roman"/>
          <w:spacing w:val="1"/>
          <w:sz w:val="20"/>
          <w:szCs w:val="20"/>
          <w:lang w:val="fr-FR"/>
        </w:rPr>
        <w:t>é</w:t>
      </w:r>
      <w:r>
        <w:rPr>
          <w:rFonts w:hint="default" w:ascii="Times New Roman" w:hAnsi="Times New Roman" w:eastAsia="Times New Roman" w:cs="Times New Roman"/>
          <w:spacing w:val="-3"/>
          <w:sz w:val="20"/>
          <w:szCs w:val="20"/>
        </w:rPr>
        <w:t>f</w:t>
      </w:r>
      <w:r>
        <w:rPr>
          <w:rFonts w:hint="default" w:ascii="Times New Roman" w:hAnsi="Times New Roman" w:eastAsia="Times New Roman" w:cs="Times New Roman"/>
          <w:spacing w:val="-4"/>
          <w:sz w:val="20"/>
          <w:szCs w:val="20"/>
        </w:rPr>
        <w:t>l</w:t>
      </w:r>
      <w:r>
        <w:rPr>
          <w:rFonts w:hint="default" w:ascii="Times New Roman" w:hAnsi="Times New Roman" w:eastAsia="Times New Roman" w:cs="Times New Roman"/>
          <w:spacing w:val="4"/>
          <w:sz w:val="20"/>
          <w:szCs w:val="20"/>
        </w:rPr>
        <w:t>e</w:t>
      </w:r>
      <w:r>
        <w:rPr>
          <w:rFonts w:hint="default" w:ascii="Times New Roman" w:hAnsi="Times New Roman" w:eastAsia="Times New Roman" w:cs="Times New Roman"/>
          <w:spacing w:val="-5"/>
          <w:sz w:val="20"/>
          <w:szCs w:val="20"/>
        </w:rPr>
        <w:t>x</w:t>
      </w:r>
      <w:r>
        <w:rPr>
          <w:rFonts w:hint="default" w:ascii="Times New Roman" w:hAnsi="Times New Roman" w:eastAsia="Times New Roman" w:cs="Times New Roman"/>
          <w:spacing w:val="4"/>
          <w:sz w:val="20"/>
          <w:szCs w:val="20"/>
        </w:rPr>
        <w:t>e</w:t>
      </w:r>
      <w:r>
        <w:rPr>
          <w:rFonts w:hint="default" w:ascii="Times New Roman" w:hAnsi="Times New Roman" w:eastAsia="Times New Roman" w:cs="Times New Roman"/>
          <w:sz w:val="20"/>
          <w:szCs w:val="20"/>
        </w:rPr>
        <w:t>s,</w:t>
      </w:r>
      <w:r>
        <w:rPr>
          <w:rFonts w:hint="default" w:ascii="Times New Roman" w:hAnsi="Times New Roman" w:eastAsia="Times New Roman" w:cs="Times New Roman"/>
          <w:spacing w:val="11"/>
          <w:sz w:val="20"/>
          <w:szCs w:val="20"/>
        </w:rPr>
        <w:t xml:space="preserve"> </w:t>
      </w:r>
      <w:r>
        <w:rPr>
          <w:rFonts w:hint="default" w:ascii="Times New Roman" w:hAnsi="Times New Roman" w:eastAsia="Times New Roman" w:cs="Times New Roman"/>
          <w:spacing w:val="-4"/>
          <w:sz w:val="20"/>
          <w:szCs w:val="20"/>
        </w:rPr>
        <w:t>l</w:t>
      </w:r>
      <w:r>
        <w:rPr>
          <w:rFonts w:hint="default" w:ascii="Times New Roman" w:hAnsi="Times New Roman" w:eastAsia="Times New Roman" w:cs="Times New Roman"/>
          <w:sz w:val="20"/>
          <w:szCs w:val="20"/>
        </w:rPr>
        <w:t>a</w:t>
      </w:r>
      <w:r>
        <w:rPr>
          <w:rFonts w:hint="default" w:ascii="Times New Roman" w:hAnsi="Times New Roman" w:eastAsia="Times New Roman" w:cs="Times New Roman"/>
          <w:spacing w:val="3"/>
          <w:sz w:val="20"/>
          <w:szCs w:val="20"/>
        </w:rPr>
        <w:t xml:space="preserve"> </w:t>
      </w:r>
      <w:r>
        <w:rPr>
          <w:rFonts w:hint="default" w:ascii="Times New Roman" w:hAnsi="Times New Roman" w:eastAsia="Times New Roman" w:cs="Times New Roman"/>
          <w:spacing w:val="5"/>
          <w:sz w:val="20"/>
          <w:szCs w:val="20"/>
        </w:rPr>
        <w:t>d</w:t>
      </w:r>
      <w:r>
        <w:rPr>
          <w:rFonts w:hint="default" w:ascii="Times New Roman" w:hAnsi="Times New Roman" w:eastAsia="Times New Roman" w:cs="Times New Roman"/>
          <w:spacing w:val="-4"/>
          <w:sz w:val="20"/>
          <w:szCs w:val="20"/>
        </w:rPr>
        <w:t>i</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pacing w:val="5"/>
          <w:sz w:val="20"/>
          <w:szCs w:val="20"/>
        </w:rPr>
        <w:t>p</w:t>
      </w:r>
      <w:r>
        <w:rPr>
          <w:rFonts w:hint="default" w:ascii="Times New Roman" w:hAnsi="Times New Roman" w:eastAsia="Times New Roman" w:cs="Times New Roman"/>
          <w:spacing w:val="-1"/>
          <w:sz w:val="20"/>
          <w:szCs w:val="20"/>
        </w:rPr>
        <w:t>a</w:t>
      </w:r>
      <w:r>
        <w:rPr>
          <w:rFonts w:hint="default" w:ascii="Times New Roman" w:hAnsi="Times New Roman" w:eastAsia="Times New Roman" w:cs="Times New Roman"/>
          <w:spacing w:val="6"/>
          <w:sz w:val="20"/>
          <w:szCs w:val="20"/>
        </w:rPr>
        <w:t>r</w:t>
      </w:r>
      <w:r>
        <w:rPr>
          <w:rFonts w:hint="default" w:ascii="Times New Roman" w:hAnsi="Times New Roman" w:eastAsia="Times New Roman" w:cs="Times New Roman"/>
          <w:spacing w:val="-9"/>
          <w:sz w:val="20"/>
          <w:szCs w:val="20"/>
        </w:rPr>
        <w:t>i</w:t>
      </w:r>
      <w:r>
        <w:rPr>
          <w:rFonts w:hint="default" w:ascii="Times New Roman" w:hAnsi="Times New Roman" w:eastAsia="Times New Roman" w:cs="Times New Roman"/>
          <w:spacing w:val="10"/>
          <w:sz w:val="20"/>
          <w:szCs w:val="20"/>
        </w:rPr>
        <w:t>t</w:t>
      </w:r>
      <w:r>
        <w:rPr>
          <w:rFonts w:hint="default" w:ascii="Times New Roman" w:hAnsi="Times New Roman" w:eastAsia="Times New Roman" w:cs="Times New Roman"/>
          <w:spacing w:val="-9"/>
          <w:sz w:val="20"/>
          <w:szCs w:val="20"/>
        </w:rPr>
        <w:t>i</w:t>
      </w:r>
      <w:r>
        <w:rPr>
          <w:rFonts w:hint="default" w:ascii="Times New Roman" w:hAnsi="Times New Roman" w:eastAsia="Times New Roman" w:cs="Times New Roman"/>
          <w:spacing w:val="5"/>
          <w:sz w:val="20"/>
          <w:szCs w:val="20"/>
        </w:rPr>
        <w:t>o</w:t>
      </w:r>
      <w:r>
        <w:rPr>
          <w:rFonts w:hint="default" w:ascii="Times New Roman" w:hAnsi="Times New Roman" w:eastAsia="Times New Roman" w:cs="Times New Roman"/>
          <w:sz w:val="20"/>
          <w:szCs w:val="20"/>
        </w:rPr>
        <w:t>n d</w:t>
      </w:r>
      <w:r>
        <w:rPr>
          <w:rFonts w:hint="default" w:ascii="Times New Roman" w:hAnsi="Times New Roman" w:eastAsia="Times New Roman" w:cs="Times New Roman"/>
          <w:spacing w:val="4"/>
          <w:sz w:val="20"/>
          <w:szCs w:val="20"/>
        </w:rPr>
        <w:t>e</w:t>
      </w:r>
      <w:r>
        <w:rPr>
          <w:rFonts w:hint="default" w:ascii="Times New Roman" w:hAnsi="Times New Roman" w:eastAsia="Times New Roman" w:cs="Times New Roman"/>
          <w:sz w:val="20"/>
          <w:szCs w:val="20"/>
        </w:rPr>
        <w:t>s</w:t>
      </w:r>
      <w:r>
        <w:rPr>
          <w:rFonts w:hint="default" w:ascii="Times New Roman" w:hAnsi="Times New Roman" w:eastAsia="Times New Roman" w:cs="Times New Roman"/>
          <w:spacing w:val="7"/>
          <w:sz w:val="20"/>
          <w:szCs w:val="20"/>
        </w:rPr>
        <w:t xml:space="preserve"> </w:t>
      </w:r>
      <w:r>
        <w:rPr>
          <w:rFonts w:hint="default" w:ascii="Times New Roman" w:hAnsi="Times New Roman" w:eastAsia="Times New Roman" w:cs="Times New Roman"/>
          <w:spacing w:val="-9"/>
          <w:sz w:val="20"/>
          <w:szCs w:val="20"/>
        </w:rPr>
        <w:t>m</w:t>
      </w:r>
      <w:r>
        <w:rPr>
          <w:rFonts w:hint="default" w:ascii="Times New Roman" w:hAnsi="Times New Roman" w:eastAsia="Times New Roman" w:cs="Times New Roman"/>
          <w:spacing w:val="5"/>
          <w:sz w:val="20"/>
          <w:szCs w:val="20"/>
        </w:rPr>
        <w:t>ou</w:t>
      </w:r>
      <w:r>
        <w:rPr>
          <w:rFonts w:hint="default" w:ascii="Times New Roman" w:hAnsi="Times New Roman" w:eastAsia="Times New Roman" w:cs="Times New Roman"/>
          <w:spacing w:val="-5"/>
          <w:sz w:val="20"/>
          <w:szCs w:val="20"/>
        </w:rPr>
        <w:t>v</w:t>
      </w:r>
      <w:r>
        <w:rPr>
          <w:rFonts w:hint="default" w:ascii="Times New Roman" w:hAnsi="Times New Roman" w:eastAsia="Times New Roman" w:cs="Times New Roman"/>
          <w:spacing w:val="4"/>
          <w:sz w:val="20"/>
          <w:szCs w:val="20"/>
        </w:rPr>
        <w:t>e</w:t>
      </w:r>
      <w:r>
        <w:rPr>
          <w:rFonts w:hint="default" w:ascii="Times New Roman" w:hAnsi="Times New Roman" w:eastAsia="Times New Roman" w:cs="Times New Roman"/>
          <w:spacing w:val="-4"/>
          <w:sz w:val="20"/>
          <w:szCs w:val="20"/>
        </w:rPr>
        <w:t>m</w:t>
      </w:r>
      <w:r>
        <w:rPr>
          <w:rFonts w:hint="default" w:ascii="Times New Roman" w:hAnsi="Times New Roman" w:eastAsia="Times New Roman" w:cs="Times New Roman"/>
          <w:spacing w:val="4"/>
          <w:sz w:val="20"/>
          <w:szCs w:val="20"/>
        </w:rPr>
        <w:t>e</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pacing w:val="5"/>
          <w:sz w:val="20"/>
          <w:szCs w:val="20"/>
        </w:rPr>
        <w:t>t</w:t>
      </w:r>
      <w:r>
        <w:rPr>
          <w:rFonts w:hint="default" w:ascii="Times New Roman" w:hAnsi="Times New Roman" w:eastAsia="Times New Roman" w:cs="Times New Roman"/>
          <w:sz w:val="20"/>
          <w:szCs w:val="20"/>
        </w:rPr>
        <w:t>s</w:t>
      </w:r>
      <w:r>
        <w:rPr>
          <w:rFonts w:hint="default" w:ascii="Times New Roman" w:hAnsi="Times New Roman" w:eastAsia="Times New Roman" w:cs="Times New Roman"/>
          <w:spacing w:val="2"/>
          <w:sz w:val="20"/>
          <w:szCs w:val="20"/>
        </w:rPr>
        <w:t xml:space="preserve"> </w:t>
      </w:r>
      <w:r>
        <w:rPr>
          <w:rFonts w:hint="default" w:ascii="Times New Roman" w:hAnsi="Times New Roman" w:eastAsia="Times New Roman" w:cs="Times New Roman"/>
          <w:spacing w:val="-5"/>
          <w:sz w:val="20"/>
          <w:szCs w:val="20"/>
        </w:rPr>
        <w:t>v</w:t>
      </w:r>
      <w:r>
        <w:rPr>
          <w:rFonts w:hint="default" w:ascii="Times New Roman" w:hAnsi="Times New Roman" w:eastAsia="Times New Roman" w:cs="Times New Roman"/>
          <w:spacing w:val="9"/>
          <w:sz w:val="20"/>
          <w:szCs w:val="20"/>
        </w:rPr>
        <w:t>o</w:t>
      </w:r>
      <w:r>
        <w:rPr>
          <w:rFonts w:hint="default" w:ascii="Times New Roman" w:hAnsi="Times New Roman" w:eastAsia="Times New Roman" w:cs="Times New Roman"/>
          <w:spacing w:val="-9"/>
          <w:sz w:val="20"/>
          <w:szCs w:val="20"/>
        </w:rPr>
        <w:t>l</w:t>
      </w:r>
      <w:r>
        <w:rPr>
          <w:rFonts w:hint="default" w:ascii="Times New Roman" w:hAnsi="Times New Roman" w:eastAsia="Times New Roman" w:cs="Times New Roman"/>
          <w:spacing w:val="5"/>
          <w:sz w:val="20"/>
          <w:szCs w:val="20"/>
        </w:rPr>
        <w:t>o</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pacing w:val="5"/>
          <w:sz w:val="20"/>
          <w:szCs w:val="20"/>
        </w:rPr>
        <w:t>t</w:t>
      </w:r>
      <w:r>
        <w:rPr>
          <w:rFonts w:hint="default" w:ascii="Times New Roman" w:hAnsi="Times New Roman" w:eastAsia="Times New Roman" w:cs="Times New Roman"/>
          <w:spacing w:val="4"/>
          <w:sz w:val="20"/>
          <w:szCs w:val="20"/>
        </w:rPr>
        <w:t>a</w:t>
      </w:r>
      <w:r>
        <w:rPr>
          <w:rFonts w:hint="default" w:ascii="Times New Roman" w:hAnsi="Times New Roman" w:eastAsia="Times New Roman" w:cs="Times New Roman"/>
          <w:spacing w:val="-9"/>
          <w:sz w:val="20"/>
          <w:szCs w:val="20"/>
        </w:rPr>
        <w:t>i</w:t>
      </w:r>
      <w:r>
        <w:rPr>
          <w:rFonts w:hint="default" w:ascii="Times New Roman" w:hAnsi="Times New Roman" w:eastAsia="Times New Roman" w:cs="Times New Roman"/>
          <w:spacing w:val="1"/>
          <w:sz w:val="20"/>
          <w:szCs w:val="20"/>
        </w:rPr>
        <w:t>r</w:t>
      </w:r>
      <w:r>
        <w:rPr>
          <w:rFonts w:hint="default" w:ascii="Times New Roman" w:hAnsi="Times New Roman" w:eastAsia="Times New Roman" w:cs="Times New Roman"/>
          <w:spacing w:val="-1"/>
          <w:sz w:val="20"/>
          <w:szCs w:val="20"/>
        </w:rPr>
        <w:t>e</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z w:val="20"/>
          <w:szCs w:val="20"/>
        </w:rPr>
        <w:t xml:space="preserve">, </w:t>
      </w:r>
      <w:r>
        <w:rPr>
          <w:rFonts w:hint="default" w:ascii="Times New Roman" w:hAnsi="Times New Roman" w:eastAsia="Times New Roman" w:cs="Times New Roman"/>
          <w:spacing w:val="4"/>
          <w:sz w:val="20"/>
          <w:szCs w:val="20"/>
        </w:rPr>
        <w:t>a</w:t>
      </w:r>
      <w:r>
        <w:rPr>
          <w:rFonts w:hint="default" w:ascii="Times New Roman" w:hAnsi="Times New Roman" w:eastAsia="Times New Roman" w:cs="Times New Roman"/>
          <w:spacing w:val="-4"/>
          <w:sz w:val="20"/>
          <w:szCs w:val="20"/>
        </w:rPr>
        <w:t>i</w:t>
      </w:r>
      <w:r>
        <w:rPr>
          <w:rFonts w:hint="default" w:ascii="Times New Roman" w:hAnsi="Times New Roman" w:eastAsia="Times New Roman" w:cs="Times New Roman"/>
          <w:sz w:val="20"/>
          <w:szCs w:val="20"/>
        </w:rPr>
        <w:t>n</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z w:val="20"/>
          <w:szCs w:val="20"/>
        </w:rPr>
        <w:t>i</w:t>
      </w:r>
      <w:r>
        <w:rPr>
          <w:rFonts w:hint="default" w:ascii="Times New Roman" w:hAnsi="Times New Roman" w:eastAsia="Times New Roman" w:cs="Times New Roman"/>
          <w:spacing w:val="-7"/>
          <w:sz w:val="20"/>
          <w:szCs w:val="20"/>
        </w:rPr>
        <w:t xml:space="preserve"> </w:t>
      </w:r>
      <w:r>
        <w:rPr>
          <w:rFonts w:hint="default" w:ascii="Times New Roman" w:hAnsi="Times New Roman" w:eastAsia="Times New Roman" w:cs="Times New Roman"/>
          <w:sz w:val="20"/>
          <w:szCs w:val="20"/>
        </w:rPr>
        <w:t>q</w:t>
      </w:r>
      <w:r>
        <w:rPr>
          <w:rFonts w:hint="default" w:ascii="Times New Roman" w:hAnsi="Times New Roman" w:eastAsia="Times New Roman" w:cs="Times New Roman"/>
          <w:spacing w:val="5"/>
          <w:sz w:val="20"/>
          <w:szCs w:val="20"/>
        </w:rPr>
        <w:t>u</w:t>
      </w:r>
      <w:r>
        <w:rPr>
          <w:rFonts w:hint="default" w:ascii="Times New Roman" w:hAnsi="Times New Roman" w:eastAsia="Times New Roman" w:cs="Times New Roman"/>
          <w:sz w:val="20"/>
          <w:szCs w:val="20"/>
        </w:rPr>
        <w:t>e</w:t>
      </w:r>
      <w:r>
        <w:rPr>
          <w:rFonts w:hint="default" w:ascii="Times New Roman" w:hAnsi="Times New Roman" w:eastAsia="Times New Roman" w:cs="Times New Roman"/>
          <w:spacing w:val="6"/>
          <w:sz w:val="20"/>
          <w:szCs w:val="20"/>
        </w:rPr>
        <w:t xml:space="preserve"> </w:t>
      </w:r>
      <w:r>
        <w:rPr>
          <w:rFonts w:hint="default" w:ascii="Times New Roman" w:hAnsi="Times New Roman" w:eastAsia="Times New Roman" w:cs="Times New Roman"/>
          <w:spacing w:val="-4"/>
          <w:sz w:val="20"/>
          <w:szCs w:val="20"/>
        </w:rPr>
        <w:t>l</w:t>
      </w:r>
      <w:r>
        <w:rPr>
          <w:rFonts w:hint="default" w:ascii="Times New Roman" w:hAnsi="Times New Roman" w:eastAsia="Times New Roman" w:cs="Times New Roman"/>
          <w:sz w:val="20"/>
          <w:szCs w:val="20"/>
        </w:rPr>
        <w:t>a</w:t>
      </w:r>
      <w:r>
        <w:rPr>
          <w:rFonts w:hint="default" w:ascii="Times New Roman" w:hAnsi="Times New Roman" w:eastAsia="Times New Roman" w:cs="Times New Roman"/>
          <w:spacing w:val="1"/>
          <w:sz w:val="20"/>
          <w:szCs w:val="20"/>
        </w:rPr>
        <w:t xml:space="preserve"> </w:t>
      </w:r>
      <w:r>
        <w:rPr>
          <w:rFonts w:hint="default" w:ascii="Times New Roman" w:hAnsi="Times New Roman" w:eastAsia="Times New Roman" w:cs="Times New Roman"/>
          <w:spacing w:val="5"/>
          <w:sz w:val="20"/>
          <w:szCs w:val="20"/>
        </w:rPr>
        <w:t>d</w:t>
      </w:r>
      <w:r>
        <w:rPr>
          <w:rFonts w:hint="default" w:ascii="Times New Roman" w:hAnsi="Times New Roman" w:eastAsia="Times New Roman" w:cs="Times New Roman"/>
          <w:spacing w:val="-4"/>
          <w:sz w:val="20"/>
          <w:szCs w:val="20"/>
        </w:rPr>
        <w:t>i</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z w:val="20"/>
          <w:szCs w:val="20"/>
        </w:rPr>
        <w:t>p</w:t>
      </w:r>
      <w:r>
        <w:rPr>
          <w:rFonts w:hint="default" w:ascii="Times New Roman" w:hAnsi="Times New Roman" w:eastAsia="Times New Roman" w:cs="Times New Roman"/>
          <w:spacing w:val="-1"/>
          <w:sz w:val="20"/>
          <w:szCs w:val="20"/>
        </w:rPr>
        <w:t>a</w:t>
      </w:r>
      <w:r>
        <w:rPr>
          <w:rFonts w:hint="default" w:ascii="Times New Roman" w:hAnsi="Times New Roman" w:eastAsia="Times New Roman" w:cs="Times New Roman"/>
          <w:spacing w:val="6"/>
          <w:sz w:val="20"/>
          <w:szCs w:val="20"/>
        </w:rPr>
        <w:t>r</w:t>
      </w:r>
      <w:r>
        <w:rPr>
          <w:rFonts w:hint="default" w:ascii="Times New Roman" w:hAnsi="Times New Roman" w:eastAsia="Times New Roman" w:cs="Times New Roman"/>
          <w:spacing w:val="-9"/>
          <w:sz w:val="20"/>
          <w:szCs w:val="20"/>
        </w:rPr>
        <w:t>i</w:t>
      </w:r>
      <w:r>
        <w:rPr>
          <w:rFonts w:hint="default" w:ascii="Times New Roman" w:hAnsi="Times New Roman" w:eastAsia="Times New Roman" w:cs="Times New Roman"/>
          <w:spacing w:val="10"/>
          <w:sz w:val="20"/>
          <w:szCs w:val="20"/>
        </w:rPr>
        <w:t>t</w:t>
      </w:r>
      <w:r>
        <w:rPr>
          <w:rFonts w:hint="default" w:ascii="Times New Roman" w:hAnsi="Times New Roman" w:eastAsia="Times New Roman" w:cs="Times New Roman"/>
          <w:spacing w:val="-9"/>
          <w:sz w:val="20"/>
          <w:szCs w:val="20"/>
        </w:rPr>
        <w:t>i</w:t>
      </w:r>
      <w:r>
        <w:rPr>
          <w:rFonts w:hint="default" w:ascii="Times New Roman" w:hAnsi="Times New Roman" w:eastAsia="Times New Roman" w:cs="Times New Roman"/>
          <w:spacing w:val="9"/>
          <w:sz w:val="20"/>
          <w:szCs w:val="20"/>
        </w:rPr>
        <w:t>o</w:t>
      </w:r>
      <w:r>
        <w:rPr>
          <w:rFonts w:hint="default" w:ascii="Times New Roman" w:hAnsi="Times New Roman" w:eastAsia="Times New Roman" w:cs="Times New Roman"/>
          <w:sz w:val="20"/>
          <w:szCs w:val="20"/>
        </w:rPr>
        <w:t>n</w:t>
      </w:r>
      <w:r>
        <w:rPr>
          <w:rFonts w:hint="default" w:ascii="Times New Roman" w:hAnsi="Times New Roman" w:eastAsia="Times New Roman" w:cs="Times New Roman"/>
          <w:spacing w:val="-3"/>
          <w:sz w:val="20"/>
          <w:szCs w:val="20"/>
        </w:rPr>
        <w:t xml:space="preserve"> </w:t>
      </w:r>
      <w:r>
        <w:rPr>
          <w:rFonts w:hint="default" w:ascii="Times New Roman" w:hAnsi="Times New Roman" w:eastAsia="Times New Roman" w:cs="Times New Roman"/>
          <w:sz w:val="20"/>
          <w:szCs w:val="20"/>
        </w:rPr>
        <w:t>d</w:t>
      </w:r>
      <w:r>
        <w:rPr>
          <w:rFonts w:hint="default" w:ascii="Times New Roman" w:hAnsi="Times New Roman" w:eastAsia="Times New Roman" w:cs="Times New Roman"/>
          <w:spacing w:val="-1"/>
          <w:sz w:val="20"/>
          <w:szCs w:val="20"/>
        </w:rPr>
        <w:t>e</w:t>
      </w:r>
      <w:r>
        <w:rPr>
          <w:rFonts w:hint="default" w:ascii="Times New Roman" w:hAnsi="Times New Roman" w:eastAsia="Times New Roman" w:cs="Times New Roman"/>
          <w:sz w:val="20"/>
          <w:szCs w:val="20"/>
        </w:rPr>
        <w:t xml:space="preserve">s </w:t>
      </w:r>
      <w:r>
        <w:rPr>
          <w:rFonts w:hint="default" w:ascii="Times New Roman" w:hAnsi="Times New Roman" w:eastAsia="Times New Roman" w:cs="Times New Roman"/>
          <w:spacing w:val="1"/>
          <w:sz w:val="20"/>
          <w:szCs w:val="20"/>
        </w:rPr>
        <w:t>r</w:t>
      </w:r>
      <w:r>
        <w:rPr>
          <w:rFonts w:hint="default" w:ascii="Times New Roman" w:hAnsi="Times New Roman" w:eastAsia="Times New Roman" w:cs="Times New Roman"/>
          <w:spacing w:val="-1"/>
          <w:sz w:val="20"/>
          <w:szCs w:val="20"/>
        </w:rPr>
        <w:t>é</w:t>
      </w:r>
      <w:r>
        <w:rPr>
          <w:rFonts w:hint="default" w:ascii="Times New Roman" w:hAnsi="Times New Roman" w:eastAsia="Times New Roman" w:cs="Times New Roman"/>
          <w:sz w:val="20"/>
          <w:szCs w:val="20"/>
        </w:rPr>
        <w:t>p</w:t>
      </w:r>
      <w:r>
        <w:rPr>
          <w:rFonts w:hint="default" w:ascii="Times New Roman" w:hAnsi="Times New Roman" w:eastAsia="Times New Roman" w:cs="Times New Roman"/>
          <w:spacing w:val="5"/>
          <w:sz w:val="20"/>
          <w:szCs w:val="20"/>
        </w:rPr>
        <w:t>o</w:t>
      </w:r>
      <w:r>
        <w:rPr>
          <w:rFonts w:hint="default" w:ascii="Times New Roman" w:hAnsi="Times New Roman" w:eastAsia="Times New Roman" w:cs="Times New Roman"/>
          <w:sz w:val="20"/>
          <w:szCs w:val="20"/>
        </w:rPr>
        <w:t>n</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pacing w:val="-1"/>
          <w:sz w:val="20"/>
          <w:szCs w:val="20"/>
        </w:rPr>
        <w:t>e</w:t>
      </w:r>
      <w:r>
        <w:rPr>
          <w:rFonts w:hint="default" w:ascii="Times New Roman" w:hAnsi="Times New Roman" w:eastAsia="Times New Roman" w:cs="Times New Roman"/>
          <w:sz w:val="20"/>
          <w:szCs w:val="20"/>
        </w:rPr>
        <w:t>s</w:t>
      </w:r>
      <w:r>
        <w:rPr>
          <w:rFonts w:hint="default" w:ascii="Times New Roman" w:hAnsi="Times New Roman" w:eastAsia="Times New Roman" w:cs="Times New Roman"/>
          <w:spacing w:val="5"/>
          <w:sz w:val="20"/>
          <w:szCs w:val="20"/>
        </w:rPr>
        <w:t xml:space="preserve"> </w:t>
      </w:r>
      <w:r>
        <w:rPr>
          <w:rFonts w:hint="default" w:ascii="Times New Roman" w:hAnsi="Times New Roman" w:eastAsia="Times New Roman" w:cs="Times New Roman"/>
          <w:spacing w:val="-9"/>
          <w:sz w:val="20"/>
          <w:szCs w:val="20"/>
        </w:rPr>
        <w:t>l</w:t>
      </w:r>
      <w:r>
        <w:rPr>
          <w:rFonts w:hint="default" w:ascii="Times New Roman" w:hAnsi="Times New Roman" w:eastAsia="Times New Roman" w:cs="Times New Roman"/>
          <w:spacing w:val="5"/>
          <w:sz w:val="20"/>
          <w:szCs w:val="20"/>
        </w:rPr>
        <w:t>o</w:t>
      </w:r>
      <w:r>
        <w:rPr>
          <w:rFonts w:hint="default" w:ascii="Times New Roman" w:hAnsi="Times New Roman" w:eastAsia="Times New Roman" w:cs="Times New Roman"/>
          <w:spacing w:val="1"/>
          <w:sz w:val="20"/>
          <w:szCs w:val="20"/>
        </w:rPr>
        <w:t>r</w:t>
      </w:r>
      <w:r>
        <w:rPr>
          <w:rFonts w:hint="default" w:ascii="Times New Roman" w:hAnsi="Times New Roman" w:eastAsia="Times New Roman" w:cs="Times New Roman"/>
          <w:sz w:val="20"/>
          <w:szCs w:val="20"/>
        </w:rPr>
        <w:t xml:space="preserve">s </w:t>
      </w:r>
      <w:r>
        <w:rPr>
          <w:rFonts w:hint="default" w:ascii="Times New Roman" w:hAnsi="Times New Roman" w:eastAsia="Times New Roman" w:cs="Times New Roman"/>
          <w:spacing w:val="5"/>
          <w:sz w:val="20"/>
          <w:szCs w:val="20"/>
        </w:rPr>
        <w:t>d</w:t>
      </w:r>
      <w:r>
        <w:rPr>
          <w:rFonts w:hint="default" w:ascii="Times New Roman" w:hAnsi="Times New Roman" w:eastAsia="Times New Roman" w:cs="Times New Roman"/>
          <w:sz w:val="20"/>
          <w:szCs w:val="20"/>
        </w:rPr>
        <w:t>e</w:t>
      </w:r>
      <w:r>
        <w:rPr>
          <w:rFonts w:hint="default" w:ascii="Times New Roman" w:hAnsi="Times New Roman" w:eastAsia="Times New Roman" w:cs="Times New Roman"/>
          <w:spacing w:val="1"/>
          <w:sz w:val="20"/>
          <w:szCs w:val="20"/>
        </w:rPr>
        <w:t xml:space="preserve"> </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pacing w:val="10"/>
          <w:sz w:val="20"/>
          <w:szCs w:val="20"/>
        </w:rPr>
        <w:t>t</w:t>
      </w:r>
      <w:r>
        <w:rPr>
          <w:rFonts w:hint="default" w:ascii="Times New Roman" w:hAnsi="Times New Roman" w:eastAsia="Times New Roman" w:cs="Times New Roman"/>
          <w:spacing w:val="-4"/>
          <w:sz w:val="20"/>
          <w:szCs w:val="20"/>
        </w:rPr>
        <w:t>im</w:t>
      </w:r>
      <w:r>
        <w:rPr>
          <w:rFonts w:hint="default" w:ascii="Times New Roman" w:hAnsi="Times New Roman" w:eastAsia="Times New Roman" w:cs="Times New Roman"/>
          <w:spacing w:val="5"/>
          <w:sz w:val="20"/>
          <w:szCs w:val="20"/>
        </w:rPr>
        <w:t>u</w:t>
      </w:r>
      <w:r>
        <w:rPr>
          <w:rFonts w:hint="default" w:ascii="Times New Roman" w:hAnsi="Times New Roman" w:eastAsia="Times New Roman" w:cs="Times New Roman"/>
          <w:sz w:val="20"/>
          <w:szCs w:val="20"/>
        </w:rPr>
        <w:t>la</w:t>
      </w:r>
      <w:r>
        <w:rPr>
          <w:rFonts w:hint="default" w:ascii="Times New Roman" w:hAnsi="Times New Roman" w:eastAsia="Times New Roman" w:cs="Times New Roman"/>
          <w:spacing w:val="5"/>
          <w:sz w:val="20"/>
          <w:szCs w:val="20"/>
        </w:rPr>
        <w:t>t</w:t>
      </w:r>
      <w:r>
        <w:rPr>
          <w:rFonts w:hint="default" w:ascii="Times New Roman" w:hAnsi="Times New Roman" w:eastAsia="Times New Roman" w:cs="Times New Roman"/>
          <w:spacing w:val="-9"/>
          <w:sz w:val="20"/>
          <w:szCs w:val="20"/>
        </w:rPr>
        <w:t>i</w:t>
      </w:r>
      <w:r>
        <w:rPr>
          <w:rFonts w:hint="default" w:ascii="Times New Roman" w:hAnsi="Times New Roman" w:eastAsia="Times New Roman" w:cs="Times New Roman"/>
          <w:spacing w:val="5"/>
          <w:sz w:val="20"/>
          <w:szCs w:val="20"/>
        </w:rPr>
        <w:t>o</w:t>
      </w:r>
      <w:r>
        <w:rPr>
          <w:rFonts w:hint="default" w:ascii="Times New Roman" w:hAnsi="Times New Roman" w:eastAsia="Times New Roman" w:cs="Times New Roman"/>
          <w:sz w:val="20"/>
          <w:szCs w:val="20"/>
        </w:rPr>
        <w:t>n</w:t>
      </w:r>
      <w:r>
        <w:rPr>
          <w:rFonts w:hint="default" w:ascii="Times New Roman" w:hAnsi="Times New Roman" w:eastAsia="Times New Roman" w:cs="Times New Roman"/>
          <w:spacing w:val="-3"/>
          <w:sz w:val="20"/>
          <w:szCs w:val="20"/>
        </w:rPr>
        <w:t xml:space="preserve"> </w:t>
      </w:r>
      <w:r>
        <w:rPr>
          <w:rFonts w:hint="default" w:ascii="Times New Roman" w:hAnsi="Times New Roman" w:eastAsia="Times New Roman" w:cs="Times New Roman"/>
          <w:sz w:val="20"/>
          <w:szCs w:val="20"/>
        </w:rPr>
        <w:t>d</w:t>
      </w:r>
      <w:r>
        <w:rPr>
          <w:rFonts w:hint="default" w:ascii="Times New Roman" w:hAnsi="Times New Roman" w:eastAsia="Times New Roman" w:cs="Times New Roman"/>
          <w:spacing w:val="5"/>
          <w:sz w:val="20"/>
          <w:szCs w:val="20"/>
        </w:rPr>
        <w:t>ou</w:t>
      </w:r>
      <w:r>
        <w:rPr>
          <w:rFonts w:hint="default" w:ascii="Times New Roman" w:hAnsi="Times New Roman" w:eastAsia="Times New Roman" w:cs="Times New Roman"/>
          <w:spacing w:val="-9"/>
          <w:sz w:val="20"/>
          <w:szCs w:val="20"/>
        </w:rPr>
        <w:t>l</w:t>
      </w:r>
      <w:r>
        <w:rPr>
          <w:rFonts w:hint="default" w:ascii="Times New Roman" w:hAnsi="Times New Roman" w:eastAsia="Times New Roman" w:cs="Times New Roman"/>
          <w:spacing w:val="5"/>
          <w:sz w:val="20"/>
          <w:szCs w:val="20"/>
        </w:rPr>
        <w:t>o</w:t>
      </w:r>
      <w:r>
        <w:rPr>
          <w:rFonts w:hint="default" w:ascii="Times New Roman" w:hAnsi="Times New Roman" w:eastAsia="Times New Roman" w:cs="Times New Roman"/>
          <w:sz w:val="20"/>
          <w:szCs w:val="20"/>
        </w:rPr>
        <w:t>u</w:t>
      </w:r>
      <w:r>
        <w:rPr>
          <w:rFonts w:hint="default" w:ascii="Times New Roman" w:hAnsi="Times New Roman" w:eastAsia="Times New Roman" w:cs="Times New Roman"/>
          <w:spacing w:val="1"/>
          <w:sz w:val="20"/>
          <w:szCs w:val="20"/>
        </w:rPr>
        <w:t>r</w:t>
      </w:r>
      <w:r>
        <w:rPr>
          <w:rFonts w:hint="default" w:ascii="Times New Roman" w:hAnsi="Times New Roman" w:eastAsia="Times New Roman" w:cs="Times New Roman"/>
          <w:spacing w:val="-1"/>
          <w:sz w:val="20"/>
          <w:szCs w:val="20"/>
        </w:rPr>
        <w:t>e</w:t>
      </w:r>
      <w:r>
        <w:rPr>
          <w:rFonts w:hint="default" w:ascii="Times New Roman" w:hAnsi="Times New Roman" w:eastAsia="Times New Roman" w:cs="Times New Roman"/>
          <w:sz w:val="20"/>
          <w:szCs w:val="20"/>
        </w:rPr>
        <w:t>u</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pacing w:val="-1"/>
          <w:sz w:val="20"/>
          <w:szCs w:val="20"/>
        </w:rPr>
        <w:t>e</w:t>
      </w:r>
      <w:r>
        <w:rPr>
          <w:rFonts w:hint="default" w:ascii="Times New Roman" w:hAnsi="Times New Roman" w:eastAsia="Times New Roman" w:cs="Times New Roman"/>
          <w:sz w:val="20"/>
          <w:szCs w:val="20"/>
        </w:rPr>
        <w:t>,</w:t>
      </w:r>
      <w:r>
        <w:rPr>
          <w:rFonts w:hint="default" w:ascii="Times New Roman" w:hAnsi="Times New Roman" w:eastAsia="Times New Roman" w:cs="Times New Roman"/>
          <w:spacing w:val="4"/>
          <w:sz w:val="20"/>
          <w:szCs w:val="20"/>
        </w:rPr>
        <w:t xml:space="preserve"> </w:t>
      </w:r>
      <w:r>
        <w:rPr>
          <w:rFonts w:hint="default" w:ascii="Times New Roman" w:hAnsi="Times New Roman" w:eastAsia="Times New Roman" w:cs="Times New Roman"/>
          <w:spacing w:val="-1"/>
          <w:sz w:val="20"/>
          <w:szCs w:val="20"/>
        </w:rPr>
        <w:t>c</w:t>
      </w:r>
      <w:r>
        <w:rPr>
          <w:rFonts w:hint="default" w:ascii="Times New Roman" w:hAnsi="Times New Roman" w:eastAsia="Times New Roman" w:cs="Times New Roman"/>
          <w:spacing w:val="5"/>
          <w:sz w:val="20"/>
          <w:szCs w:val="20"/>
        </w:rPr>
        <w:t>o</w:t>
      </w:r>
      <w:r>
        <w:rPr>
          <w:rFonts w:hint="default" w:ascii="Times New Roman" w:hAnsi="Times New Roman" w:eastAsia="Times New Roman" w:cs="Times New Roman"/>
          <w:spacing w:val="-4"/>
          <w:sz w:val="20"/>
          <w:szCs w:val="20"/>
        </w:rPr>
        <w:t>mm</w:t>
      </w:r>
      <w:r>
        <w:rPr>
          <w:rFonts w:hint="default" w:ascii="Times New Roman" w:hAnsi="Times New Roman" w:eastAsia="Times New Roman" w:cs="Times New Roman"/>
          <w:sz w:val="20"/>
          <w:szCs w:val="20"/>
        </w:rPr>
        <w:t>e</w:t>
      </w:r>
      <w:r>
        <w:rPr>
          <w:rFonts w:hint="default" w:ascii="Times New Roman" w:hAnsi="Times New Roman" w:eastAsia="Times New Roman" w:cs="Times New Roman"/>
          <w:spacing w:val="17"/>
          <w:sz w:val="20"/>
          <w:szCs w:val="20"/>
        </w:rPr>
        <w:t xml:space="preserve"> </w:t>
      </w:r>
      <w:r>
        <w:rPr>
          <w:rFonts w:hint="default" w:ascii="Times New Roman" w:hAnsi="Times New Roman" w:eastAsia="Times New Roman" w:cs="Times New Roman"/>
          <w:spacing w:val="-4"/>
          <w:sz w:val="20"/>
          <w:szCs w:val="20"/>
        </w:rPr>
        <w:t>l</w:t>
      </w:r>
      <w:r>
        <w:rPr>
          <w:rFonts w:hint="default" w:ascii="Times New Roman" w:hAnsi="Times New Roman" w:eastAsia="Times New Roman" w:cs="Times New Roman"/>
          <w:sz w:val="20"/>
          <w:szCs w:val="20"/>
        </w:rPr>
        <w:t>e</w:t>
      </w:r>
      <w:r>
        <w:rPr>
          <w:rFonts w:hint="default" w:ascii="Times New Roman" w:hAnsi="Times New Roman" w:eastAsia="Times New Roman" w:cs="Times New Roman"/>
          <w:spacing w:val="1"/>
          <w:sz w:val="20"/>
          <w:szCs w:val="20"/>
        </w:rPr>
        <w:t xml:space="preserve"> </w:t>
      </w:r>
      <w:r>
        <w:rPr>
          <w:rFonts w:hint="default" w:ascii="Times New Roman" w:hAnsi="Times New Roman" w:eastAsia="Times New Roman" w:cs="Times New Roman"/>
          <w:spacing w:val="5"/>
          <w:sz w:val="20"/>
          <w:szCs w:val="20"/>
        </w:rPr>
        <w:t>p</w:t>
      </w:r>
      <w:r>
        <w:rPr>
          <w:rFonts w:hint="default" w:ascii="Times New Roman" w:hAnsi="Times New Roman" w:eastAsia="Times New Roman" w:cs="Times New Roman"/>
          <w:spacing w:val="-4"/>
          <w:sz w:val="20"/>
          <w:szCs w:val="20"/>
        </w:rPr>
        <w:t>i</w:t>
      </w:r>
      <w:r>
        <w:rPr>
          <w:rFonts w:hint="default" w:ascii="Times New Roman" w:hAnsi="Times New Roman" w:eastAsia="Times New Roman" w:cs="Times New Roman"/>
          <w:sz w:val="20"/>
          <w:szCs w:val="20"/>
        </w:rPr>
        <w:t>n</w:t>
      </w:r>
      <w:r>
        <w:rPr>
          <w:rFonts w:hint="default" w:ascii="Times New Roman" w:hAnsi="Times New Roman" w:eastAsia="Times New Roman" w:cs="Times New Roman"/>
          <w:spacing w:val="-1"/>
          <w:sz w:val="20"/>
          <w:szCs w:val="20"/>
        </w:rPr>
        <w:t>c</w:t>
      </w:r>
      <w:r>
        <w:rPr>
          <w:rFonts w:hint="default" w:ascii="Times New Roman" w:hAnsi="Times New Roman" w:eastAsia="Times New Roman" w:cs="Times New Roman"/>
          <w:spacing w:val="4"/>
          <w:sz w:val="20"/>
          <w:szCs w:val="20"/>
        </w:rPr>
        <w:t>e</w:t>
      </w:r>
      <w:r>
        <w:rPr>
          <w:rFonts w:hint="default" w:ascii="Times New Roman" w:hAnsi="Times New Roman" w:eastAsia="Times New Roman" w:cs="Times New Roman"/>
          <w:spacing w:val="-4"/>
          <w:sz w:val="20"/>
          <w:szCs w:val="20"/>
        </w:rPr>
        <w:t>m</w:t>
      </w:r>
      <w:r>
        <w:rPr>
          <w:rFonts w:hint="default" w:ascii="Times New Roman" w:hAnsi="Times New Roman" w:eastAsia="Times New Roman" w:cs="Times New Roman"/>
          <w:spacing w:val="4"/>
          <w:sz w:val="20"/>
          <w:szCs w:val="20"/>
        </w:rPr>
        <w:t>e</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z w:val="20"/>
          <w:szCs w:val="20"/>
        </w:rPr>
        <w:t>t</w:t>
      </w:r>
      <w:r>
        <w:rPr>
          <w:rFonts w:hint="default" w:ascii="Times New Roman" w:hAnsi="Times New Roman" w:eastAsia="Times New Roman" w:cs="Times New Roman"/>
          <w:spacing w:val="7"/>
          <w:sz w:val="20"/>
          <w:szCs w:val="20"/>
        </w:rPr>
        <w:t xml:space="preserve"> </w:t>
      </w:r>
      <w:r>
        <w:rPr>
          <w:rFonts w:hint="default" w:ascii="Times New Roman" w:hAnsi="Times New Roman" w:eastAsia="Times New Roman" w:cs="Times New Roman"/>
          <w:sz w:val="20"/>
          <w:szCs w:val="20"/>
        </w:rPr>
        <w:t>d</w:t>
      </w:r>
      <w:r>
        <w:rPr>
          <w:rFonts w:hint="default" w:ascii="Times New Roman" w:hAnsi="Times New Roman" w:eastAsia="Times New Roman" w:cs="Times New Roman"/>
          <w:spacing w:val="-1"/>
          <w:sz w:val="20"/>
          <w:szCs w:val="20"/>
        </w:rPr>
        <w:t>e</w:t>
      </w:r>
      <w:r>
        <w:rPr>
          <w:rFonts w:hint="default" w:ascii="Times New Roman" w:hAnsi="Times New Roman" w:eastAsia="Times New Roman" w:cs="Times New Roman"/>
          <w:sz w:val="20"/>
          <w:szCs w:val="20"/>
        </w:rPr>
        <w:t xml:space="preserve">s </w:t>
      </w:r>
      <w:r>
        <w:rPr>
          <w:rFonts w:hint="default" w:ascii="Times New Roman" w:hAnsi="Times New Roman" w:eastAsia="Times New Roman" w:cs="Times New Roman"/>
          <w:spacing w:val="-1"/>
          <w:sz w:val="20"/>
          <w:szCs w:val="20"/>
        </w:rPr>
        <w:t>e</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z w:val="20"/>
          <w:szCs w:val="20"/>
        </w:rPr>
        <w:t>p</w:t>
      </w:r>
      <w:r>
        <w:rPr>
          <w:rFonts w:hint="default" w:ascii="Times New Roman" w:hAnsi="Times New Roman" w:eastAsia="Times New Roman" w:cs="Times New Roman"/>
          <w:spacing w:val="-1"/>
          <w:sz w:val="20"/>
          <w:szCs w:val="20"/>
        </w:rPr>
        <w:t>ac</w:t>
      </w:r>
      <w:r>
        <w:rPr>
          <w:rFonts w:hint="default" w:ascii="Times New Roman" w:hAnsi="Times New Roman" w:eastAsia="Times New Roman" w:cs="Times New Roman"/>
          <w:spacing w:val="4"/>
          <w:sz w:val="20"/>
          <w:szCs w:val="20"/>
        </w:rPr>
        <w:t>e</w:t>
      </w:r>
      <w:r>
        <w:rPr>
          <w:rFonts w:hint="default" w:ascii="Times New Roman" w:hAnsi="Times New Roman" w:eastAsia="Times New Roman" w:cs="Times New Roman"/>
          <w:sz w:val="20"/>
          <w:szCs w:val="20"/>
        </w:rPr>
        <w:t>s</w:t>
      </w:r>
      <w:r>
        <w:rPr>
          <w:rFonts w:hint="default" w:ascii="Times New Roman" w:hAnsi="Times New Roman" w:eastAsia="Times New Roman" w:cs="Times New Roman"/>
          <w:spacing w:val="5"/>
          <w:sz w:val="20"/>
          <w:szCs w:val="20"/>
        </w:rPr>
        <w:t xml:space="preserve"> </w:t>
      </w:r>
      <w:r>
        <w:rPr>
          <w:rFonts w:hint="default" w:ascii="Times New Roman" w:hAnsi="Times New Roman" w:eastAsia="Times New Roman" w:cs="Times New Roman"/>
          <w:spacing w:val="-4"/>
          <w:sz w:val="20"/>
          <w:szCs w:val="20"/>
        </w:rPr>
        <w:t>i</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pacing w:val="5"/>
          <w:sz w:val="20"/>
          <w:szCs w:val="20"/>
        </w:rPr>
        <w:t>t</w:t>
      </w:r>
      <w:r>
        <w:rPr>
          <w:rFonts w:hint="default" w:ascii="Times New Roman" w:hAnsi="Times New Roman" w:eastAsia="Times New Roman" w:cs="Times New Roman"/>
          <w:spacing w:val="-1"/>
          <w:sz w:val="20"/>
          <w:szCs w:val="20"/>
        </w:rPr>
        <w:t>e</w:t>
      </w:r>
      <w:r>
        <w:rPr>
          <w:rFonts w:hint="default" w:ascii="Times New Roman" w:hAnsi="Times New Roman" w:eastAsia="Times New Roman" w:cs="Times New Roman"/>
          <w:spacing w:val="1"/>
          <w:sz w:val="20"/>
          <w:szCs w:val="20"/>
        </w:rPr>
        <w:t>r</w:t>
      </w:r>
      <w:r>
        <w:rPr>
          <w:rFonts w:hint="default" w:ascii="Times New Roman" w:hAnsi="Times New Roman" w:eastAsia="Times New Roman" w:cs="Times New Roman"/>
          <w:spacing w:val="5"/>
          <w:sz w:val="20"/>
          <w:szCs w:val="20"/>
        </w:rPr>
        <w:t>d</w:t>
      </w:r>
      <w:r>
        <w:rPr>
          <w:rFonts w:hint="default" w:ascii="Times New Roman" w:hAnsi="Times New Roman" w:eastAsia="Times New Roman" w:cs="Times New Roman"/>
          <w:spacing w:val="-9"/>
          <w:sz w:val="20"/>
          <w:szCs w:val="20"/>
        </w:rPr>
        <w:t>i</w:t>
      </w:r>
      <w:r>
        <w:rPr>
          <w:rFonts w:hint="default" w:ascii="Times New Roman" w:hAnsi="Times New Roman" w:eastAsia="Times New Roman" w:cs="Times New Roman"/>
          <w:spacing w:val="5"/>
          <w:sz w:val="20"/>
          <w:szCs w:val="20"/>
        </w:rPr>
        <w:t>g</w:t>
      </w:r>
      <w:r>
        <w:rPr>
          <w:rFonts w:hint="default" w:ascii="Times New Roman" w:hAnsi="Times New Roman" w:eastAsia="Times New Roman" w:cs="Times New Roman"/>
          <w:spacing w:val="-9"/>
          <w:sz w:val="20"/>
          <w:szCs w:val="20"/>
        </w:rPr>
        <w:t>i</w:t>
      </w:r>
      <w:r>
        <w:rPr>
          <w:rFonts w:hint="default" w:ascii="Times New Roman" w:hAnsi="Times New Roman" w:eastAsia="Times New Roman" w:cs="Times New Roman"/>
          <w:spacing w:val="5"/>
          <w:sz w:val="20"/>
          <w:szCs w:val="20"/>
        </w:rPr>
        <w:t>t</w:t>
      </w:r>
      <w:r>
        <w:rPr>
          <w:rFonts w:hint="default" w:ascii="Times New Roman" w:hAnsi="Times New Roman" w:eastAsia="Times New Roman" w:cs="Times New Roman"/>
          <w:spacing w:val="-1"/>
          <w:sz w:val="20"/>
          <w:szCs w:val="20"/>
        </w:rPr>
        <w:t>ales</w:t>
      </w:r>
      <w:r>
        <w:rPr>
          <w:rFonts w:hint="default" w:ascii="Times New Roman" w:hAnsi="Times New Roman" w:eastAsia="Times New Roman" w:cs="Times New Roman"/>
          <w:sz w:val="20"/>
          <w:szCs w:val="20"/>
        </w:rPr>
        <w:t>,</w:t>
      </w:r>
      <w:r>
        <w:rPr>
          <w:rFonts w:hint="default" w:ascii="Times New Roman" w:hAnsi="Times New Roman" w:eastAsia="Times New Roman" w:cs="Times New Roman"/>
          <w:spacing w:val="4"/>
          <w:sz w:val="20"/>
          <w:szCs w:val="20"/>
        </w:rPr>
        <w:t xml:space="preserve"> </w:t>
      </w:r>
      <w:r>
        <w:rPr>
          <w:rFonts w:hint="default" w:ascii="Times New Roman" w:hAnsi="Times New Roman" w:eastAsia="Times New Roman" w:cs="Times New Roman"/>
          <w:spacing w:val="5"/>
          <w:sz w:val="20"/>
          <w:szCs w:val="20"/>
        </w:rPr>
        <w:t>o</w:t>
      </w:r>
      <w:r>
        <w:rPr>
          <w:rFonts w:hint="default" w:ascii="Times New Roman" w:hAnsi="Times New Roman" w:eastAsia="Times New Roman" w:cs="Times New Roman"/>
          <w:sz w:val="20"/>
          <w:szCs w:val="20"/>
        </w:rPr>
        <w:t>u</w:t>
      </w:r>
      <w:r>
        <w:rPr>
          <w:rFonts w:hint="default" w:ascii="Times New Roman" w:hAnsi="Times New Roman" w:eastAsia="Times New Roman" w:cs="Times New Roman"/>
          <w:spacing w:val="2"/>
          <w:sz w:val="20"/>
          <w:szCs w:val="20"/>
        </w:rPr>
        <w:t xml:space="preserve"> </w:t>
      </w:r>
      <w:r>
        <w:rPr>
          <w:rFonts w:hint="default" w:ascii="Times New Roman" w:hAnsi="Times New Roman" w:eastAsia="Times New Roman" w:cs="Times New Roman"/>
          <w:sz w:val="20"/>
          <w:szCs w:val="20"/>
        </w:rPr>
        <w:t>de</w:t>
      </w:r>
      <w:r>
        <w:rPr>
          <w:rFonts w:hint="default" w:ascii="Times New Roman" w:hAnsi="Times New Roman" w:eastAsia="Times New Roman" w:cs="Times New Roman"/>
          <w:spacing w:val="-4"/>
          <w:sz w:val="20"/>
          <w:szCs w:val="20"/>
        </w:rPr>
        <w:t xml:space="preserve"> </w:t>
      </w:r>
      <w:r>
        <w:rPr>
          <w:rFonts w:hint="default" w:ascii="Times New Roman" w:hAnsi="Times New Roman" w:eastAsia="Times New Roman" w:cs="Times New Roman"/>
          <w:spacing w:val="-9"/>
          <w:sz w:val="20"/>
          <w:szCs w:val="20"/>
        </w:rPr>
        <w:t>l</w:t>
      </w:r>
      <w:r>
        <w:rPr>
          <w:rFonts w:hint="default" w:ascii="Times New Roman" w:hAnsi="Times New Roman" w:eastAsia="Times New Roman" w:cs="Times New Roman"/>
          <w:sz w:val="20"/>
          <w:szCs w:val="20"/>
        </w:rPr>
        <w:t>a</w:t>
      </w:r>
      <w:r>
        <w:rPr>
          <w:rFonts w:hint="default" w:ascii="Times New Roman" w:hAnsi="Times New Roman" w:eastAsia="Times New Roman" w:cs="Times New Roman"/>
          <w:spacing w:val="6"/>
          <w:sz w:val="20"/>
          <w:szCs w:val="20"/>
        </w:rPr>
        <w:t xml:space="preserve"> </w:t>
      </w:r>
      <w:r>
        <w:rPr>
          <w:rFonts w:hint="default" w:ascii="Times New Roman" w:hAnsi="Times New Roman" w:eastAsia="Times New Roman" w:cs="Times New Roman"/>
          <w:spacing w:val="-5"/>
          <w:sz w:val="20"/>
          <w:szCs w:val="20"/>
        </w:rPr>
        <w:t>b</w:t>
      </w:r>
      <w:r>
        <w:rPr>
          <w:rFonts w:hint="default" w:ascii="Times New Roman" w:hAnsi="Times New Roman" w:eastAsia="Times New Roman" w:cs="Times New Roman"/>
          <w:spacing w:val="-1"/>
          <w:sz w:val="20"/>
          <w:szCs w:val="20"/>
        </w:rPr>
        <w:t>a</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z w:val="20"/>
          <w:szCs w:val="20"/>
        </w:rPr>
        <w:t>e</w:t>
      </w:r>
      <w:r>
        <w:rPr>
          <w:rFonts w:hint="default" w:ascii="Times New Roman" w:hAnsi="Times New Roman" w:eastAsia="Times New Roman" w:cs="Times New Roman"/>
          <w:spacing w:val="1"/>
          <w:sz w:val="20"/>
          <w:szCs w:val="20"/>
        </w:rPr>
        <w:t xml:space="preserve"> </w:t>
      </w:r>
      <w:r>
        <w:rPr>
          <w:rFonts w:hint="default" w:ascii="Times New Roman" w:hAnsi="Times New Roman" w:eastAsia="Times New Roman" w:cs="Times New Roman"/>
          <w:sz w:val="20"/>
          <w:szCs w:val="20"/>
        </w:rPr>
        <w:t>de</w:t>
      </w:r>
      <w:r>
        <w:rPr>
          <w:rFonts w:hint="default" w:ascii="Times New Roman" w:hAnsi="Times New Roman" w:eastAsia="Times New Roman" w:cs="Times New Roman"/>
          <w:spacing w:val="6"/>
          <w:sz w:val="20"/>
          <w:szCs w:val="20"/>
        </w:rPr>
        <w:t xml:space="preserve"> </w:t>
      </w:r>
      <w:r>
        <w:rPr>
          <w:rFonts w:hint="default" w:ascii="Times New Roman" w:hAnsi="Times New Roman" w:eastAsia="Times New Roman" w:cs="Times New Roman"/>
          <w:spacing w:val="-9"/>
          <w:sz w:val="20"/>
          <w:szCs w:val="20"/>
        </w:rPr>
        <w:t>l</w:t>
      </w:r>
      <w:r>
        <w:rPr>
          <w:rFonts w:hint="default" w:ascii="Times New Roman" w:hAnsi="Times New Roman" w:eastAsia="Times New Roman" w:cs="Times New Roman"/>
          <w:sz w:val="20"/>
          <w:szCs w:val="20"/>
        </w:rPr>
        <w:t>a</w:t>
      </w:r>
      <w:r>
        <w:rPr>
          <w:rFonts w:hint="default" w:ascii="Times New Roman" w:hAnsi="Times New Roman" w:eastAsia="Times New Roman" w:cs="Times New Roman"/>
          <w:spacing w:val="1"/>
          <w:sz w:val="20"/>
          <w:szCs w:val="20"/>
        </w:rPr>
        <w:t xml:space="preserve"> </w:t>
      </w:r>
      <w:r>
        <w:rPr>
          <w:rFonts w:hint="default" w:ascii="Times New Roman" w:hAnsi="Times New Roman" w:eastAsia="Times New Roman" w:cs="Times New Roman"/>
          <w:sz w:val="20"/>
          <w:szCs w:val="20"/>
        </w:rPr>
        <w:t>qu</w:t>
      </w:r>
      <w:r>
        <w:rPr>
          <w:rFonts w:hint="default" w:ascii="Times New Roman" w:hAnsi="Times New Roman" w:eastAsia="Times New Roman" w:cs="Times New Roman"/>
          <w:spacing w:val="-1"/>
          <w:sz w:val="20"/>
          <w:szCs w:val="20"/>
        </w:rPr>
        <w:t>e</w:t>
      </w:r>
      <w:r>
        <w:rPr>
          <w:rFonts w:hint="default" w:ascii="Times New Roman" w:hAnsi="Times New Roman" w:eastAsia="Times New Roman" w:cs="Times New Roman"/>
          <w:sz w:val="20"/>
          <w:szCs w:val="20"/>
        </w:rPr>
        <w:t>u</w:t>
      </w:r>
      <w:r>
        <w:rPr>
          <w:rFonts w:hint="default" w:ascii="Times New Roman" w:hAnsi="Times New Roman" w:eastAsia="Times New Roman" w:cs="Times New Roman"/>
          <w:spacing w:val="-1"/>
          <w:sz w:val="20"/>
          <w:szCs w:val="20"/>
        </w:rPr>
        <w:t>e</w:t>
      </w:r>
      <w:r>
        <w:rPr>
          <w:rFonts w:hint="default" w:ascii="Times New Roman" w:hAnsi="Times New Roman" w:eastAsia="Times New Roman" w:cs="Times New Roman"/>
          <w:sz w:val="20"/>
          <w:szCs w:val="20"/>
        </w:rPr>
        <w:t>. Un</w:t>
      </w:r>
      <w:r>
        <w:rPr>
          <w:rFonts w:hint="default" w:ascii="Times New Roman" w:hAnsi="Times New Roman" w:eastAsia="Times New Roman" w:cs="Times New Roman"/>
          <w:spacing w:val="2"/>
          <w:sz w:val="20"/>
          <w:szCs w:val="20"/>
        </w:rPr>
        <w:t xml:space="preserve"> </w:t>
      </w:r>
      <w:r>
        <w:rPr>
          <w:rFonts w:hint="default" w:ascii="Times New Roman" w:hAnsi="Times New Roman" w:eastAsia="Times New Roman" w:cs="Times New Roman"/>
          <w:sz w:val="20"/>
          <w:szCs w:val="20"/>
        </w:rPr>
        <w:t>g</w:t>
      </w:r>
      <w:r>
        <w:rPr>
          <w:rFonts w:hint="default" w:ascii="Times New Roman" w:hAnsi="Times New Roman" w:eastAsia="Times New Roman" w:cs="Times New Roman"/>
          <w:spacing w:val="4"/>
          <w:sz w:val="20"/>
          <w:szCs w:val="20"/>
        </w:rPr>
        <w:t>a</w:t>
      </w:r>
      <w:r>
        <w:rPr>
          <w:rFonts w:hint="default" w:ascii="Times New Roman" w:hAnsi="Times New Roman" w:eastAsia="Times New Roman" w:cs="Times New Roman"/>
          <w:spacing w:val="-5"/>
          <w:sz w:val="20"/>
          <w:szCs w:val="20"/>
        </w:rPr>
        <w:t>b</w:t>
      </w:r>
      <w:r>
        <w:rPr>
          <w:rFonts w:hint="default" w:ascii="Times New Roman" w:hAnsi="Times New Roman" w:eastAsia="Times New Roman" w:cs="Times New Roman"/>
          <w:spacing w:val="-1"/>
          <w:sz w:val="20"/>
          <w:szCs w:val="20"/>
        </w:rPr>
        <w:t>a</w:t>
      </w:r>
      <w:r>
        <w:rPr>
          <w:rFonts w:hint="default" w:ascii="Times New Roman" w:hAnsi="Times New Roman" w:eastAsia="Times New Roman" w:cs="Times New Roman"/>
          <w:spacing w:val="6"/>
          <w:sz w:val="20"/>
          <w:szCs w:val="20"/>
        </w:rPr>
        <w:t>r</w:t>
      </w:r>
      <w:r>
        <w:rPr>
          <w:rFonts w:hint="default" w:ascii="Times New Roman" w:hAnsi="Times New Roman" w:eastAsia="Times New Roman" w:cs="Times New Roman"/>
          <w:spacing w:val="-9"/>
          <w:sz w:val="20"/>
          <w:szCs w:val="20"/>
        </w:rPr>
        <w:t>i</w:t>
      </w:r>
      <w:r>
        <w:rPr>
          <w:rFonts w:hint="default" w:ascii="Times New Roman" w:hAnsi="Times New Roman" w:eastAsia="Times New Roman" w:cs="Times New Roman"/>
          <w:sz w:val="20"/>
          <w:szCs w:val="20"/>
        </w:rPr>
        <w:t>t</w:t>
      </w:r>
      <w:r>
        <w:rPr>
          <w:rFonts w:hint="default" w:ascii="Times New Roman" w:hAnsi="Times New Roman" w:eastAsia="Times New Roman" w:cs="Times New Roman"/>
          <w:spacing w:val="8"/>
          <w:sz w:val="20"/>
          <w:szCs w:val="20"/>
        </w:rPr>
        <w:t xml:space="preserve"> </w:t>
      </w:r>
      <w:r>
        <w:rPr>
          <w:rFonts w:hint="default" w:ascii="Times New Roman" w:hAnsi="Times New Roman" w:eastAsia="Times New Roman" w:cs="Times New Roman"/>
          <w:sz w:val="20"/>
          <w:szCs w:val="20"/>
        </w:rPr>
        <w:t>a</w:t>
      </w:r>
      <w:r>
        <w:rPr>
          <w:rFonts w:hint="default" w:ascii="Times New Roman" w:hAnsi="Times New Roman" w:eastAsia="Times New Roman" w:cs="Times New Roman"/>
          <w:spacing w:val="6"/>
          <w:sz w:val="20"/>
          <w:szCs w:val="20"/>
        </w:rPr>
        <w:t xml:space="preserve"> </w:t>
      </w:r>
      <w:r>
        <w:rPr>
          <w:rFonts w:hint="default" w:ascii="Times New Roman" w:hAnsi="Times New Roman" w:eastAsia="Times New Roman" w:cs="Times New Roman"/>
          <w:spacing w:val="-1"/>
          <w:sz w:val="20"/>
          <w:szCs w:val="20"/>
        </w:rPr>
        <w:t>é</w:t>
      </w:r>
      <w:r>
        <w:rPr>
          <w:rFonts w:hint="default" w:ascii="Times New Roman" w:hAnsi="Times New Roman" w:eastAsia="Times New Roman" w:cs="Times New Roman"/>
          <w:spacing w:val="5"/>
          <w:sz w:val="20"/>
          <w:szCs w:val="20"/>
        </w:rPr>
        <w:t>t</w:t>
      </w:r>
      <w:r>
        <w:rPr>
          <w:rFonts w:hint="default" w:ascii="Times New Roman" w:hAnsi="Times New Roman" w:eastAsia="Times New Roman" w:cs="Times New Roman"/>
          <w:sz w:val="20"/>
          <w:szCs w:val="20"/>
        </w:rPr>
        <w:t>é</w:t>
      </w:r>
      <w:r>
        <w:rPr>
          <w:rFonts w:hint="default" w:ascii="Times New Roman" w:hAnsi="Times New Roman" w:eastAsia="Times New Roman" w:cs="Times New Roman"/>
          <w:spacing w:val="1"/>
          <w:sz w:val="20"/>
          <w:szCs w:val="20"/>
        </w:rPr>
        <w:t xml:space="preserve"> </w:t>
      </w:r>
      <w:r>
        <w:rPr>
          <w:rFonts w:hint="default" w:ascii="Times New Roman" w:hAnsi="Times New Roman" w:eastAsia="Times New Roman" w:cs="Times New Roman"/>
          <w:sz w:val="20"/>
          <w:szCs w:val="20"/>
        </w:rPr>
        <w:t>u</w:t>
      </w:r>
      <w:r>
        <w:rPr>
          <w:rFonts w:hint="default" w:ascii="Times New Roman" w:hAnsi="Times New Roman" w:eastAsia="Times New Roman" w:cs="Times New Roman"/>
          <w:spacing w:val="5"/>
          <w:sz w:val="20"/>
          <w:szCs w:val="20"/>
        </w:rPr>
        <w:t>t</w:t>
      </w:r>
      <w:r>
        <w:rPr>
          <w:rFonts w:hint="default" w:ascii="Times New Roman" w:hAnsi="Times New Roman" w:eastAsia="Times New Roman" w:cs="Times New Roman"/>
          <w:spacing w:val="-4"/>
          <w:sz w:val="20"/>
          <w:szCs w:val="20"/>
        </w:rPr>
        <w:t>i</w:t>
      </w:r>
      <w:r>
        <w:rPr>
          <w:rFonts w:hint="default" w:ascii="Times New Roman" w:hAnsi="Times New Roman" w:eastAsia="Times New Roman" w:cs="Times New Roman"/>
          <w:sz w:val="20"/>
          <w:szCs w:val="20"/>
        </w:rPr>
        <w:t>l</w:t>
      </w:r>
      <w:r>
        <w:rPr>
          <w:rFonts w:hint="default" w:ascii="Times New Roman" w:hAnsi="Times New Roman" w:eastAsia="Times New Roman" w:cs="Times New Roman"/>
          <w:spacing w:val="-4"/>
          <w:sz w:val="20"/>
          <w:szCs w:val="20"/>
        </w:rPr>
        <w:t>i</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z w:val="20"/>
          <w:szCs w:val="20"/>
        </w:rPr>
        <w:t>é</w:t>
      </w:r>
      <w:r>
        <w:rPr>
          <w:rFonts w:hint="default" w:ascii="Times New Roman" w:hAnsi="Times New Roman" w:eastAsia="Times New Roman" w:cs="Times New Roman"/>
          <w:spacing w:val="6"/>
          <w:sz w:val="20"/>
          <w:szCs w:val="20"/>
        </w:rPr>
        <w:t xml:space="preserve"> (carré confectionné de</w:t>
      </w:r>
      <w:r>
        <w:rPr>
          <w:rFonts w:hint="default" w:ascii="Times New Roman" w:hAnsi="Times New Roman" w:eastAsia="Times New Roman" w:cs="Times New Roman"/>
          <w:spacing w:val="-3"/>
          <w:sz w:val="20"/>
          <w:szCs w:val="20"/>
        </w:rPr>
        <w:t xml:space="preserve"> large</w:t>
      </w:r>
      <w:r>
        <w:rPr>
          <w:rFonts w:hint="default" w:ascii="Times New Roman" w:hAnsi="Times New Roman" w:eastAsia="Times New Roman" w:cs="Times New Roman"/>
          <w:spacing w:val="1"/>
          <w:sz w:val="20"/>
          <w:szCs w:val="20"/>
        </w:rPr>
        <w:t xml:space="preserve"> </w:t>
      </w:r>
      <w:r>
        <w:rPr>
          <w:rFonts w:hint="default" w:ascii="Times New Roman" w:hAnsi="Times New Roman" w:eastAsia="Times New Roman" w:cs="Times New Roman"/>
          <w:spacing w:val="6"/>
          <w:sz w:val="20"/>
          <w:szCs w:val="20"/>
        </w:rPr>
        <w:t>d</w:t>
      </w:r>
      <w:r>
        <w:rPr>
          <w:rFonts w:hint="default" w:ascii="Times New Roman" w:hAnsi="Times New Roman" w:eastAsia="Times New Roman" w:cs="Times New Roman"/>
          <w:sz w:val="20"/>
          <w:szCs w:val="20"/>
        </w:rPr>
        <w:t>e</w:t>
      </w:r>
      <w:r>
        <w:rPr>
          <w:rFonts w:hint="default" w:ascii="Times New Roman" w:hAnsi="Times New Roman" w:eastAsia="Times New Roman" w:cs="Times New Roman"/>
          <w:spacing w:val="1"/>
          <w:sz w:val="20"/>
          <w:szCs w:val="20"/>
        </w:rPr>
        <w:t xml:space="preserve"> </w:t>
      </w:r>
      <w:r>
        <w:rPr>
          <w:rFonts w:hint="default" w:ascii="Times New Roman" w:hAnsi="Times New Roman" w:eastAsia="Times New Roman" w:cs="Times New Roman"/>
          <w:sz w:val="20"/>
          <w:szCs w:val="20"/>
        </w:rPr>
        <w:t xml:space="preserve">2,5 cm de </w:t>
      </w:r>
      <w:r>
        <w:rPr>
          <w:rFonts w:hint="default" w:ascii="Times New Roman" w:hAnsi="Times New Roman" w:eastAsia="Times New Roman" w:cs="Times New Roman"/>
          <w:spacing w:val="12"/>
          <w:sz w:val="20"/>
          <w:szCs w:val="20"/>
        </w:rPr>
        <w:t>longueur</w:t>
      </w:r>
      <w:r>
        <w:rPr>
          <w:rFonts w:hint="default" w:ascii="Times New Roman" w:hAnsi="Times New Roman" w:eastAsia="Times New Roman" w:cs="Times New Roman"/>
          <w:sz w:val="20"/>
          <w:szCs w:val="20"/>
        </w:rPr>
        <w:t xml:space="preserve"> et de largeur</w:t>
      </w:r>
      <w:r>
        <w:rPr>
          <w:rFonts w:hint="default" w:ascii="Times New Roman" w:hAnsi="Times New Roman" w:eastAsia="Times New Roman" w:cs="Times New Roman"/>
          <w:spacing w:val="6"/>
          <w:sz w:val="20"/>
          <w:szCs w:val="20"/>
        </w:rPr>
        <w:t xml:space="preserve">) </w:t>
      </w:r>
      <w:r>
        <w:rPr>
          <w:rFonts w:hint="default" w:ascii="Times New Roman" w:hAnsi="Times New Roman" w:eastAsia="Times New Roman" w:cs="Times New Roman"/>
          <w:sz w:val="20"/>
          <w:szCs w:val="20"/>
        </w:rPr>
        <w:t>p</w:t>
      </w:r>
      <w:r>
        <w:rPr>
          <w:rFonts w:hint="default" w:ascii="Times New Roman" w:hAnsi="Times New Roman" w:eastAsia="Times New Roman" w:cs="Times New Roman"/>
          <w:spacing w:val="5"/>
          <w:sz w:val="20"/>
          <w:szCs w:val="20"/>
        </w:rPr>
        <w:t>o</w:t>
      </w:r>
      <w:r>
        <w:rPr>
          <w:rFonts w:hint="default" w:ascii="Times New Roman" w:hAnsi="Times New Roman" w:eastAsia="Times New Roman" w:cs="Times New Roman"/>
          <w:sz w:val="20"/>
          <w:szCs w:val="20"/>
        </w:rPr>
        <w:t>ur</w:t>
      </w:r>
      <w:r>
        <w:rPr>
          <w:rFonts w:hint="default" w:ascii="Times New Roman" w:hAnsi="Times New Roman" w:eastAsia="Times New Roman" w:cs="Times New Roman"/>
          <w:spacing w:val="8"/>
          <w:sz w:val="20"/>
          <w:szCs w:val="20"/>
        </w:rPr>
        <w:t xml:space="preserve"> </w:t>
      </w:r>
      <w:r>
        <w:rPr>
          <w:rFonts w:hint="default" w:ascii="Times New Roman" w:hAnsi="Times New Roman" w:eastAsia="Times New Roman" w:cs="Times New Roman"/>
          <w:spacing w:val="-9"/>
          <w:sz w:val="20"/>
          <w:szCs w:val="20"/>
        </w:rPr>
        <w:t>m</w:t>
      </w:r>
      <w:r>
        <w:rPr>
          <w:rFonts w:hint="default" w:ascii="Times New Roman" w:hAnsi="Times New Roman" w:eastAsia="Times New Roman" w:cs="Times New Roman"/>
          <w:spacing w:val="-1"/>
          <w:sz w:val="20"/>
          <w:szCs w:val="20"/>
        </w:rPr>
        <w:t>a</w:t>
      </w:r>
      <w:r>
        <w:rPr>
          <w:rFonts w:hint="default" w:ascii="Times New Roman" w:hAnsi="Times New Roman" w:eastAsia="Times New Roman" w:cs="Times New Roman"/>
          <w:spacing w:val="1"/>
          <w:sz w:val="20"/>
          <w:szCs w:val="20"/>
        </w:rPr>
        <w:t>r</w:t>
      </w:r>
      <w:r>
        <w:rPr>
          <w:rFonts w:hint="default" w:ascii="Times New Roman" w:hAnsi="Times New Roman" w:eastAsia="Times New Roman" w:cs="Times New Roman"/>
          <w:sz w:val="20"/>
          <w:szCs w:val="20"/>
        </w:rPr>
        <w:t>qu</w:t>
      </w:r>
      <w:r>
        <w:rPr>
          <w:rFonts w:hint="default" w:ascii="Times New Roman" w:hAnsi="Times New Roman" w:eastAsia="Times New Roman" w:cs="Times New Roman"/>
          <w:spacing w:val="-1"/>
          <w:sz w:val="20"/>
          <w:szCs w:val="20"/>
        </w:rPr>
        <w:t>e</w:t>
      </w:r>
      <w:r>
        <w:rPr>
          <w:rFonts w:hint="default" w:ascii="Times New Roman" w:hAnsi="Times New Roman" w:eastAsia="Times New Roman" w:cs="Times New Roman"/>
          <w:sz w:val="20"/>
          <w:szCs w:val="20"/>
        </w:rPr>
        <w:t xml:space="preserve">r </w:t>
      </w:r>
      <w:r>
        <w:rPr>
          <w:rFonts w:hint="default" w:ascii="Times New Roman" w:hAnsi="Times New Roman" w:eastAsia="Times New Roman" w:cs="Times New Roman"/>
          <w:spacing w:val="-4"/>
          <w:sz w:val="20"/>
          <w:szCs w:val="20"/>
        </w:rPr>
        <w:t>l</w:t>
      </w:r>
      <w:r>
        <w:rPr>
          <w:rFonts w:hint="default" w:ascii="Times New Roman" w:hAnsi="Times New Roman" w:eastAsia="Times New Roman" w:cs="Times New Roman"/>
          <w:sz w:val="20"/>
          <w:szCs w:val="20"/>
        </w:rPr>
        <w:t>e</w:t>
      </w:r>
      <w:r>
        <w:rPr>
          <w:rFonts w:hint="default" w:ascii="Times New Roman" w:hAnsi="Times New Roman" w:eastAsia="Times New Roman" w:cs="Times New Roman"/>
          <w:spacing w:val="1"/>
          <w:sz w:val="20"/>
          <w:szCs w:val="20"/>
        </w:rPr>
        <w:t xml:space="preserve"> </w:t>
      </w:r>
      <w:r>
        <w:rPr>
          <w:rFonts w:hint="default" w:ascii="Times New Roman" w:hAnsi="Times New Roman" w:eastAsia="Times New Roman" w:cs="Times New Roman"/>
          <w:sz w:val="20"/>
          <w:szCs w:val="20"/>
        </w:rPr>
        <w:t>d</w:t>
      </w:r>
      <w:r>
        <w:rPr>
          <w:rFonts w:hint="default" w:ascii="Times New Roman" w:hAnsi="Times New Roman" w:eastAsia="Times New Roman" w:cs="Times New Roman"/>
          <w:spacing w:val="5"/>
          <w:sz w:val="20"/>
          <w:szCs w:val="20"/>
        </w:rPr>
        <w:t>o</w:t>
      </w:r>
      <w:r>
        <w:rPr>
          <w:rFonts w:hint="default" w:ascii="Times New Roman" w:hAnsi="Times New Roman" w:eastAsia="Times New Roman" w:cs="Times New Roman"/>
          <w:sz w:val="20"/>
          <w:szCs w:val="20"/>
        </w:rPr>
        <w:t>s de</w:t>
      </w:r>
      <w:r>
        <w:rPr>
          <w:rFonts w:hint="default" w:ascii="Times New Roman" w:hAnsi="Times New Roman" w:eastAsia="Times New Roman" w:cs="Times New Roman"/>
          <w:spacing w:val="6"/>
          <w:sz w:val="20"/>
          <w:szCs w:val="20"/>
        </w:rPr>
        <w:t xml:space="preserve"> </w:t>
      </w:r>
      <w:r>
        <w:rPr>
          <w:rFonts w:hint="default" w:ascii="Times New Roman" w:hAnsi="Times New Roman" w:eastAsia="Times New Roman" w:cs="Times New Roman"/>
          <w:spacing w:val="-4"/>
          <w:sz w:val="20"/>
          <w:szCs w:val="20"/>
        </w:rPr>
        <w:t>l</w:t>
      </w:r>
      <w:r>
        <w:rPr>
          <w:rFonts w:hint="default" w:ascii="Times New Roman" w:hAnsi="Times New Roman" w:eastAsia="Times New Roman" w:cs="Times New Roman"/>
          <w:spacing w:val="-3"/>
          <w:sz w:val="20"/>
          <w:szCs w:val="20"/>
        </w:rPr>
        <w:t>’</w:t>
      </w:r>
      <w:r>
        <w:rPr>
          <w:rFonts w:hint="default" w:ascii="Times New Roman" w:hAnsi="Times New Roman" w:eastAsia="Times New Roman" w:cs="Times New Roman"/>
          <w:spacing w:val="4"/>
          <w:sz w:val="20"/>
          <w:szCs w:val="20"/>
        </w:rPr>
        <w:t>a</w:t>
      </w:r>
      <w:r>
        <w:rPr>
          <w:rFonts w:hint="default" w:ascii="Times New Roman" w:hAnsi="Times New Roman" w:eastAsia="Times New Roman" w:cs="Times New Roman"/>
          <w:sz w:val="20"/>
          <w:szCs w:val="20"/>
        </w:rPr>
        <w:t>ni</w:t>
      </w:r>
      <w:r>
        <w:rPr>
          <w:rFonts w:hint="default" w:ascii="Times New Roman" w:hAnsi="Times New Roman" w:eastAsia="Times New Roman" w:cs="Times New Roman"/>
          <w:spacing w:val="-4"/>
          <w:sz w:val="20"/>
          <w:szCs w:val="20"/>
        </w:rPr>
        <w:t>m</w:t>
      </w:r>
      <w:r>
        <w:rPr>
          <w:rFonts w:hint="default" w:ascii="Times New Roman" w:hAnsi="Times New Roman" w:eastAsia="Times New Roman" w:cs="Times New Roman"/>
          <w:spacing w:val="4"/>
          <w:sz w:val="20"/>
          <w:szCs w:val="20"/>
        </w:rPr>
        <w:t>a</w:t>
      </w:r>
      <w:r>
        <w:rPr>
          <w:rFonts w:hint="default" w:ascii="Times New Roman" w:hAnsi="Times New Roman" w:eastAsia="Times New Roman" w:cs="Times New Roman"/>
          <w:spacing w:val="-9"/>
          <w:sz w:val="20"/>
          <w:szCs w:val="20"/>
        </w:rPr>
        <w:t>l</w:t>
      </w:r>
      <w:r>
        <w:rPr>
          <w:rFonts w:hint="default" w:ascii="Times New Roman" w:hAnsi="Times New Roman" w:eastAsia="Times New Roman" w:cs="Times New Roman"/>
          <w:sz w:val="20"/>
          <w:szCs w:val="20"/>
        </w:rPr>
        <w:t>.</w:t>
      </w:r>
      <w:r>
        <w:rPr>
          <w:rFonts w:hint="default" w:ascii="Times New Roman" w:hAnsi="Times New Roman" w:eastAsia="Times New Roman" w:cs="Times New Roman"/>
          <w:spacing w:val="4"/>
          <w:sz w:val="20"/>
          <w:szCs w:val="20"/>
        </w:rPr>
        <w:t xml:space="preserve"> </w:t>
      </w:r>
      <w:r>
        <w:rPr>
          <w:rFonts w:hint="default" w:ascii="Times New Roman" w:hAnsi="Times New Roman" w:eastAsia="Times New Roman" w:cs="Times New Roman"/>
          <w:spacing w:val="7"/>
          <w:sz w:val="20"/>
          <w:szCs w:val="20"/>
        </w:rPr>
        <w:t>E</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pacing w:val="5"/>
          <w:sz w:val="20"/>
          <w:szCs w:val="20"/>
        </w:rPr>
        <w:t>u</w:t>
      </w:r>
      <w:r>
        <w:rPr>
          <w:rFonts w:hint="default" w:ascii="Times New Roman" w:hAnsi="Times New Roman" w:eastAsia="Times New Roman" w:cs="Times New Roman"/>
          <w:spacing w:val="-9"/>
          <w:sz w:val="20"/>
          <w:szCs w:val="20"/>
        </w:rPr>
        <w:t>i</w:t>
      </w:r>
      <w:r>
        <w:rPr>
          <w:rFonts w:hint="default" w:ascii="Times New Roman" w:hAnsi="Times New Roman" w:eastAsia="Times New Roman" w:cs="Times New Roman"/>
          <w:spacing w:val="5"/>
          <w:sz w:val="20"/>
          <w:szCs w:val="20"/>
        </w:rPr>
        <w:t>t</w:t>
      </w:r>
      <w:r>
        <w:rPr>
          <w:rFonts w:hint="default" w:ascii="Times New Roman" w:hAnsi="Times New Roman" w:eastAsia="Times New Roman" w:cs="Times New Roman"/>
          <w:sz w:val="20"/>
          <w:szCs w:val="20"/>
        </w:rPr>
        <w:t xml:space="preserve">e, </w:t>
      </w:r>
      <w:r>
        <w:rPr>
          <w:rFonts w:hint="default" w:ascii="Times New Roman" w:hAnsi="Times New Roman" w:eastAsia="Times New Roman" w:cs="Times New Roman"/>
          <w:spacing w:val="7"/>
          <w:sz w:val="20"/>
          <w:szCs w:val="20"/>
        </w:rPr>
        <w:t>sur</w:t>
      </w:r>
      <w:r>
        <w:rPr>
          <w:rFonts w:hint="default" w:ascii="Times New Roman" w:hAnsi="Times New Roman" w:eastAsia="Times New Roman" w:cs="Times New Roman"/>
          <w:spacing w:val="8"/>
          <w:sz w:val="20"/>
          <w:szCs w:val="20"/>
        </w:rPr>
        <w:t xml:space="preserve"> </w:t>
      </w:r>
      <w:r>
        <w:rPr>
          <w:rFonts w:hint="default" w:ascii="Times New Roman" w:hAnsi="Times New Roman" w:eastAsia="Times New Roman" w:cs="Times New Roman"/>
          <w:spacing w:val="-4"/>
          <w:sz w:val="20"/>
          <w:szCs w:val="20"/>
        </w:rPr>
        <w:t>l</w:t>
      </w:r>
      <w:r>
        <w:rPr>
          <w:rFonts w:hint="default" w:ascii="Times New Roman" w:hAnsi="Times New Roman" w:eastAsia="Times New Roman" w:cs="Times New Roman"/>
          <w:sz w:val="20"/>
          <w:szCs w:val="20"/>
        </w:rPr>
        <w:t>e</w:t>
      </w:r>
      <w:r>
        <w:rPr>
          <w:rFonts w:hint="default" w:ascii="Times New Roman" w:hAnsi="Times New Roman" w:eastAsia="Times New Roman" w:cs="Times New Roman"/>
          <w:spacing w:val="6"/>
          <w:sz w:val="20"/>
          <w:szCs w:val="20"/>
        </w:rPr>
        <w:t xml:space="preserve"> </w:t>
      </w:r>
      <w:r>
        <w:rPr>
          <w:rFonts w:hint="default" w:ascii="Times New Roman" w:hAnsi="Times New Roman" w:eastAsia="Times New Roman" w:cs="Times New Roman"/>
          <w:spacing w:val="-4"/>
          <w:sz w:val="20"/>
          <w:szCs w:val="20"/>
        </w:rPr>
        <w:t>li</w:t>
      </w:r>
      <w:r>
        <w:rPr>
          <w:rFonts w:hint="default" w:ascii="Times New Roman" w:hAnsi="Times New Roman" w:eastAsia="Times New Roman" w:cs="Times New Roman"/>
          <w:spacing w:val="-1"/>
          <w:sz w:val="20"/>
          <w:szCs w:val="20"/>
        </w:rPr>
        <w:t>e</w:t>
      </w:r>
      <w:r>
        <w:rPr>
          <w:rFonts w:hint="default" w:ascii="Times New Roman" w:hAnsi="Times New Roman" w:eastAsia="Times New Roman" w:cs="Times New Roman"/>
          <w:sz w:val="20"/>
          <w:szCs w:val="20"/>
        </w:rPr>
        <w:t>u</w:t>
      </w:r>
      <w:r>
        <w:rPr>
          <w:rFonts w:hint="default" w:ascii="Times New Roman" w:hAnsi="Times New Roman" w:eastAsia="Times New Roman" w:cs="Times New Roman"/>
          <w:spacing w:val="2"/>
          <w:sz w:val="20"/>
          <w:szCs w:val="20"/>
        </w:rPr>
        <w:t xml:space="preserve"> </w:t>
      </w:r>
      <w:r>
        <w:rPr>
          <w:rFonts w:hint="default" w:ascii="Times New Roman" w:hAnsi="Times New Roman" w:eastAsia="Times New Roman" w:cs="Times New Roman"/>
          <w:sz w:val="20"/>
          <w:szCs w:val="20"/>
        </w:rPr>
        <w:t>de</w:t>
      </w:r>
      <w:r>
        <w:rPr>
          <w:rFonts w:hint="default" w:ascii="Times New Roman" w:hAnsi="Times New Roman" w:eastAsia="Times New Roman" w:cs="Times New Roman"/>
          <w:spacing w:val="8"/>
          <w:sz w:val="20"/>
          <w:szCs w:val="20"/>
        </w:rPr>
        <w:t xml:space="preserve"> </w:t>
      </w:r>
      <w:r>
        <w:rPr>
          <w:rFonts w:hint="default" w:ascii="Times New Roman" w:hAnsi="Times New Roman" w:eastAsia="Times New Roman" w:cs="Times New Roman"/>
          <w:spacing w:val="-4"/>
          <w:sz w:val="20"/>
          <w:szCs w:val="20"/>
        </w:rPr>
        <w:t>l</w:t>
      </w:r>
      <w:r>
        <w:rPr>
          <w:rFonts w:hint="default" w:ascii="Times New Roman" w:hAnsi="Times New Roman" w:eastAsia="Times New Roman" w:cs="Times New Roman"/>
          <w:spacing w:val="1"/>
          <w:sz w:val="20"/>
          <w:szCs w:val="20"/>
        </w:rPr>
        <w:t>’</w:t>
      </w:r>
      <w:r>
        <w:rPr>
          <w:rFonts w:hint="default" w:ascii="Times New Roman" w:hAnsi="Times New Roman" w:eastAsia="Times New Roman" w:cs="Times New Roman"/>
          <w:spacing w:val="4"/>
          <w:sz w:val="20"/>
          <w:szCs w:val="20"/>
        </w:rPr>
        <w:t>e</w:t>
      </w:r>
      <w:r>
        <w:rPr>
          <w:rFonts w:hint="default" w:ascii="Times New Roman" w:hAnsi="Times New Roman" w:eastAsia="Times New Roman" w:cs="Times New Roman"/>
          <w:spacing w:val="-5"/>
          <w:sz w:val="20"/>
          <w:szCs w:val="20"/>
        </w:rPr>
        <w:t>x</w:t>
      </w:r>
      <w:r>
        <w:rPr>
          <w:rFonts w:hint="default" w:ascii="Times New Roman" w:hAnsi="Times New Roman" w:eastAsia="Times New Roman" w:cs="Times New Roman"/>
          <w:spacing w:val="4"/>
          <w:sz w:val="20"/>
          <w:szCs w:val="20"/>
        </w:rPr>
        <w:t>c</w:t>
      </w:r>
      <w:r>
        <w:rPr>
          <w:rFonts w:hint="default" w:ascii="Times New Roman" w:hAnsi="Times New Roman" w:eastAsia="Times New Roman" w:cs="Times New Roman"/>
          <w:spacing w:val="-4"/>
          <w:sz w:val="20"/>
          <w:szCs w:val="20"/>
        </w:rPr>
        <w:t>i</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pacing w:val="-9"/>
          <w:sz w:val="20"/>
          <w:szCs w:val="20"/>
        </w:rPr>
        <w:t>i</w:t>
      </w:r>
      <w:r>
        <w:rPr>
          <w:rFonts w:hint="default" w:ascii="Times New Roman" w:hAnsi="Times New Roman" w:eastAsia="Times New Roman" w:cs="Times New Roman"/>
          <w:spacing w:val="9"/>
          <w:sz w:val="20"/>
          <w:szCs w:val="20"/>
        </w:rPr>
        <w:t>o</w:t>
      </w:r>
      <w:r>
        <w:rPr>
          <w:rFonts w:hint="default" w:ascii="Times New Roman" w:hAnsi="Times New Roman" w:eastAsia="Times New Roman" w:cs="Times New Roman"/>
          <w:sz w:val="20"/>
          <w:szCs w:val="20"/>
        </w:rPr>
        <w:t>n</w:t>
      </w:r>
      <w:r>
        <w:rPr>
          <w:rFonts w:hint="default" w:ascii="Times New Roman" w:hAnsi="Times New Roman" w:eastAsia="Times New Roman" w:cs="Times New Roman"/>
          <w:spacing w:val="4"/>
          <w:sz w:val="20"/>
          <w:szCs w:val="20"/>
        </w:rPr>
        <w:t xml:space="preserve"> </w:t>
      </w:r>
      <w:r>
        <w:rPr>
          <w:rFonts w:hint="default" w:ascii="Times New Roman" w:hAnsi="Times New Roman" w:eastAsia="Times New Roman" w:cs="Times New Roman"/>
          <w:spacing w:val="-4"/>
          <w:sz w:val="20"/>
          <w:szCs w:val="20"/>
        </w:rPr>
        <w:t>m</w:t>
      </w:r>
      <w:r>
        <w:rPr>
          <w:rFonts w:hint="default" w:ascii="Times New Roman" w:hAnsi="Times New Roman" w:eastAsia="Times New Roman" w:cs="Times New Roman"/>
          <w:spacing w:val="-1"/>
          <w:sz w:val="20"/>
          <w:szCs w:val="20"/>
        </w:rPr>
        <w:t>a</w:t>
      </w:r>
      <w:r>
        <w:rPr>
          <w:rFonts w:hint="default" w:ascii="Times New Roman" w:hAnsi="Times New Roman" w:eastAsia="Times New Roman" w:cs="Times New Roman"/>
          <w:spacing w:val="1"/>
          <w:sz w:val="20"/>
          <w:szCs w:val="20"/>
        </w:rPr>
        <w:t>r</w:t>
      </w:r>
      <w:r>
        <w:rPr>
          <w:rFonts w:hint="default" w:ascii="Times New Roman" w:hAnsi="Times New Roman" w:eastAsia="Times New Roman" w:cs="Times New Roman"/>
          <w:sz w:val="20"/>
          <w:szCs w:val="20"/>
        </w:rPr>
        <w:t>qué</w:t>
      </w:r>
      <w:r>
        <w:rPr>
          <w:rFonts w:hint="default" w:ascii="Times New Roman" w:hAnsi="Times New Roman" w:eastAsia="Times New Roman" w:cs="Times New Roman"/>
          <w:spacing w:val="2"/>
          <w:sz w:val="20"/>
          <w:szCs w:val="20"/>
        </w:rPr>
        <w:t xml:space="preserve"> </w:t>
      </w:r>
      <w:r>
        <w:rPr>
          <w:rFonts w:hint="default" w:ascii="Times New Roman" w:hAnsi="Times New Roman" w:eastAsia="Times New Roman" w:cs="Times New Roman"/>
          <w:sz w:val="20"/>
          <w:szCs w:val="20"/>
        </w:rPr>
        <w:t>;</w:t>
      </w:r>
      <w:r>
        <w:rPr>
          <w:rFonts w:hint="default" w:ascii="Times New Roman" w:hAnsi="Times New Roman" w:eastAsia="Times New Roman" w:cs="Times New Roman"/>
          <w:spacing w:val="-2"/>
          <w:sz w:val="20"/>
          <w:szCs w:val="20"/>
        </w:rPr>
        <w:t xml:space="preserve"> </w:t>
      </w:r>
      <w:r>
        <w:rPr>
          <w:rFonts w:hint="default" w:ascii="Times New Roman" w:hAnsi="Times New Roman" w:eastAsia="Times New Roman" w:cs="Times New Roman"/>
          <w:spacing w:val="5"/>
          <w:sz w:val="20"/>
          <w:szCs w:val="20"/>
        </w:rPr>
        <w:t>u</w:t>
      </w:r>
      <w:r>
        <w:rPr>
          <w:rFonts w:hint="default" w:ascii="Times New Roman" w:hAnsi="Times New Roman" w:eastAsia="Times New Roman" w:cs="Times New Roman"/>
          <w:sz w:val="20"/>
          <w:szCs w:val="20"/>
        </w:rPr>
        <w:t>ne excision dermique profonde du</w:t>
      </w:r>
      <w:r>
        <w:rPr>
          <w:rFonts w:hint="default" w:ascii="Times New Roman" w:hAnsi="Times New Roman" w:eastAsia="Times New Roman" w:cs="Times New Roman"/>
          <w:spacing w:val="2"/>
          <w:sz w:val="20"/>
          <w:szCs w:val="20"/>
        </w:rPr>
        <w:t xml:space="preserve"> </w:t>
      </w:r>
      <w:r>
        <w:rPr>
          <w:rFonts w:hint="default" w:ascii="Times New Roman" w:hAnsi="Times New Roman" w:eastAsia="Times New Roman" w:cs="Times New Roman"/>
          <w:spacing w:val="-4"/>
          <w:sz w:val="20"/>
          <w:szCs w:val="20"/>
        </w:rPr>
        <w:t>l</w:t>
      </w:r>
      <w:r>
        <w:rPr>
          <w:rFonts w:hint="default" w:ascii="Times New Roman" w:hAnsi="Times New Roman" w:eastAsia="Times New Roman" w:cs="Times New Roman"/>
          <w:spacing w:val="4"/>
          <w:sz w:val="20"/>
          <w:szCs w:val="20"/>
        </w:rPr>
        <w:t>a</w:t>
      </w:r>
      <w:r>
        <w:rPr>
          <w:rFonts w:hint="default" w:ascii="Times New Roman" w:hAnsi="Times New Roman" w:eastAsia="Times New Roman" w:cs="Times New Roman"/>
          <w:spacing w:val="-4"/>
          <w:sz w:val="20"/>
          <w:szCs w:val="20"/>
        </w:rPr>
        <w:t>m</w:t>
      </w:r>
      <w:r>
        <w:rPr>
          <w:rFonts w:hint="default" w:ascii="Times New Roman" w:hAnsi="Times New Roman" w:eastAsia="Times New Roman" w:cs="Times New Roman"/>
          <w:sz w:val="20"/>
          <w:szCs w:val="20"/>
        </w:rPr>
        <w:t>b</w:t>
      </w:r>
      <w:r>
        <w:rPr>
          <w:rFonts w:hint="default" w:ascii="Times New Roman" w:hAnsi="Times New Roman" w:eastAsia="Times New Roman" w:cs="Times New Roman"/>
          <w:spacing w:val="-1"/>
          <w:sz w:val="20"/>
          <w:szCs w:val="20"/>
        </w:rPr>
        <w:t>ea</w:t>
      </w:r>
      <w:r>
        <w:rPr>
          <w:rFonts w:hint="default" w:ascii="Times New Roman" w:hAnsi="Times New Roman" w:eastAsia="Times New Roman" w:cs="Times New Roman"/>
          <w:sz w:val="20"/>
          <w:szCs w:val="20"/>
        </w:rPr>
        <w:t>u</w:t>
      </w:r>
      <w:r>
        <w:rPr>
          <w:rFonts w:hint="default" w:ascii="Times New Roman" w:hAnsi="Times New Roman" w:eastAsia="Times New Roman" w:cs="Times New Roman"/>
          <w:spacing w:val="2"/>
          <w:sz w:val="20"/>
          <w:szCs w:val="20"/>
        </w:rPr>
        <w:t xml:space="preserve"> </w:t>
      </w:r>
      <w:r>
        <w:rPr>
          <w:rFonts w:hint="default" w:ascii="Times New Roman" w:hAnsi="Times New Roman" w:eastAsia="Times New Roman" w:cs="Times New Roman"/>
          <w:sz w:val="20"/>
          <w:szCs w:val="20"/>
        </w:rPr>
        <w:t>de</w:t>
      </w:r>
      <w:r>
        <w:rPr>
          <w:rFonts w:hint="default" w:ascii="Times New Roman" w:hAnsi="Times New Roman" w:eastAsia="Times New Roman" w:cs="Times New Roman"/>
          <w:spacing w:val="1"/>
          <w:sz w:val="20"/>
          <w:szCs w:val="20"/>
        </w:rPr>
        <w:t xml:space="preserve"> </w:t>
      </w:r>
      <w:r>
        <w:rPr>
          <w:rFonts w:hint="default" w:ascii="Times New Roman" w:hAnsi="Times New Roman" w:eastAsia="Times New Roman" w:cs="Times New Roman"/>
          <w:sz w:val="20"/>
          <w:szCs w:val="20"/>
        </w:rPr>
        <w:t>p</w:t>
      </w:r>
      <w:r>
        <w:rPr>
          <w:rFonts w:hint="default" w:ascii="Times New Roman" w:hAnsi="Times New Roman" w:eastAsia="Times New Roman" w:cs="Times New Roman"/>
          <w:spacing w:val="-1"/>
          <w:sz w:val="20"/>
          <w:szCs w:val="20"/>
        </w:rPr>
        <w:t>ea</w:t>
      </w:r>
      <w:r>
        <w:rPr>
          <w:rFonts w:hint="default" w:ascii="Times New Roman" w:hAnsi="Times New Roman" w:eastAsia="Times New Roman" w:cs="Times New Roman"/>
          <w:sz w:val="20"/>
          <w:szCs w:val="20"/>
        </w:rPr>
        <w:t>u</w:t>
      </w:r>
      <w:r>
        <w:rPr>
          <w:rFonts w:hint="default" w:ascii="Times New Roman" w:hAnsi="Times New Roman" w:eastAsia="Times New Roman" w:cs="Times New Roman"/>
          <w:spacing w:val="2"/>
          <w:sz w:val="20"/>
          <w:szCs w:val="20"/>
        </w:rPr>
        <w:t xml:space="preserve"> </w:t>
      </w:r>
      <w:r>
        <w:rPr>
          <w:rFonts w:hint="default" w:ascii="Times New Roman" w:hAnsi="Times New Roman" w:eastAsia="Times New Roman" w:cs="Times New Roman"/>
          <w:spacing w:val="4"/>
          <w:sz w:val="20"/>
          <w:szCs w:val="20"/>
        </w:rPr>
        <w:t xml:space="preserve">a été faite </w:t>
      </w:r>
      <w:r>
        <w:rPr>
          <w:rFonts w:hint="default" w:ascii="Times New Roman" w:hAnsi="Times New Roman" w:cs="Times New Roman"/>
          <w:color w:val="000000"/>
          <w:sz w:val="20"/>
          <w:szCs w:val="20"/>
        </w:rPr>
        <w:fldChar w:fldCharType="begin" w:fldLock="1"/>
      </w:r>
      <w:r>
        <w:rPr>
          <w:rFonts w:hint="default" w:ascii="Times New Roman" w:hAnsi="Times New Roman" w:cs="Times New Roman"/>
          <w:color w:val="000000"/>
          <w:sz w:val="20"/>
          <w:szCs w:val="20"/>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t>[25]</w:t>
      </w:r>
      <w:r>
        <w:rPr>
          <w:rFonts w:hint="default" w:ascii="Times New Roman" w:hAnsi="Times New Roman" w:cs="Times New Roman"/>
          <w:color w:val="000000"/>
          <w:sz w:val="20"/>
          <w:szCs w:val="20"/>
        </w:rPr>
        <w:fldChar w:fldCharType="end"/>
      </w:r>
      <w:r>
        <w:rPr>
          <w:rFonts w:hint="default" w:ascii="Times New Roman" w:hAnsi="Times New Roman" w:eastAsia="Times New Roman" w:cs="Times New Roman"/>
          <w:sz w:val="20"/>
          <w:szCs w:val="20"/>
        </w:rPr>
        <w:t>.</w:t>
      </w:r>
      <w:r>
        <w:rPr>
          <w:rFonts w:hint="default" w:ascii="Times New Roman" w:hAnsi="Times New Roman" w:eastAsia="Times New Roman" w:cs="Times New Roman"/>
          <w:spacing w:val="-5"/>
          <w:sz w:val="20"/>
          <w:szCs w:val="20"/>
        </w:rPr>
        <w:t xml:space="preserve"> A</w:t>
      </w:r>
      <w:r>
        <w:rPr>
          <w:rFonts w:hint="default" w:ascii="Times New Roman" w:hAnsi="Times New Roman" w:eastAsia="Times New Roman" w:cs="Times New Roman"/>
          <w:sz w:val="20"/>
          <w:szCs w:val="20"/>
        </w:rPr>
        <w:t>p</w:t>
      </w:r>
      <w:r>
        <w:rPr>
          <w:rFonts w:hint="default" w:ascii="Times New Roman" w:hAnsi="Times New Roman" w:eastAsia="Times New Roman" w:cs="Times New Roman"/>
          <w:spacing w:val="1"/>
          <w:sz w:val="20"/>
          <w:szCs w:val="20"/>
        </w:rPr>
        <w:t>r</w:t>
      </w:r>
      <w:r>
        <w:rPr>
          <w:rFonts w:hint="default" w:ascii="Times New Roman" w:hAnsi="Times New Roman" w:eastAsia="Times New Roman" w:cs="Times New Roman"/>
          <w:spacing w:val="-1"/>
          <w:sz w:val="20"/>
          <w:szCs w:val="20"/>
        </w:rPr>
        <w:t>è</w:t>
      </w:r>
      <w:r>
        <w:rPr>
          <w:rFonts w:hint="default" w:ascii="Times New Roman" w:hAnsi="Times New Roman" w:eastAsia="Times New Roman" w:cs="Times New Roman"/>
          <w:sz w:val="20"/>
          <w:szCs w:val="20"/>
        </w:rPr>
        <w:t>s</w:t>
      </w:r>
      <w:r>
        <w:rPr>
          <w:rFonts w:hint="default" w:ascii="Times New Roman" w:hAnsi="Times New Roman" w:eastAsia="Times New Roman" w:cs="Times New Roman"/>
          <w:spacing w:val="5"/>
          <w:sz w:val="20"/>
          <w:szCs w:val="20"/>
        </w:rPr>
        <w:t xml:space="preserve"> </w:t>
      </w:r>
      <w:r>
        <w:rPr>
          <w:rFonts w:hint="default" w:ascii="Times New Roman" w:hAnsi="Times New Roman" w:eastAsia="Times New Roman" w:cs="Times New Roman"/>
          <w:spacing w:val="-4"/>
          <w:sz w:val="20"/>
          <w:szCs w:val="20"/>
        </w:rPr>
        <w:t>l</w:t>
      </w:r>
      <w:r>
        <w:rPr>
          <w:rFonts w:hint="default" w:ascii="Times New Roman" w:hAnsi="Times New Roman" w:eastAsia="Times New Roman" w:cs="Times New Roman"/>
          <w:sz w:val="20"/>
          <w:szCs w:val="20"/>
        </w:rPr>
        <w:t>a</w:t>
      </w:r>
      <w:r>
        <w:rPr>
          <w:rFonts w:hint="default" w:ascii="Times New Roman" w:hAnsi="Times New Roman" w:eastAsia="Times New Roman" w:cs="Times New Roman"/>
          <w:spacing w:val="1"/>
          <w:sz w:val="20"/>
          <w:szCs w:val="20"/>
        </w:rPr>
        <w:t xml:space="preserve"> r</w:t>
      </w:r>
      <w:r>
        <w:rPr>
          <w:rFonts w:hint="default" w:ascii="Times New Roman" w:hAnsi="Times New Roman" w:eastAsia="Times New Roman" w:cs="Times New Roman"/>
          <w:spacing w:val="-1"/>
          <w:sz w:val="20"/>
          <w:szCs w:val="20"/>
        </w:rPr>
        <w:t>é</w:t>
      </w:r>
      <w:r>
        <w:rPr>
          <w:rFonts w:hint="default" w:ascii="Times New Roman" w:hAnsi="Times New Roman" w:eastAsia="Times New Roman" w:cs="Times New Roman"/>
          <w:spacing w:val="4"/>
          <w:sz w:val="20"/>
          <w:szCs w:val="20"/>
        </w:rPr>
        <w:t>a</w:t>
      </w:r>
      <w:r>
        <w:rPr>
          <w:rFonts w:hint="default" w:ascii="Times New Roman" w:hAnsi="Times New Roman" w:eastAsia="Times New Roman" w:cs="Times New Roman"/>
          <w:spacing w:val="-4"/>
          <w:sz w:val="20"/>
          <w:szCs w:val="20"/>
        </w:rPr>
        <w:t>li</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pacing w:val="-1"/>
          <w:sz w:val="20"/>
          <w:szCs w:val="20"/>
        </w:rPr>
        <w:t>a</w:t>
      </w:r>
      <w:r>
        <w:rPr>
          <w:rFonts w:hint="default" w:ascii="Times New Roman" w:hAnsi="Times New Roman" w:eastAsia="Times New Roman" w:cs="Times New Roman"/>
          <w:spacing w:val="10"/>
          <w:sz w:val="20"/>
          <w:szCs w:val="20"/>
        </w:rPr>
        <w:t>t</w:t>
      </w:r>
      <w:r>
        <w:rPr>
          <w:rFonts w:hint="default" w:ascii="Times New Roman" w:hAnsi="Times New Roman" w:eastAsia="Times New Roman" w:cs="Times New Roman"/>
          <w:spacing w:val="-9"/>
          <w:sz w:val="20"/>
          <w:szCs w:val="20"/>
        </w:rPr>
        <w:t>i</w:t>
      </w:r>
      <w:r>
        <w:rPr>
          <w:rFonts w:hint="default" w:ascii="Times New Roman" w:hAnsi="Times New Roman" w:eastAsia="Times New Roman" w:cs="Times New Roman"/>
          <w:spacing w:val="5"/>
          <w:sz w:val="20"/>
          <w:szCs w:val="20"/>
        </w:rPr>
        <w:t>o</w:t>
      </w:r>
      <w:r>
        <w:rPr>
          <w:rFonts w:hint="default" w:ascii="Times New Roman" w:hAnsi="Times New Roman" w:eastAsia="Times New Roman" w:cs="Times New Roman"/>
          <w:sz w:val="20"/>
          <w:szCs w:val="20"/>
        </w:rPr>
        <w:t>n</w:t>
      </w:r>
      <w:r>
        <w:rPr>
          <w:rFonts w:hint="default" w:ascii="Times New Roman" w:hAnsi="Times New Roman" w:eastAsia="Times New Roman" w:cs="Times New Roman"/>
          <w:spacing w:val="-3"/>
          <w:sz w:val="20"/>
          <w:szCs w:val="20"/>
        </w:rPr>
        <w:t xml:space="preserve"> </w:t>
      </w:r>
      <w:r>
        <w:rPr>
          <w:rFonts w:hint="default" w:ascii="Times New Roman" w:hAnsi="Times New Roman" w:eastAsia="Times New Roman" w:cs="Times New Roman"/>
          <w:sz w:val="20"/>
          <w:szCs w:val="20"/>
        </w:rPr>
        <w:t>de</w:t>
      </w:r>
      <w:r>
        <w:rPr>
          <w:rFonts w:hint="default" w:ascii="Times New Roman" w:hAnsi="Times New Roman" w:eastAsia="Times New Roman" w:cs="Times New Roman"/>
          <w:spacing w:val="6"/>
          <w:sz w:val="20"/>
          <w:szCs w:val="20"/>
        </w:rPr>
        <w:t>s</w:t>
      </w:r>
      <w:r>
        <w:rPr>
          <w:rFonts w:hint="default" w:ascii="Times New Roman" w:hAnsi="Times New Roman" w:eastAsia="Times New Roman" w:cs="Times New Roman"/>
          <w:spacing w:val="1"/>
          <w:sz w:val="20"/>
          <w:szCs w:val="20"/>
        </w:rPr>
        <w:t xml:space="preserve"> </w:t>
      </w:r>
      <w:r>
        <w:rPr>
          <w:rFonts w:hint="default" w:ascii="Times New Roman" w:hAnsi="Times New Roman" w:eastAsia="Times New Roman" w:cs="Times New Roman"/>
          <w:spacing w:val="5"/>
          <w:sz w:val="20"/>
          <w:szCs w:val="20"/>
        </w:rPr>
        <w:t>p</w:t>
      </w:r>
      <w:r>
        <w:rPr>
          <w:rFonts w:hint="default" w:ascii="Times New Roman" w:hAnsi="Times New Roman" w:eastAsia="Times New Roman" w:cs="Times New Roman"/>
          <w:spacing w:val="-4"/>
          <w:sz w:val="20"/>
          <w:szCs w:val="20"/>
        </w:rPr>
        <w:t>l</w:t>
      </w:r>
      <w:r>
        <w:rPr>
          <w:rFonts w:hint="default" w:ascii="Times New Roman" w:hAnsi="Times New Roman" w:eastAsia="Times New Roman" w:cs="Times New Roman"/>
          <w:spacing w:val="4"/>
          <w:sz w:val="20"/>
          <w:szCs w:val="20"/>
        </w:rPr>
        <w:t>a</w:t>
      </w:r>
      <w:r>
        <w:rPr>
          <w:rFonts w:hint="default" w:ascii="Times New Roman" w:hAnsi="Times New Roman" w:eastAsia="Times New Roman" w:cs="Times New Roman"/>
          <w:spacing w:val="-4"/>
          <w:sz w:val="20"/>
          <w:szCs w:val="20"/>
        </w:rPr>
        <w:t>i</w:t>
      </w:r>
      <w:r>
        <w:rPr>
          <w:rFonts w:hint="default" w:ascii="Times New Roman" w:hAnsi="Times New Roman" w:eastAsia="Times New Roman" w:cs="Times New Roman"/>
          <w:sz w:val="20"/>
          <w:szCs w:val="20"/>
        </w:rPr>
        <w:t>es</w:t>
      </w:r>
      <w:r>
        <w:rPr>
          <w:rFonts w:hint="default" w:ascii="Times New Roman" w:hAnsi="Times New Roman" w:eastAsia="Times New Roman" w:cs="Times New Roman"/>
          <w:spacing w:val="6"/>
          <w:sz w:val="20"/>
          <w:szCs w:val="20"/>
        </w:rPr>
        <w:t xml:space="preserve">, </w:t>
      </w:r>
      <w:r>
        <w:rPr>
          <w:rFonts w:hint="default" w:ascii="Times New Roman" w:hAnsi="Times New Roman" w:eastAsia="Times New Roman" w:cs="Times New Roman"/>
          <w:spacing w:val="-1"/>
          <w:sz w:val="20"/>
          <w:szCs w:val="20"/>
        </w:rPr>
        <w:t>c</w:t>
      </w:r>
      <w:r>
        <w:rPr>
          <w:rFonts w:hint="default" w:ascii="Times New Roman" w:hAnsi="Times New Roman" w:eastAsia="Times New Roman" w:cs="Times New Roman"/>
          <w:spacing w:val="4"/>
          <w:sz w:val="20"/>
          <w:szCs w:val="20"/>
        </w:rPr>
        <w:t>e</w:t>
      </w:r>
      <w:r>
        <w:rPr>
          <w:rFonts w:hint="default" w:ascii="Times New Roman" w:hAnsi="Times New Roman" w:eastAsia="Times New Roman" w:cs="Times New Roman"/>
          <w:sz w:val="20"/>
          <w:szCs w:val="20"/>
        </w:rPr>
        <w:t>l</w:t>
      </w:r>
      <w:r>
        <w:rPr>
          <w:rFonts w:hint="default" w:ascii="Times New Roman" w:hAnsi="Times New Roman" w:eastAsia="Times New Roman" w:cs="Times New Roman"/>
          <w:spacing w:val="-4"/>
          <w:sz w:val="20"/>
          <w:szCs w:val="20"/>
        </w:rPr>
        <w:t>l</w:t>
      </w:r>
      <w:r>
        <w:rPr>
          <w:rFonts w:hint="default" w:ascii="Times New Roman" w:hAnsi="Times New Roman" w:eastAsia="Times New Roman" w:cs="Times New Roman"/>
          <w:sz w:val="20"/>
          <w:szCs w:val="20"/>
        </w:rPr>
        <w:t>es</w:t>
      </w:r>
      <w:r>
        <w:rPr>
          <w:rFonts w:hint="default" w:ascii="Times New Roman" w:hAnsi="Times New Roman" w:eastAsia="Times New Roman" w:cs="Times New Roman"/>
          <w:spacing w:val="2"/>
          <w:sz w:val="20"/>
          <w:szCs w:val="20"/>
        </w:rPr>
        <w:t>-</w:t>
      </w:r>
      <w:r>
        <w:rPr>
          <w:rFonts w:hint="default" w:ascii="Times New Roman" w:hAnsi="Times New Roman" w:eastAsia="Times New Roman" w:cs="Times New Roman"/>
          <w:spacing w:val="4"/>
          <w:sz w:val="20"/>
          <w:szCs w:val="20"/>
        </w:rPr>
        <w:t>c</w:t>
      </w:r>
      <w:r>
        <w:rPr>
          <w:rFonts w:hint="default" w:ascii="Times New Roman" w:hAnsi="Times New Roman" w:eastAsia="Times New Roman" w:cs="Times New Roman"/>
          <w:sz w:val="20"/>
          <w:szCs w:val="20"/>
        </w:rPr>
        <w:t>i</w:t>
      </w:r>
      <w:r>
        <w:rPr>
          <w:rFonts w:hint="default" w:ascii="Times New Roman" w:hAnsi="Times New Roman" w:eastAsia="Times New Roman" w:cs="Times New Roman"/>
          <w:spacing w:val="-7"/>
          <w:sz w:val="20"/>
          <w:szCs w:val="20"/>
        </w:rPr>
        <w:t xml:space="preserve"> </w:t>
      </w:r>
      <w:r>
        <w:rPr>
          <w:rFonts w:hint="default" w:ascii="Times New Roman" w:hAnsi="Times New Roman" w:eastAsia="Times New Roman" w:cs="Times New Roman"/>
          <w:spacing w:val="4"/>
          <w:sz w:val="20"/>
          <w:szCs w:val="20"/>
        </w:rPr>
        <w:t>étaient</w:t>
      </w:r>
      <w:r>
        <w:rPr>
          <w:rFonts w:hint="default" w:ascii="Times New Roman" w:hAnsi="Times New Roman" w:eastAsia="Times New Roman" w:cs="Times New Roman"/>
          <w:spacing w:val="3"/>
          <w:sz w:val="20"/>
          <w:szCs w:val="20"/>
        </w:rPr>
        <w:t xml:space="preserve"> </w:t>
      </w:r>
      <w:r>
        <w:rPr>
          <w:rFonts w:hint="default" w:ascii="Times New Roman" w:hAnsi="Times New Roman" w:eastAsia="Times New Roman" w:cs="Times New Roman"/>
          <w:spacing w:val="5"/>
          <w:sz w:val="20"/>
          <w:szCs w:val="20"/>
        </w:rPr>
        <w:t>t</w:t>
      </w:r>
      <w:r>
        <w:rPr>
          <w:rFonts w:hint="default" w:ascii="Times New Roman" w:hAnsi="Times New Roman" w:eastAsia="Times New Roman" w:cs="Times New Roman"/>
          <w:spacing w:val="1"/>
          <w:sz w:val="20"/>
          <w:szCs w:val="20"/>
        </w:rPr>
        <w:t>r</w:t>
      </w:r>
      <w:r>
        <w:rPr>
          <w:rFonts w:hint="default" w:ascii="Times New Roman" w:hAnsi="Times New Roman" w:eastAsia="Times New Roman" w:cs="Times New Roman"/>
          <w:spacing w:val="-1"/>
          <w:sz w:val="20"/>
          <w:szCs w:val="20"/>
        </w:rPr>
        <w:t>a</w:t>
      </w:r>
      <w:r>
        <w:rPr>
          <w:rFonts w:hint="default" w:ascii="Times New Roman" w:hAnsi="Times New Roman" w:eastAsia="Times New Roman" w:cs="Times New Roman"/>
          <w:spacing w:val="-9"/>
          <w:sz w:val="20"/>
          <w:szCs w:val="20"/>
        </w:rPr>
        <w:t>i</w:t>
      </w:r>
      <w:r>
        <w:rPr>
          <w:rFonts w:hint="default" w:ascii="Times New Roman" w:hAnsi="Times New Roman" w:eastAsia="Times New Roman" w:cs="Times New Roman"/>
          <w:spacing w:val="5"/>
          <w:sz w:val="20"/>
          <w:szCs w:val="20"/>
        </w:rPr>
        <w:t>t</w:t>
      </w:r>
      <w:r>
        <w:rPr>
          <w:rFonts w:hint="default" w:ascii="Times New Roman" w:hAnsi="Times New Roman" w:eastAsia="Times New Roman" w:cs="Times New Roman"/>
          <w:spacing w:val="1"/>
          <w:sz w:val="20"/>
          <w:szCs w:val="20"/>
        </w:rPr>
        <w:t>é</w:t>
      </w:r>
      <w:r>
        <w:rPr>
          <w:rFonts w:hint="default" w:ascii="Times New Roman" w:hAnsi="Times New Roman" w:eastAsia="Times New Roman" w:cs="Times New Roman"/>
          <w:sz w:val="20"/>
          <w:szCs w:val="20"/>
        </w:rPr>
        <w:t>es</w:t>
      </w:r>
      <w:r>
        <w:rPr>
          <w:rFonts w:hint="default" w:ascii="Times New Roman" w:hAnsi="Times New Roman" w:eastAsia="Times New Roman" w:cs="Times New Roman"/>
          <w:spacing w:val="1"/>
          <w:sz w:val="20"/>
          <w:szCs w:val="20"/>
        </w:rPr>
        <w:t xml:space="preserve"> </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pacing w:val="4"/>
          <w:sz w:val="20"/>
          <w:szCs w:val="20"/>
        </w:rPr>
        <w:t>e</w:t>
      </w:r>
      <w:r>
        <w:rPr>
          <w:rFonts w:hint="default" w:ascii="Times New Roman" w:hAnsi="Times New Roman" w:eastAsia="Times New Roman" w:cs="Times New Roman"/>
          <w:spacing w:val="-9"/>
          <w:sz w:val="20"/>
          <w:szCs w:val="20"/>
        </w:rPr>
        <w:t>l</w:t>
      </w:r>
      <w:r>
        <w:rPr>
          <w:rFonts w:hint="default" w:ascii="Times New Roman" w:hAnsi="Times New Roman" w:eastAsia="Times New Roman" w:cs="Times New Roman"/>
          <w:spacing w:val="9"/>
          <w:sz w:val="20"/>
          <w:szCs w:val="20"/>
        </w:rPr>
        <w:t>o</w:t>
      </w:r>
      <w:r>
        <w:rPr>
          <w:rFonts w:hint="default" w:ascii="Times New Roman" w:hAnsi="Times New Roman" w:eastAsia="Times New Roman" w:cs="Times New Roman"/>
          <w:sz w:val="20"/>
          <w:szCs w:val="20"/>
        </w:rPr>
        <w:t>n</w:t>
      </w:r>
      <w:r>
        <w:rPr>
          <w:rFonts w:hint="default" w:ascii="Times New Roman" w:hAnsi="Times New Roman" w:eastAsia="Times New Roman" w:cs="Times New Roman"/>
          <w:spacing w:val="2"/>
          <w:sz w:val="20"/>
          <w:szCs w:val="20"/>
        </w:rPr>
        <w:t xml:space="preserve"> </w:t>
      </w:r>
      <w:r>
        <w:rPr>
          <w:rFonts w:hint="default" w:ascii="Times New Roman" w:hAnsi="Times New Roman" w:eastAsia="Times New Roman" w:cs="Times New Roman"/>
          <w:spacing w:val="-9"/>
          <w:sz w:val="20"/>
          <w:szCs w:val="20"/>
        </w:rPr>
        <w:t>l</w:t>
      </w:r>
      <w:r>
        <w:rPr>
          <w:rFonts w:hint="default" w:ascii="Times New Roman" w:hAnsi="Times New Roman" w:eastAsia="Times New Roman" w:cs="Times New Roman"/>
          <w:sz w:val="20"/>
          <w:szCs w:val="20"/>
        </w:rPr>
        <w:t>e</w:t>
      </w:r>
      <w:r>
        <w:rPr>
          <w:rFonts w:hint="default" w:ascii="Times New Roman" w:hAnsi="Times New Roman" w:eastAsia="Times New Roman" w:cs="Times New Roman"/>
          <w:spacing w:val="6"/>
          <w:sz w:val="20"/>
          <w:szCs w:val="20"/>
        </w:rPr>
        <w:t xml:space="preserve"> groupe auquel chaque rat appartenait. Puis, ceux-ci étaient </w:t>
      </w:r>
      <w:r>
        <w:rPr>
          <w:rFonts w:hint="default" w:ascii="Times New Roman" w:hAnsi="Times New Roman" w:eastAsia="Times New Roman" w:cs="Times New Roman"/>
          <w:sz w:val="20"/>
          <w:szCs w:val="20"/>
        </w:rPr>
        <w:t>placés</w:t>
      </w:r>
      <w:r>
        <w:rPr>
          <w:rFonts w:hint="default" w:ascii="Times New Roman" w:hAnsi="Times New Roman" w:eastAsia="Times New Roman" w:cs="Times New Roman"/>
          <w:spacing w:val="8"/>
          <w:sz w:val="20"/>
          <w:szCs w:val="20"/>
        </w:rPr>
        <w:t xml:space="preserve"> </w:t>
      </w:r>
      <w:r>
        <w:rPr>
          <w:rFonts w:hint="default" w:ascii="Times New Roman" w:hAnsi="Times New Roman" w:eastAsia="Times New Roman" w:cs="Times New Roman"/>
          <w:sz w:val="20"/>
          <w:szCs w:val="20"/>
        </w:rPr>
        <w:t>d</w:t>
      </w:r>
      <w:r>
        <w:rPr>
          <w:rFonts w:hint="default" w:ascii="Times New Roman" w:hAnsi="Times New Roman" w:eastAsia="Times New Roman" w:cs="Times New Roman"/>
          <w:spacing w:val="4"/>
          <w:sz w:val="20"/>
          <w:szCs w:val="20"/>
        </w:rPr>
        <w:t>a</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z w:val="20"/>
          <w:szCs w:val="20"/>
        </w:rPr>
        <w:t>s</w:t>
      </w:r>
      <w:r>
        <w:rPr>
          <w:rFonts w:hint="default" w:ascii="Times New Roman" w:hAnsi="Times New Roman" w:eastAsia="Times New Roman" w:cs="Times New Roman"/>
          <w:spacing w:val="7"/>
          <w:sz w:val="20"/>
          <w:szCs w:val="20"/>
        </w:rPr>
        <w:t xml:space="preserve"> </w:t>
      </w:r>
      <w:r>
        <w:rPr>
          <w:rFonts w:hint="default" w:ascii="Times New Roman" w:hAnsi="Times New Roman" w:eastAsia="Times New Roman" w:cs="Times New Roman"/>
          <w:sz w:val="20"/>
          <w:szCs w:val="20"/>
        </w:rPr>
        <w:t>une</w:t>
      </w:r>
      <w:r>
        <w:rPr>
          <w:rFonts w:hint="default" w:ascii="Times New Roman" w:hAnsi="Times New Roman" w:eastAsia="Times New Roman" w:cs="Times New Roman"/>
          <w:spacing w:val="3"/>
          <w:sz w:val="20"/>
          <w:szCs w:val="20"/>
        </w:rPr>
        <w:t xml:space="preserve"> </w:t>
      </w:r>
      <w:r>
        <w:rPr>
          <w:rFonts w:hint="default" w:ascii="Times New Roman" w:hAnsi="Times New Roman" w:eastAsia="Times New Roman" w:cs="Times New Roman"/>
          <w:spacing w:val="-1"/>
          <w:sz w:val="20"/>
          <w:szCs w:val="20"/>
        </w:rPr>
        <w:t>ca</w:t>
      </w:r>
      <w:r>
        <w:rPr>
          <w:rFonts w:hint="default" w:ascii="Times New Roman" w:hAnsi="Times New Roman" w:eastAsia="Times New Roman" w:cs="Times New Roman"/>
          <w:sz w:val="20"/>
          <w:szCs w:val="20"/>
        </w:rPr>
        <w:t>ge</w:t>
      </w:r>
      <w:r>
        <w:rPr>
          <w:rFonts w:hint="default" w:ascii="Times New Roman" w:hAnsi="Times New Roman" w:eastAsia="Times New Roman" w:cs="Times New Roman"/>
          <w:spacing w:val="13"/>
          <w:sz w:val="20"/>
          <w:szCs w:val="20"/>
        </w:rPr>
        <w:t xml:space="preserve"> </w:t>
      </w:r>
      <w:r>
        <w:rPr>
          <w:rFonts w:hint="default" w:ascii="Times New Roman" w:hAnsi="Times New Roman" w:eastAsia="Times New Roman" w:cs="Times New Roman"/>
          <w:spacing w:val="-4"/>
          <w:sz w:val="20"/>
          <w:szCs w:val="20"/>
        </w:rPr>
        <w:t>i</w:t>
      </w:r>
      <w:r>
        <w:rPr>
          <w:rFonts w:hint="default" w:ascii="Times New Roman" w:hAnsi="Times New Roman" w:eastAsia="Times New Roman" w:cs="Times New Roman"/>
          <w:sz w:val="20"/>
          <w:szCs w:val="20"/>
        </w:rPr>
        <w:t>n</w:t>
      </w:r>
      <w:r>
        <w:rPr>
          <w:rFonts w:hint="default" w:ascii="Times New Roman" w:hAnsi="Times New Roman" w:eastAsia="Times New Roman" w:cs="Times New Roman"/>
          <w:spacing w:val="5"/>
          <w:sz w:val="20"/>
          <w:szCs w:val="20"/>
        </w:rPr>
        <w:t>d</w:t>
      </w:r>
      <w:r>
        <w:rPr>
          <w:rFonts w:hint="default" w:ascii="Times New Roman" w:hAnsi="Times New Roman" w:eastAsia="Times New Roman" w:cs="Times New Roman"/>
          <w:spacing w:val="-4"/>
          <w:sz w:val="20"/>
          <w:szCs w:val="20"/>
        </w:rPr>
        <w:t>i</w:t>
      </w:r>
      <w:r>
        <w:rPr>
          <w:rFonts w:hint="default" w:ascii="Times New Roman" w:hAnsi="Times New Roman" w:eastAsia="Times New Roman" w:cs="Times New Roman"/>
          <w:sz w:val="20"/>
          <w:szCs w:val="20"/>
        </w:rPr>
        <w:t>v</w:t>
      </w:r>
      <w:r>
        <w:rPr>
          <w:rFonts w:hint="default" w:ascii="Times New Roman" w:hAnsi="Times New Roman" w:eastAsia="Times New Roman" w:cs="Times New Roman"/>
          <w:spacing w:val="-4"/>
          <w:sz w:val="20"/>
          <w:szCs w:val="20"/>
        </w:rPr>
        <w:t>i</w:t>
      </w:r>
      <w:r>
        <w:rPr>
          <w:rFonts w:hint="default" w:ascii="Times New Roman" w:hAnsi="Times New Roman" w:eastAsia="Times New Roman" w:cs="Times New Roman"/>
          <w:sz w:val="20"/>
          <w:szCs w:val="20"/>
        </w:rPr>
        <w:t>du</w:t>
      </w:r>
      <w:r>
        <w:rPr>
          <w:rFonts w:hint="default" w:ascii="Times New Roman" w:hAnsi="Times New Roman" w:eastAsia="Times New Roman" w:cs="Times New Roman"/>
          <w:spacing w:val="4"/>
          <w:sz w:val="20"/>
          <w:szCs w:val="20"/>
        </w:rPr>
        <w:t>e</w:t>
      </w:r>
      <w:r>
        <w:rPr>
          <w:rFonts w:hint="default" w:ascii="Times New Roman" w:hAnsi="Times New Roman" w:eastAsia="Times New Roman" w:cs="Times New Roman"/>
          <w:sz w:val="20"/>
          <w:szCs w:val="20"/>
        </w:rPr>
        <w:t>l</w:t>
      </w:r>
      <w:r>
        <w:rPr>
          <w:rFonts w:hint="default" w:ascii="Times New Roman" w:hAnsi="Times New Roman" w:eastAsia="Times New Roman" w:cs="Times New Roman"/>
          <w:spacing w:val="-4"/>
          <w:sz w:val="20"/>
          <w:szCs w:val="20"/>
        </w:rPr>
        <w:t>l</w:t>
      </w:r>
      <w:r>
        <w:rPr>
          <w:rFonts w:hint="default" w:ascii="Times New Roman" w:hAnsi="Times New Roman" w:eastAsia="Times New Roman" w:cs="Times New Roman"/>
          <w:spacing w:val="3"/>
          <w:sz w:val="20"/>
          <w:szCs w:val="20"/>
        </w:rPr>
        <w:t>e</w:t>
      </w:r>
      <w:r>
        <w:rPr>
          <w:rFonts w:hint="default" w:ascii="Times New Roman" w:hAnsi="Times New Roman" w:eastAsia="Times New Roman" w:cs="Times New Roman"/>
          <w:sz w:val="20"/>
          <w:szCs w:val="20"/>
        </w:rPr>
        <w:t>,</w:t>
      </w:r>
      <w:r>
        <w:rPr>
          <w:rFonts w:hint="default" w:ascii="Times New Roman" w:hAnsi="Times New Roman" w:eastAsia="Times New Roman" w:cs="Times New Roman"/>
          <w:spacing w:val="7"/>
          <w:sz w:val="20"/>
          <w:szCs w:val="20"/>
        </w:rPr>
        <w:t xml:space="preserve"> </w:t>
      </w:r>
      <w:r>
        <w:rPr>
          <w:rFonts w:hint="default" w:ascii="Times New Roman" w:hAnsi="Times New Roman" w:eastAsia="Times New Roman" w:cs="Times New Roman"/>
          <w:sz w:val="20"/>
          <w:szCs w:val="20"/>
        </w:rPr>
        <w:t>d</w:t>
      </w:r>
      <w:r>
        <w:rPr>
          <w:rFonts w:hint="default" w:ascii="Times New Roman" w:hAnsi="Times New Roman" w:eastAsia="Times New Roman" w:cs="Times New Roman"/>
          <w:spacing w:val="4"/>
          <w:sz w:val="20"/>
          <w:szCs w:val="20"/>
        </w:rPr>
        <w:t>a</w:t>
      </w:r>
      <w:r>
        <w:rPr>
          <w:rFonts w:hint="default" w:ascii="Times New Roman" w:hAnsi="Times New Roman" w:eastAsia="Times New Roman" w:cs="Times New Roman"/>
          <w:sz w:val="20"/>
          <w:szCs w:val="20"/>
        </w:rPr>
        <w:t>ns</w:t>
      </w:r>
      <w:r>
        <w:rPr>
          <w:rFonts w:hint="default" w:ascii="Times New Roman" w:hAnsi="Times New Roman" w:eastAsia="Times New Roman" w:cs="Times New Roman"/>
          <w:spacing w:val="2"/>
          <w:sz w:val="20"/>
          <w:szCs w:val="20"/>
        </w:rPr>
        <w:t xml:space="preserve"> </w:t>
      </w:r>
      <w:r>
        <w:rPr>
          <w:rFonts w:hint="default" w:ascii="Times New Roman" w:hAnsi="Times New Roman" w:eastAsia="Times New Roman" w:cs="Times New Roman"/>
          <w:spacing w:val="5"/>
          <w:sz w:val="20"/>
          <w:szCs w:val="20"/>
        </w:rPr>
        <w:t>u</w:t>
      </w:r>
      <w:r>
        <w:rPr>
          <w:rFonts w:hint="default" w:ascii="Times New Roman" w:hAnsi="Times New Roman" w:eastAsia="Times New Roman" w:cs="Times New Roman"/>
          <w:sz w:val="20"/>
          <w:szCs w:val="20"/>
        </w:rPr>
        <w:t xml:space="preserve">n </w:t>
      </w:r>
      <w:r>
        <w:rPr>
          <w:rFonts w:hint="default" w:ascii="Times New Roman" w:hAnsi="Times New Roman" w:eastAsia="Times New Roman" w:cs="Times New Roman"/>
          <w:spacing w:val="4"/>
          <w:sz w:val="20"/>
          <w:szCs w:val="20"/>
        </w:rPr>
        <w:t>e</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pacing w:val="5"/>
          <w:sz w:val="20"/>
          <w:szCs w:val="20"/>
        </w:rPr>
        <w:t>d</w:t>
      </w:r>
      <w:r>
        <w:rPr>
          <w:rFonts w:hint="default" w:ascii="Times New Roman" w:hAnsi="Times New Roman" w:eastAsia="Times New Roman" w:cs="Times New Roman"/>
          <w:spacing w:val="1"/>
          <w:sz w:val="20"/>
          <w:szCs w:val="20"/>
        </w:rPr>
        <w:t>r</w:t>
      </w:r>
      <w:r>
        <w:rPr>
          <w:rFonts w:hint="default" w:ascii="Times New Roman" w:hAnsi="Times New Roman" w:eastAsia="Times New Roman" w:cs="Times New Roman"/>
          <w:spacing w:val="5"/>
          <w:sz w:val="20"/>
          <w:szCs w:val="20"/>
        </w:rPr>
        <w:t>o</w:t>
      </w:r>
      <w:r>
        <w:rPr>
          <w:rFonts w:hint="default" w:ascii="Times New Roman" w:hAnsi="Times New Roman" w:eastAsia="Times New Roman" w:cs="Times New Roman"/>
          <w:spacing w:val="-9"/>
          <w:sz w:val="20"/>
          <w:szCs w:val="20"/>
        </w:rPr>
        <w:t>i</w:t>
      </w:r>
      <w:r>
        <w:rPr>
          <w:rFonts w:hint="default" w:ascii="Times New Roman" w:hAnsi="Times New Roman" w:eastAsia="Times New Roman" w:cs="Times New Roman"/>
          <w:sz w:val="20"/>
          <w:szCs w:val="20"/>
        </w:rPr>
        <w:t>t</w:t>
      </w:r>
      <w:r>
        <w:rPr>
          <w:rFonts w:hint="default" w:ascii="Times New Roman" w:hAnsi="Times New Roman" w:eastAsia="Times New Roman" w:cs="Times New Roman"/>
          <w:spacing w:val="9"/>
          <w:sz w:val="20"/>
          <w:szCs w:val="20"/>
        </w:rPr>
        <w:t xml:space="preserve"> </w:t>
      </w:r>
      <w:r>
        <w:rPr>
          <w:rFonts w:hint="default" w:ascii="Times New Roman" w:hAnsi="Times New Roman" w:eastAsia="Times New Roman" w:cs="Times New Roman"/>
          <w:spacing w:val="-1"/>
          <w:sz w:val="20"/>
          <w:szCs w:val="20"/>
        </w:rPr>
        <w:t>c</w:t>
      </w:r>
      <w:r>
        <w:rPr>
          <w:rFonts w:hint="default" w:ascii="Times New Roman" w:hAnsi="Times New Roman" w:eastAsia="Times New Roman" w:cs="Times New Roman"/>
          <w:spacing w:val="4"/>
          <w:sz w:val="20"/>
          <w:szCs w:val="20"/>
        </w:rPr>
        <w:t>a</w:t>
      </w:r>
      <w:r>
        <w:rPr>
          <w:rFonts w:hint="default" w:ascii="Times New Roman" w:hAnsi="Times New Roman" w:eastAsia="Times New Roman" w:cs="Times New Roman"/>
          <w:spacing w:val="-4"/>
          <w:sz w:val="20"/>
          <w:szCs w:val="20"/>
        </w:rPr>
        <w:t>lm</w:t>
      </w:r>
      <w:r>
        <w:rPr>
          <w:rFonts w:hint="default" w:ascii="Times New Roman" w:hAnsi="Times New Roman" w:eastAsia="Times New Roman" w:cs="Times New Roman"/>
          <w:sz w:val="20"/>
          <w:szCs w:val="20"/>
        </w:rPr>
        <w:t>e</w:t>
      </w:r>
      <w:r>
        <w:rPr>
          <w:rFonts w:hint="default" w:ascii="Times New Roman" w:hAnsi="Times New Roman" w:eastAsia="Times New Roman" w:cs="Times New Roman"/>
          <w:spacing w:val="3"/>
          <w:sz w:val="20"/>
          <w:szCs w:val="20"/>
        </w:rPr>
        <w:t xml:space="preserve"> </w:t>
      </w:r>
      <w:r>
        <w:rPr>
          <w:rFonts w:hint="default" w:ascii="Times New Roman" w:hAnsi="Times New Roman" w:eastAsia="Times New Roman" w:cs="Times New Roman"/>
          <w:spacing w:val="-1"/>
          <w:sz w:val="20"/>
          <w:szCs w:val="20"/>
        </w:rPr>
        <w:t>e</w:t>
      </w:r>
      <w:r>
        <w:rPr>
          <w:rFonts w:hint="default" w:ascii="Times New Roman" w:hAnsi="Times New Roman" w:eastAsia="Times New Roman" w:cs="Times New Roman"/>
          <w:sz w:val="20"/>
          <w:szCs w:val="20"/>
        </w:rPr>
        <w:t>t</w:t>
      </w:r>
      <w:r>
        <w:rPr>
          <w:rFonts w:hint="default" w:ascii="Times New Roman" w:hAnsi="Times New Roman" w:eastAsia="Times New Roman" w:cs="Times New Roman"/>
          <w:spacing w:val="9"/>
          <w:sz w:val="20"/>
          <w:szCs w:val="20"/>
        </w:rPr>
        <w:t xml:space="preserve"> </w:t>
      </w:r>
      <w:r>
        <w:rPr>
          <w:rFonts w:hint="default" w:ascii="Times New Roman" w:hAnsi="Times New Roman" w:eastAsia="Times New Roman" w:cs="Times New Roman"/>
          <w:spacing w:val="4"/>
          <w:sz w:val="20"/>
          <w:szCs w:val="20"/>
        </w:rPr>
        <w:t>c</w:t>
      </w:r>
      <w:r>
        <w:rPr>
          <w:rFonts w:hint="default" w:ascii="Times New Roman" w:hAnsi="Times New Roman" w:eastAsia="Times New Roman" w:cs="Times New Roman"/>
          <w:spacing w:val="-5"/>
          <w:sz w:val="20"/>
          <w:szCs w:val="20"/>
        </w:rPr>
        <w:t>h</w:t>
      </w:r>
      <w:r>
        <w:rPr>
          <w:rFonts w:hint="default" w:ascii="Times New Roman" w:hAnsi="Times New Roman" w:eastAsia="Times New Roman" w:cs="Times New Roman"/>
          <w:spacing w:val="-1"/>
          <w:sz w:val="20"/>
          <w:szCs w:val="20"/>
        </w:rPr>
        <w:t>a</w:t>
      </w:r>
      <w:r>
        <w:rPr>
          <w:rFonts w:hint="default" w:ascii="Times New Roman" w:hAnsi="Times New Roman" w:eastAsia="Times New Roman" w:cs="Times New Roman"/>
          <w:sz w:val="20"/>
          <w:szCs w:val="20"/>
        </w:rPr>
        <w:t>ud</w:t>
      </w:r>
      <w:r>
        <w:rPr>
          <w:rFonts w:hint="default" w:ascii="Times New Roman" w:hAnsi="Times New Roman" w:eastAsia="Times New Roman" w:cs="Times New Roman"/>
          <w:spacing w:val="4"/>
          <w:sz w:val="20"/>
          <w:szCs w:val="20"/>
        </w:rPr>
        <w:t xml:space="preserve"> </w:t>
      </w:r>
      <w:r>
        <w:rPr>
          <w:rFonts w:hint="default" w:ascii="Times New Roman" w:hAnsi="Times New Roman" w:eastAsia="Times New Roman" w:cs="Times New Roman"/>
          <w:spacing w:val="-1"/>
          <w:sz w:val="20"/>
          <w:szCs w:val="20"/>
        </w:rPr>
        <w:t>e</w:t>
      </w:r>
      <w:r>
        <w:rPr>
          <w:rFonts w:hint="default" w:ascii="Times New Roman" w:hAnsi="Times New Roman" w:eastAsia="Times New Roman" w:cs="Times New Roman"/>
          <w:sz w:val="20"/>
          <w:szCs w:val="20"/>
        </w:rPr>
        <w:t>t</w:t>
      </w:r>
      <w:r>
        <w:rPr>
          <w:rFonts w:hint="default" w:ascii="Times New Roman" w:hAnsi="Times New Roman" w:eastAsia="Times New Roman" w:cs="Times New Roman"/>
          <w:spacing w:val="14"/>
          <w:sz w:val="20"/>
          <w:szCs w:val="20"/>
        </w:rPr>
        <w:t xml:space="preserve"> </w:t>
      </w:r>
      <w:r>
        <w:rPr>
          <w:rFonts w:hint="default" w:ascii="Times New Roman" w:hAnsi="Times New Roman" w:eastAsia="Times New Roman" w:cs="Times New Roman"/>
          <w:spacing w:val="-9"/>
          <w:sz w:val="20"/>
          <w:szCs w:val="20"/>
        </w:rPr>
        <w:t>l</w:t>
      </w:r>
      <w:r>
        <w:rPr>
          <w:rFonts w:hint="default" w:ascii="Times New Roman" w:hAnsi="Times New Roman" w:eastAsia="Times New Roman" w:cs="Times New Roman"/>
          <w:spacing w:val="4"/>
          <w:sz w:val="20"/>
          <w:szCs w:val="20"/>
        </w:rPr>
        <w:t>a</w:t>
      </w:r>
      <w:r>
        <w:rPr>
          <w:rFonts w:hint="default" w:ascii="Times New Roman" w:hAnsi="Times New Roman" w:eastAsia="Times New Roman" w:cs="Times New Roman"/>
          <w:spacing w:val="-4"/>
          <w:sz w:val="20"/>
          <w:szCs w:val="20"/>
        </w:rPr>
        <w:t>i</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z w:val="20"/>
          <w:szCs w:val="20"/>
        </w:rPr>
        <w:t>é</w:t>
      </w:r>
      <w:r>
        <w:rPr>
          <w:rFonts w:hint="default" w:ascii="Times New Roman" w:hAnsi="Times New Roman" w:eastAsia="Times New Roman" w:cs="Times New Roman"/>
          <w:spacing w:val="8"/>
          <w:sz w:val="20"/>
          <w:szCs w:val="20"/>
        </w:rPr>
        <w:t xml:space="preserve"> </w:t>
      </w:r>
      <w:r>
        <w:rPr>
          <w:rFonts w:hint="default" w:ascii="Times New Roman" w:hAnsi="Times New Roman" w:eastAsia="Times New Roman" w:cs="Times New Roman"/>
          <w:spacing w:val="1"/>
          <w:sz w:val="20"/>
          <w:szCs w:val="20"/>
        </w:rPr>
        <w:t>r</w:t>
      </w:r>
      <w:r>
        <w:rPr>
          <w:rFonts w:hint="default" w:ascii="Times New Roman" w:hAnsi="Times New Roman" w:eastAsia="Times New Roman" w:cs="Times New Roman"/>
          <w:spacing w:val="-1"/>
          <w:sz w:val="20"/>
          <w:szCs w:val="20"/>
        </w:rPr>
        <w:t>é</w:t>
      </w:r>
      <w:r>
        <w:rPr>
          <w:rFonts w:hint="default" w:ascii="Times New Roman" w:hAnsi="Times New Roman" w:eastAsia="Times New Roman" w:cs="Times New Roman"/>
          <w:spacing w:val="5"/>
          <w:sz w:val="20"/>
          <w:szCs w:val="20"/>
        </w:rPr>
        <w:t>t</w:t>
      </w:r>
      <w:r>
        <w:rPr>
          <w:rFonts w:hint="default" w:ascii="Times New Roman" w:hAnsi="Times New Roman" w:eastAsia="Times New Roman" w:cs="Times New Roman"/>
          <w:spacing w:val="-1"/>
          <w:sz w:val="20"/>
          <w:szCs w:val="20"/>
        </w:rPr>
        <w:t>a</w:t>
      </w:r>
      <w:r>
        <w:rPr>
          <w:rFonts w:hint="default" w:ascii="Times New Roman" w:hAnsi="Times New Roman" w:eastAsia="Times New Roman" w:cs="Times New Roman"/>
          <w:sz w:val="20"/>
          <w:szCs w:val="20"/>
        </w:rPr>
        <w:t>b</w:t>
      </w:r>
      <w:r>
        <w:rPr>
          <w:rFonts w:hint="default" w:ascii="Times New Roman" w:hAnsi="Times New Roman" w:eastAsia="Times New Roman" w:cs="Times New Roman"/>
          <w:spacing w:val="-4"/>
          <w:sz w:val="20"/>
          <w:szCs w:val="20"/>
        </w:rPr>
        <w:t>li</w:t>
      </w:r>
      <w:r>
        <w:rPr>
          <w:rFonts w:hint="default" w:ascii="Times New Roman" w:hAnsi="Times New Roman" w:eastAsia="Times New Roman" w:cs="Times New Roman"/>
          <w:sz w:val="20"/>
          <w:szCs w:val="20"/>
        </w:rPr>
        <w:t>r</w:t>
      </w:r>
      <w:r>
        <w:rPr>
          <w:rFonts w:hint="default" w:ascii="Times New Roman" w:hAnsi="Times New Roman" w:eastAsia="Times New Roman" w:cs="Times New Roman"/>
          <w:spacing w:val="6"/>
          <w:sz w:val="20"/>
          <w:szCs w:val="20"/>
        </w:rPr>
        <w:t xml:space="preserve"> </w:t>
      </w:r>
      <w:r>
        <w:rPr>
          <w:rFonts w:hint="default" w:ascii="Times New Roman" w:hAnsi="Times New Roman" w:eastAsia="Times New Roman" w:cs="Times New Roman"/>
          <w:spacing w:val="5"/>
          <w:sz w:val="20"/>
          <w:szCs w:val="20"/>
        </w:rPr>
        <w:t>d</w:t>
      </w:r>
      <w:r>
        <w:rPr>
          <w:rFonts w:hint="default" w:ascii="Times New Roman" w:hAnsi="Times New Roman" w:eastAsia="Times New Roman" w:cs="Times New Roman"/>
          <w:sz w:val="20"/>
          <w:szCs w:val="20"/>
        </w:rPr>
        <w:t xml:space="preserve">e </w:t>
      </w:r>
      <w:r>
        <w:rPr>
          <w:rFonts w:hint="default" w:ascii="Times New Roman" w:hAnsi="Times New Roman" w:eastAsia="Times New Roman" w:cs="Times New Roman"/>
          <w:spacing w:val="-4"/>
          <w:sz w:val="20"/>
          <w:szCs w:val="20"/>
        </w:rPr>
        <w:t>l</w:t>
      </w:r>
      <w:r>
        <w:rPr>
          <w:rFonts w:hint="default" w:ascii="Times New Roman" w:hAnsi="Times New Roman" w:eastAsia="Times New Roman" w:cs="Times New Roman"/>
          <w:spacing w:val="1"/>
          <w:sz w:val="20"/>
          <w:szCs w:val="20"/>
        </w:rPr>
        <w:t>’</w:t>
      </w:r>
      <w:r>
        <w:rPr>
          <w:rFonts w:hint="default" w:ascii="Times New Roman" w:hAnsi="Times New Roman" w:eastAsia="Times New Roman" w:cs="Times New Roman"/>
          <w:spacing w:val="4"/>
          <w:sz w:val="20"/>
          <w:szCs w:val="20"/>
        </w:rPr>
        <w:t>a</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pacing w:val="-1"/>
          <w:sz w:val="20"/>
          <w:szCs w:val="20"/>
        </w:rPr>
        <w:t>e</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pacing w:val="5"/>
          <w:sz w:val="20"/>
          <w:szCs w:val="20"/>
        </w:rPr>
        <w:t>t</w:t>
      </w:r>
      <w:r>
        <w:rPr>
          <w:rFonts w:hint="default" w:ascii="Times New Roman" w:hAnsi="Times New Roman" w:eastAsia="Times New Roman" w:cs="Times New Roman"/>
          <w:spacing w:val="-5"/>
          <w:sz w:val="20"/>
          <w:szCs w:val="20"/>
        </w:rPr>
        <w:t>h</w:t>
      </w:r>
      <w:r>
        <w:rPr>
          <w:rFonts w:hint="default" w:ascii="Times New Roman" w:hAnsi="Times New Roman" w:eastAsia="Times New Roman" w:cs="Times New Roman"/>
          <w:spacing w:val="4"/>
          <w:sz w:val="20"/>
          <w:szCs w:val="20"/>
        </w:rPr>
        <w:t>é</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pacing w:val="-4"/>
          <w:sz w:val="20"/>
          <w:szCs w:val="20"/>
        </w:rPr>
        <w:t>i</w:t>
      </w:r>
      <w:r>
        <w:rPr>
          <w:rFonts w:hint="default" w:ascii="Times New Roman" w:hAnsi="Times New Roman" w:eastAsia="Times New Roman" w:cs="Times New Roman"/>
          <w:spacing w:val="-1"/>
          <w:sz w:val="20"/>
          <w:szCs w:val="20"/>
        </w:rPr>
        <w:t>e</w:t>
      </w:r>
      <w:r>
        <w:rPr>
          <w:rFonts w:hint="default" w:ascii="Times New Roman" w:hAnsi="Times New Roman" w:eastAsia="Times New Roman" w:cs="Times New Roman"/>
          <w:sz w:val="20"/>
          <w:szCs w:val="20"/>
        </w:rPr>
        <w:t>.</w:t>
      </w:r>
      <w:r>
        <w:rPr>
          <w:rFonts w:hint="default" w:ascii="Times New Roman" w:hAnsi="Times New Roman" w:cs="Times New Roman"/>
          <w:sz w:val="20"/>
          <w:szCs w:val="20"/>
        </w:rPr>
        <w:t xml:space="preserve"> </w:t>
      </w:r>
      <w:r>
        <w:rPr>
          <w:rFonts w:hint="default" w:ascii="Times New Roman" w:hAnsi="Times New Roman" w:eastAsia="Times New Roman" w:cs="Times New Roman"/>
          <w:spacing w:val="-3"/>
          <w:sz w:val="20"/>
          <w:szCs w:val="20"/>
        </w:rPr>
        <w:t>L</w:t>
      </w:r>
      <w:r>
        <w:rPr>
          <w:rFonts w:hint="default" w:ascii="Times New Roman" w:hAnsi="Times New Roman" w:eastAsia="Times New Roman" w:cs="Times New Roman"/>
          <w:spacing w:val="-1"/>
          <w:sz w:val="20"/>
          <w:szCs w:val="20"/>
        </w:rPr>
        <w:t>e</w:t>
      </w:r>
      <w:r>
        <w:rPr>
          <w:rFonts w:hint="default" w:ascii="Times New Roman" w:hAnsi="Times New Roman" w:eastAsia="Times New Roman" w:cs="Times New Roman"/>
          <w:sz w:val="20"/>
          <w:szCs w:val="20"/>
        </w:rPr>
        <w:t xml:space="preserve">s </w:t>
      </w:r>
      <w:r>
        <w:rPr>
          <w:rFonts w:hint="default" w:ascii="Times New Roman" w:hAnsi="Times New Roman" w:eastAsia="Times New Roman" w:cs="Times New Roman"/>
          <w:spacing w:val="5"/>
          <w:sz w:val="20"/>
          <w:szCs w:val="20"/>
        </w:rPr>
        <w:t>p</w:t>
      </w:r>
      <w:r>
        <w:rPr>
          <w:rFonts w:hint="default" w:ascii="Times New Roman" w:hAnsi="Times New Roman" w:eastAsia="Times New Roman" w:cs="Times New Roman"/>
          <w:spacing w:val="-4"/>
          <w:sz w:val="20"/>
          <w:szCs w:val="20"/>
        </w:rPr>
        <w:t>l</w:t>
      </w:r>
      <w:r>
        <w:rPr>
          <w:rFonts w:hint="default" w:ascii="Times New Roman" w:hAnsi="Times New Roman" w:eastAsia="Times New Roman" w:cs="Times New Roman"/>
          <w:spacing w:val="4"/>
          <w:sz w:val="20"/>
          <w:szCs w:val="20"/>
        </w:rPr>
        <w:t>a</w:t>
      </w:r>
      <w:r>
        <w:rPr>
          <w:rFonts w:hint="default" w:ascii="Times New Roman" w:hAnsi="Times New Roman" w:eastAsia="Times New Roman" w:cs="Times New Roman"/>
          <w:spacing w:val="-4"/>
          <w:sz w:val="20"/>
          <w:szCs w:val="20"/>
        </w:rPr>
        <w:t>i</w:t>
      </w:r>
      <w:r>
        <w:rPr>
          <w:rFonts w:hint="default" w:ascii="Times New Roman" w:hAnsi="Times New Roman" w:eastAsia="Times New Roman" w:cs="Times New Roman"/>
          <w:spacing w:val="-1"/>
          <w:sz w:val="20"/>
          <w:szCs w:val="20"/>
        </w:rPr>
        <w:t>e</w:t>
      </w:r>
      <w:r>
        <w:rPr>
          <w:rFonts w:hint="default" w:ascii="Times New Roman" w:hAnsi="Times New Roman" w:eastAsia="Times New Roman" w:cs="Times New Roman"/>
          <w:sz w:val="20"/>
          <w:szCs w:val="20"/>
        </w:rPr>
        <w:t>s</w:t>
      </w:r>
      <w:r>
        <w:rPr>
          <w:rFonts w:hint="default" w:ascii="Times New Roman" w:hAnsi="Times New Roman" w:eastAsia="Times New Roman" w:cs="Times New Roman"/>
          <w:spacing w:val="5"/>
          <w:sz w:val="20"/>
          <w:szCs w:val="20"/>
        </w:rPr>
        <w:t xml:space="preserve"> </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pacing w:val="5"/>
          <w:sz w:val="20"/>
          <w:szCs w:val="20"/>
        </w:rPr>
        <w:t>o</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z w:val="20"/>
          <w:szCs w:val="20"/>
        </w:rPr>
        <w:t>t</w:t>
      </w:r>
      <w:r>
        <w:rPr>
          <w:rFonts w:hint="default" w:ascii="Times New Roman" w:hAnsi="Times New Roman" w:eastAsia="Times New Roman" w:cs="Times New Roman"/>
          <w:spacing w:val="7"/>
          <w:sz w:val="20"/>
          <w:szCs w:val="20"/>
        </w:rPr>
        <w:t xml:space="preserve"> </w:t>
      </w:r>
      <w:r>
        <w:rPr>
          <w:rFonts w:hint="default" w:ascii="Times New Roman" w:hAnsi="Times New Roman" w:eastAsia="Times New Roman" w:cs="Times New Roman"/>
          <w:sz w:val="20"/>
          <w:szCs w:val="20"/>
        </w:rPr>
        <w:t>p</w:t>
      </w:r>
      <w:r>
        <w:rPr>
          <w:rFonts w:hint="default" w:ascii="Times New Roman" w:hAnsi="Times New Roman" w:eastAsia="Times New Roman" w:cs="Times New Roman"/>
          <w:spacing w:val="-1"/>
          <w:sz w:val="20"/>
          <w:szCs w:val="20"/>
        </w:rPr>
        <w:t>a</w:t>
      </w:r>
      <w:r>
        <w:rPr>
          <w:rFonts w:hint="default" w:ascii="Times New Roman" w:hAnsi="Times New Roman" w:eastAsia="Times New Roman" w:cs="Times New Roman"/>
          <w:sz w:val="20"/>
          <w:szCs w:val="20"/>
        </w:rPr>
        <w:t>s été p</w:t>
      </w:r>
      <w:r>
        <w:rPr>
          <w:rFonts w:hint="default" w:ascii="Times New Roman" w:hAnsi="Times New Roman" w:eastAsia="Times New Roman" w:cs="Times New Roman"/>
          <w:spacing w:val="-3"/>
          <w:sz w:val="20"/>
          <w:szCs w:val="20"/>
        </w:rPr>
        <w:t>r</w:t>
      </w:r>
      <w:r>
        <w:rPr>
          <w:rFonts w:hint="default" w:ascii="Times New Roman" w:hAnsi="Times New Roman" w:eastAsia="Times New Roman" w:cs="Times New Roman"/>
          <w:sz w:val="20"/>
          <w:szCs w:val="20"/>
        </w:rPr>
        <w:t>o</w:t>
      </w:r>
      <w:r>
        <w:rPr>
          <w:rFonts w:hint="default" w:ascii="Times New Roman" w:hAnsi="Times New Roman" w:eastAsia="Times New Roman" w:cs="Times New Roman"/>
          <w:spacing w:val="5"/>
          <w:sz w:val="20"/>
          <w:szCs w:val="20"/>
        </w:rPr>
        <w:t>t</w:t>
      </w:r>
      <w:r>
        <w:rPr>
          <w:rFonts w:hint="default" w:ascii="Times New Roman" w:hAnsi="Times New Roman" w:eastAsia="Times New Roman" w:cs="Times New Roman"/>
          <w:spacing w:val="-1"/>
          <w:sz w:val="20"/>
          <w:szCs w:val="20"/>
        </w:rPr>
        <w:t>é</w:t>
      </w:r>
      <w:r>
        <w:rPr>
          <w:rFonts w:hint="default" w:ascii="Times New Roman" w:hAnsi="Times New Roman" w:eastAsia="Times New Roman" w:cs="Times New Roman"/>
          <w:sz w:val="20"/>
          <w:szCs w:val="20"/>
        </w:rPr>
        <w:t>g</w:t>
      </w:r>
      <w:r>
        <w:rPr>
          <w:rFonts w:hint="default" w:ascii="Times New Roman" w:hAnsi="Times New Roman" w:eastAsia="Times New Roman" w:cs="Times New Roman"/>
          <w:spacing w:val="-1"/>
          <w:sz w:val="20"/>
          <w:szCs w:val="20"/>
        </w:rPr>
        <w:t>ée</w:t>
      </w:r>
      <w:r>
        <w:rPr>
          <w:rFonts w:hint="default" w:ascii="Times New Roman" w:hAnsi="Times New Roman" w:eastAsia="Times New Roman" w:cs="Times New Roman"/>
          <w:sz w:val="20"/>
          <w:szCs w:val="20"/>
        </w:rPr>
        <w:t>s p</w:t>
      </w:r>
      <w:r>
        <w:rPr>
          <w:rFonts w:hint="default" w:ascii="Times New Roman" w:hAnsi="Times New Roman" w:eastAsia="Times New Roman" w:cs="Times New Roman"/>
          <w:spacing w:val="-1"/>
          <w:sz w:val="20"/>
          <w:szCs w:val="20"/>
        </w:rPr>
        <w:t>a</w:t>
      </w:r>
      <w:r>
        <w:rPr>
          <w:rFonts w:hint="default" w:ascii="Times New Roman" w:hAnsi="Times New Roman" w:eastAsia="Times New Roman" w:cs="Times New Roman"/>
          <w:sz w:val="20"/>
          <w:szCs w:val="20"/>
        </w:rPr>
        <w:t>r</w:t>
      </w:r>
      <w:r>
        <w:rPr>
          <w:rFonts w:hint="default" w:ascii="Times New Roman" w:hAnsi="Times New Roman" w:eastAsia="Times New Roman" w:cs="Times New Roman"/>
          <w:spacing w:val="4"/>
          <w:sz w:val="20"/>
          <w:szCs w:val="20"/>
        </w:rPr>
        <w:t xml:space="preserve"> </w:t>
      </w:r>
      <w:r>
        <w:rPr>
          <w:rFonts w:hint="default" w:ascii="Times New Roman" w:hAnsi="Times New Roman" w:eastAsia="Times New Roman" w:cs="Times New Roman"/>
          <w:sz w:val="20"/>
          <w:szCs w:val="20"/>
        </w:rPr>
        <w:t>un</w:t>
      </w:r>
      <w:r>
        <w:rPr>
          <w:rFonts w:hint="default" w:ascii="Times New Roman" w:hAnsi="Times New Roman" w:eastAsia="Times New Roman" w:cs="Times New Roman"/>
          <w:spacing w:val="-3"/>
          <w:sz w:val="20"/>
          <w:szCs w:val="20"/>
        </w:rPr>
        <w:t xml:space="preserve"> </w:t>
      </w:r>
      <w:r>
        <w:rPr>
          <w:rFonts w:hint="default" w:ascii="Times New Roman" w:hAnsi="Times New Roman" w:eastAsia="Times New Roman" w:cs="Times New Roman"/>
          <w:sz w:val="20"/>
          <w:szCs w:val="20"/>
        </w:rPr>
        <w:t>p</w:t>
      </w:r>
      <w:r>
        <w:rPr>
          <w:rFonts w:hint="default" w:ascii="Times New Roman" w:hAnsi="Times New Roman" w:eastAsia="Times New Roman" w:cs="Times New Roman"/>
          <w:spacing w:val="-1"/>
          <w:sz w:val="20"/>
          <w:szCs w:val="20"/>
        </w:rPr>
        <w:t>a</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pacing w:val="4"/>
          <w:sz w:val="20"/>
          <w:szCs w:val="20"/>
        </w:rPr>
        <w:t>e</w:t>
      </w:r>
      <w:r>
        <w:rPr>
          <w:rFonts w:hint="default" w:ascii="Times New Roman" w:hAnsi="Times New Roman" w:eastAsia="Times New Roman" w:cs="Times New Roman"/>
          <w:spacing w:val="-4"/>
          <w:sz w:val="20"/>
          <w:szCs w:val="20"/>
        </w:rPr>
        <w:t>m</w:t>
      </w:r>
      <w:r>
        <w:rPr>
          <w:rFonts w:hint="default" w:ascii="Times New Roman" w:hAnsi="Times New Roman" w:eastAsia="Times New Roman" w:cs="Times New Roman"/>
          <w:spacing w:val="4"/>
          <w:sz w:val="20"/>
          <w:szCs w:val="20"/>
        </w:rPr>
        <w:t>e</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pacing w:val="5"/>
          <w:sz w:val="20"/>
          <w:szCs w:val="20"/>
        </w:rPr>
        <w:t>t</w:t>
      </w:r>
      <w:r>
        <w:rPr>
          <w:rFonts w:hint="default" w:ascii="Times New Roman" w:hAnsi="Times New Roman" w:eastAsia="Times New Roman" w:cs="Times New Roman"/>
          <w:sz w:val="20"/>
          <w:szCs w:val="20"/>
        </w:rPr>
        <w:t>.</w:t>
      </w:r>
    </w:p>
    <w:p>
      <w:pPr>
        <w:keepNext w:val="0"/>
        <w:keepLines w:val="0"/>
        <w:pageBreakBefore w:val="0"/>
        <w:widowControl/>
        <w:kinsoku/>
        <w:wordWrap/>
        <w:overflowPunct/>
        <w:topLinePunct w:val="0"/>
        <w:autoSpaceDE w:val="0"/>
        <w:autoSpaceDN w:val="0"/>
        <w:bidi w:val="0"/>
        <w:adjustRightInd w:val="0"/>
        <w:snapToGrid/>
        <w:spacing w:after="0" w:line="240" w:lineRule="auto"/>
        <w:contextualSpacing/>
        <w:jc w:val="both"/>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Traitement par groupes</w:t>
      </w:r>
    </w:p>
    <w:p>
      <w:pPr>
        <w:keepNext w:val="0"/>
        <w:keepLines w:val="0"/>
        <w:pageBreakBefore w:val="0"/>
        <w:widowControl/>
        <w:kinsoku/>
        <w:wordWrap/>
        <w:overflowPunct/>
        <w:topLinePunct w:val="0"/>
        <w:autoSpaceDE w:val="0"/>
        <w:autoSpaceDN w:val="0"/>
        <w:bidi w:val="0"/>
        <w:adjustRightInd w:val="0"/>
        <w:snapToGrid/>
        <w:spacing w:after="0" w:line="240" w:lineRule="auto"/>
        <w:contextualSpacing/>
        <w:jc w:val="both"/>
        <w:textAlignment w:val="auto"/>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sz w:val="20"/>
          <w:szCs w:val="20"/>
        </w:rPr>
        <w:t>Groupe1: contr</w:t>
      </w:r>
      <w:r>
        <w:rPr>
          <w:rFonts w:hint="default" w:ascii="Times New Roman" w:hAnsi="Times New Roman" w:cs="Times New Roman"/>
          <w:b w:val="0"/>
          <w:bCs/>
          <w:color w:val="000000"/>
          <w:sz w:val="20"/>
          <w:szCs w:val="20"/>
          <w:lang w:val="fr-FR"/>
        </w:rPr>
        <w:t>ô</w:t>
      </w:r>
      <w:r>
        <w:rPr>
          <w:rFonts w:hint="default" w:ascii="Times New Roman" w:hAnsi="Times New Roman" w:cs="Times New Roman"/>
          <w:b w:val="0"/>
          <w:bCs/>
          <w:color w:val="000000"/>
          <w:sz w:val="20"/>
          <w:szCs w:val="20"/>
        </w:rPr>
        <w:t>l</w:t>
      </w:r>
      <w:r>
        <w:rPr>
          <w:rFonts w:hint="default" w:ascii="Times New Roman" w:hAnsi="Times New Roman" w:cs="Times New Roman"/>
          <w:b w:val="0"/>
          <w:bCs/>
          <w:color w:val="000000"/>
          <w:sz w:val="20"/>
          <w:szCs w:val="20"/>
          <w:lang w:val="fr-FR"/>
        </w:rPr>
        <w:t>e</w:t>
      </w:r>
      <w:r>
        <w:rPr>
          <w:rFonts w:hint="default" w:ascii="Times New Roman" w:hAnsi="Times New Roman" w:cs="Times New Roman"/>
          <w:b w:val="0"/>
          <w:bCs/>
          <w:color w:val="000000"/>
          <w:sz w:val="20"/>
          <w:szCs w:val="20"/>
        </w:rPr>
        <w:t xml:space="preserve"> sain sans plaie,</w:t>
      </w:r>
    </w:p>
    <w:p>
      <w:pPr>
        <w:keepNext w:val="0"/>
        <w:keepLines w:val="0"/>
        <w:pageBreakBefore w:val="0"/>
        <w:widowControl/>
        <w:kinsoku/>
        <w:wordWrap/>
        <w:overflowPunct/>
        <w:topLinePunct w:val="0"/>
        <w:autoSpaceDE w:val="0"/>
        <w:autoSpaceDN w:val="0"/>
        <w:bidi w:val="0"/>
        <w:adjustRightInd w:val="0"/>
        <w:snapToGrid/>
        <w:spacing w:after="0" w:line="240" w:lineRule="auto"/>
        <w:contextualSpacing/>
        <w:jc w:val="both"/>
        <w:textAlignment w:val="auto"/>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sz w:val="20"/>
          <w:szCs w:val="20"/>
        </w:rPr>
        <w:t>Groupe 2: contrôle négatifs: rats avec des plaies sans traitement,</w:t>
      </w:r>
    </w:p>
    <w:p>
      <w:pPr>
        <w:keepNext w:val="0"/>
        <w:keepLines w:val="0"/>
        <w:pageBreakBefore w:val="0"/>
        <w:widowControl/>
        <w:kinsoku/>
        <w:wordWrap/>
        <w:overflowPunct/>
        <w:topLinePunct w:val="0"/>
        <w:autoSpaceDE w:val="0"/>
        <w:autoSpaceDN w:val="0"/>
        <w:bidi w:val="0"/>
        <w:adjustRightInd w:val="0"/>
        <w:snapToGrid/>
        <w:spacing w:after="0" w:line="240" w:lineRule="auto"/>
        <w:contextualSpacing/>
        <w:jc w:val="both"/>
        <w:textAlignment w:val="auto"/>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sz w:val="20"/>
          <w:szCs w:val="20"/>
        </w:rPr>
        <w:t>Groupe 3: contrôle positif: rats avec des plaies traitées avec du L-MESITRAN,</w:t>
      </w:r>
    </w:p>
    <w:p>
      <w:pPr>
        <w:keepNext w:val="0"/>
        <w:keepLines w:val="0"/>
        <w:pageBreakBefore w:val="0"/>
        <w:widowControl/>
        <w:kinsoku/>
        <w:wordWrap/>
        <w:overflowPunct/>
        <w:topLinePunct w:val="0"/>
        <w:autoSpaceDE w:val="0"/>
        <w:autoSpaceDN w:val="0"/>
        <w:bidi w:val="0"/>
        <w:adjustRightInd w:val="0"/>
        <w:snapToGrid/>
        <w:spacing w:after="0" w:line="240" w:lineRule="auto"/>
        <w:contextualSpacing/>
        <w:jc w:val="both"/>
        <w:textAlignment w:val="auto"/>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sz w:val="20"/>
          <w:szCs w:val="20"/>
        </w:rPr>
        <w:t>Groupe 4: rats avec des plaies traitées avec une compresse imbibée de 3</w:t>
      </w:r>
      <w:r>
        <w:rPr>
          <w:rFonts w:hint="default" w:ascii="Times New Roman" w:hAnsi="Times New Roman" w:cs="Times New Roman"/>
          <w:b w:val="0"/>
          <w:bCs/>
          <w:color w:val="000000"/>
          <w:sz w:val="20"/>
          <w:szCs w:val="20"/>
          <w:lang w:val="fr-FR"/>
        </w:rPr>
        <w:t xml:space="preserve"> </w:t>
      </w:r>
      <w:r>
        <w:rPr>
          <w:rFonts w:hint="default" w:ascii="Times New Roman" w:hAnsi="Times New Roman" w:cs="Times New Roman"/>
          <w:b w:val="0"/>
          <w:bCs/>
          <w:color w:val="000000"/>
          <w:sz w:val="20"/>
          <w:szCs w:val="20"/>
        </w:rPr>
        <w:t>ml de la sève des racines de M.c,</w:t>
      </w:r>
    </w:p>
    <w:p>
      <w:pPr>
        <w:keepNext w:val="0"/>
        <w:keepLines w:val="0"/>
        <w:pageBreakBefore w:val="0"/>
        <w:widowControl/>
        <w:kinsoku/>
        <w:wordWrap/>
        <w:overflowPunct/>
        <w:topLinePunct w:val="0"/>
        <w:autoSpaceDE w:val="0"/>
        <w:autoSpaceDN w:val="0"/>
        <w:bidi w:val="0"/>
        <w:adjustRightInd w:val="0"/>
        <w:snapToGrid/>
        <w:spacing w:after="0" w:line="240" w:lineRule="auto"/>
        <w:contextualSpacing/>
        <w:jc w:val="both"/>
        <w:textAlignment w:val="auto"/>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sz w:val="20"/>
          <w:szCs w:val="20"/>
        </w:rPr>
        <w:t>Groupe 5: rats avec des plaies traitées avec 500</w:t>
      </w:r>
      <w:r>
        <w:rPr>
          <w:rFonts w:hint="default" w:ascii="Times New Roman" w:hAnsi="Times New Roman" w:cs="Times New Roman"/>
          <w:b w:val="0"/>
          <w:bCs/>
          <w:color w:val="000000"/>
          <w:sz w:val="20"/>
          <w:szCs w:val="20"/>
          <w:lang w:val="fr-FR"/>
        </w:rPr>
        <w:t xml:space="preserve"> </w:t>
      </w:r>
      <w:r>
        <w:rPr>
          <w:rFonts w:hint="default" w:ascii="Times New Roman" w:hAnsi="Times New Roman" w:cs="Times New Roman"/>
          <w:b w:val="0"/>
          <w:bCs/>
          <w:color w:val="000000"/>
          <w:sz w:val="20"/>
          <w:szCs w:val="20"/>
        </w:rPr>
        <w:t>mg/kg de l’extrait total d’A.c,</w:t>
      </w:r>
    </w:p>
    <w:p>
      <w:pPr>
        <w:keepNext w:val="0"/>
        <w:keepLines w:val="0"/>
        <w:pageBreakBefore w:val="0"/>
        <w:widowControl/>
        <w:kinsoku/>
        <w:wordWrap/>
        <w:overflowPunct/>
        <w:topLinePunct w:val="0"/>
        <w:autoSpaceDE w:val="0"/>
        <w:autoSpaceDN w:val="0"/>
        <w:bidi w:val="0"/>
        <w:adjustRightInd w:val="0"/>
        <w:snapToGrid/>
        <w:spacing w:after="0" w:line="240" w:lineRule="auto"/>
        <w:contextualSpacing/>
        <w:jc w:val="both"/>
        <w:textAlignment w:val="auto"/>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sz w:val="20"/>
          <w:szCs w:val="20"/>
        </w:rPr>
        <w:t>Groupe 6: rats avec des plaies traitées avec 125</w:t>
      </w:r>
      <w:r>
        <w:rPr>
          <w:rFonts w:hint="default" w:ascii="Times New Roman" w:hAnsi="Times New Roman" w:cs="Times New Roman"/>
          <w:b w:val="0"/>
          <w:bCs/>
          <w:color w:val="000000"/>
          <w:sz w:val="20"/>
          <w:szCs w:val="20"/>
          <w:lang w:val="fr-FR"/>
        </w:rPr>
        <w:t xml:space="preserve"> </w:t>
      </w:r>
      <w:r>
        <w:rPr>
          <w:rFonts w:hint="default" w:ascii="Times New Roman" w:hAnsi="Times New Roman" w:cs="Times New Roman"/>
          <w:b w:val="0"/>
          <w:bCs/>
          <w:color w:val="000000"/>
          <w:sz w:val="20"/>
          <w:szCs w:val="20"/>
        </w:rPr>
        <w:t>mg/kg d’extrait total d’A.c après avoir nettoyé la plaie avec une compresse imbibée de 3</w:t>
      </w:r>
      <w:r>
        <w:rPr>
          <w:rFonts w:hint="default" w:ascii="Times New Roman" w:hAnsi="Times New Roman" w:cs="Times New Roman"/>
          <w:b w:val="0"/>
          <w:bCs/>
          <w:color w:val="000000"/>
          <w:sz w:val="20"/>
          <w:szCs w:val="20"/>
          <w:lang w:val="fr-FR"/>
        </w:rPr>
        <w:t xml:space="preserve"> </w:t>
      </w:r>
      <w:r>
        <w:rPr>
          <w:rFonts w:hint="default" w:ascii="Times New Roman" w:hAnsi="Times New Roman" w:cs="Times New Roman"/>
          <w:b w:val="0"/>
          <w:bCs/>
          <w:color w:val="000000"/>
          <w:sz w:val="20"/>
          <w:szCs w:val="20"/>
        </w:rPr>
        <w:t>ml de sève de M.c</w:t>
      </w:r>
    </w:p>
    <w:p>
      <w:pPr>
        <w:keepNext w:val="0"/>
        <w:keepLines w:val="0"/>
        <w:pageBreakBefore w:val="0"/>
        <w:widowControl/>
        <w:kinsoku/>
        <w:wordWrap/>
        <w:overflowPunct/>
        <w:topLinePunct w:val="0"/>
        <w:autoSpaceDE w:val="0"/>
        <w:autoSpaceDN w:val="0"/>
        <w:bidi w:val="0"/>
        <w:adjustRightInd w:val="0"/>
        <w:snapToGrid/>
        <w:spacing w:after="0" w:line="240" w:lineRule="auto"/>
        <w:contextualSpacing/>
        <w:jc w:val="both"/>
        <w:textAlignment w:val="auto"/>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sz w:val="20"/>
          <w:szCs w:val="20"/>
        </w:rPr>
        <w:t>Groupe 7: rats avec des plaies traitées avec 250</w:t>
      </w:r>
      <w:r>
        <w:rPr>
          <w:rFonts w:hint="default" w:ascii="Times New Roman" w:hAnsi="Times New Roman" w:cs="Times New Roman"/>
          <w:b w:val="0"/>
          <w:bCs/>
          <w:color w:val="000000"/>
          <w:sz w:val="20"/>
          <w:szCs w:val="20"/>
          <w:lang w:val="fr-FR"/>
        </w:rPr>
        <w:t xml:space="preserve"> </w:t>
      </w:r>
      <w:r>
        <w:rPr>
          <w:rFonts w:hint="default" w:ascii="Times New Roman" w:hAnsi="Times New Roman" w:cs="Times New Roman"/>
          <w:b w:val="0"/>
          <w:bCs/>
          <w:color w:val="000000"/>
          <w:sz w:val="20"/>
          <w:szCs w:val="20"/>
        </w:rPr>
        <w:t>mg/kg d’extrait total d’A.c après avoir nettoyé la plaie avec une compresse imbibée de 3</w:t>
      </w:r>
      <w:r>
        <w:rPr>
          <w:rFonts w:hint="default" w:ascii="Times New Roman" w:hAnsi="Times New Roman" w:cs="Times New Roman"/>
          <w:b w:val="0"/>
          <w:bCs/>
          <w:color w:val="000000"/>
          <w:sz w:val="20"/>
          <w:szCs w:val="20"/>
          <w:lang w:val="fr-FR"/>
        </w:rPr>
        <w:t xml:space="preserve"> </w:t>
      </w:r>
      <w:r>
        <w:rPr>
          <w:rFonts w:hint="default" w:ascii="Times New Roman" w:hAnsi="Times New Roman" w:cs="Times New Roman"/>
          <w:b w:val="0"/>
          <w:bCs/>
          <w:color w:val="000000"/>
          <w:sz w:val="20"/>
          <w:szCs w:val="20"/>
        </w:rPr>
        <w:t xml:space="preserve">ml de sève de M.c et le </w:t>
      </w:r>
    </w:p>
    <w:p>
      <w:pPr>
        <w:keepNext w:val="0"/>
        <w:keepLines w:val="0"/>
        <w:pageBreakBefore w:val="0"/>
        <w:widowControl/>
        <w:kinsoku/>
        <w:wordWrap/>
        <w:overflowPunct/>
        <w:topLinePunct w:val="0"/>
        <w:autoSpaceDE w:val="0"/>
        <w:autoSpaceDN w:val="0"/>
        <w:bidi w:val="0"/>
        <w:adjustRightInd w:val="0"/>
        <w:snapToGrid/>
        <w:spacing w:after="0" w:line="240" w:lineRule="auto"/>
        <w:contextualSpacing/>
        <w:jc w:val="both"/>
        <w:textAlignment w:val="auto"/>
        <w:rPr>
          <w:rFonts w:hint="default" w:ascii="Times New Roman" w:hAnsi="Times New Roman" w:cs="Times New Roman"/>
          <w:b/>
          <w:sz w:val="20"/>
          <w:szCs w:val="20"/>
        </w:rPr>
      </w:pPr>
      <w:r>
        <w:rPr>
          <w:rFonts w:hint="default" w:ascii="Times New Roman" w:hAnsi="Times New Roman" w:cs="Times New Roman"/>
          <w:b w:val="0"/>
          <w:bCs/>
          <w:color w:val="000000"/>
          <w:sz w:val="20"/>
          <w:szCs w:val="20"/>
        </w:rPr>
        <w:t>Groupe 8: rats avec des plaies traitées avec</w:t>
      </w:r>
      <w:r>
        <w:rPr>
          <w:rFonts w:hint="default" w:ascii="Times New Roman" w:hAnsi="Times New Roman" w:cs="Times New Roman"/>
          <w:b w:val="0"/>
          <w:bCs/>
          <w:sz w:val="20"/>
          <w:szCs w:val="20"/>
        </w:rPr>
        <w:t xml:space="preserve"> </w:t>
      </w:r>
      <w:r>
        <w:rPr>
          <w:rFonts w:hint="default" w:ascii="Times New Roman" w:hAnsi="Times New Roman" w:cs="Times New Roman"/>
          <w:b w:val="0"/>
          <w:bCs/>
          <w:color w:val="000000"/>
          <w:sz w:val="20"/>
          <w:szCs w:val="20"/>
        </w:rPr>
        <w:t>500</w:t>
      </w:r>
      <w:r>
        <w:rPr>
          <w:rFonts w:hint="default" w:ascii="Times New Roman" w:hAnsi="Times New Roman" w:cs="Times New Roman"/>
          <w:b w:val="0"/>
          <w:bCs/>
          <w:color w:val="000000"/>
          <w:sz w:val="20"/>
          <w:szCs w:val="20"/>
          <w:lang w:val="fr-FR"/>
        </w:rPr>
        <w:t xml:space="preserve"> </w:t>
      </w:r>
      <w:r>
        <w:rPr>
          <w:rFonts w:hint="default" w:ascii="Times New Roman" w:hAnsi="Times New Roman" w:cs="Times New Roman"/>
          <w:b w:val="0"/>
          <w:bCs/>
          <w:color w:val="000000"/>
          <w:sz w:val="20"/>
          <w:szCs w:val="20"/>
        </w:rPr>
        <w:t>mg/kg d’extrait total d’A.c après avoir nettoyé la plaie avec une compresse imbibée de 3</w:t>
      </w:r>
      <w:r>
        <w:rPr>
          <w:rFonts w:hint="default" w:ascii="Times New Roman" w:hAnsi="Times New Roman" w:cs="Times New Roman"/>
          <w:b w:val="0"/>
          <w:bCs/>
          <w:color w:val="000000"/>
          <w:sz w:val="20"/>
          <w:szCs w:val="20"/>
          <w:lang w:val="fr-FR"/>
        </w:rPr>
        <w:t xml:space="preserve"> </w:t>
      </w:r>
      <w:r>
        <w:rPr>
          <w:rFonts w:hint="default" w:ascii="Times New Roman" w:hAnsi="Times New Roman" w:cs="Times New Roman"/>
          <w:b w:val="0"/>
          <w:bCs/>
          <w:color w:val="000000"/>
          <w:sz w:val="20"/>
          <w:szCs w:val="20"/>
        </w:rPr>
        <w:t>ml sève de M.c.</w:t>
      </w:r>
    </w:p>
    <w:p>
      <w:pPr>
        <w:keepNext w:val="0"/>
        <w:keepLines w:val="0"/>
        <w:pageBreakBefore w:val="0"/>
        <w:widowControl/>
        <w:kinsoku/>
        <w:wordWrap/>
        <w:overflowPunct/>
        <w:topLinePunct w:val="0"/>
        <w:autoSpaceDE w:val="0"/>
        <w:autoSpaceDN w:val="0"/>
        <w:bidi w:val="0"/>
        <w:adjustRightInd w:val="0"/>
        <w:snapToGrid/>
        <w:spacing w:before="60" w:after="60" w:line="240" w:lineRule="auto"/>
        <w:contextualSpacing/>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Évaluation de l’évolution de la cicatrisation</w:t>
      </w:r>
    </w:p>
    <w:p>
      <w:pPr>
        <w:keepNext w:val="0"/>
        <w:keepLines w:val="0"/>
        <w:pageBreakBefore w:val="0"/>
        <w:widowControl/>
        <w:kinsoku/>
        <w:wordWrap/>
        <w:overflowPunct/>
        <w:topLinePunct w:val="0"/>
        <w:bidi w:val="0"/>
        <w:snapToGrid/>
        <w:spacing w:after="0" w:line="240" w:lineRule="auto"/>
        <w:ind w:right="66"/>
        <w:jc w:val="both"/>
        <w:textAlignment w:val="auto"/>
        <w:rPr>
          <w:rFonts w:hint="default" w:ascii="Times New Roman" w:hAnsi="Times New Roman" w:eastAsia="Times New Roman" w:cs="Times New Roman"/>
          <w:spacing w:val="-3"/>
          <w:sz w:val="20"/>
          <w:szCs w:val="20"/>
        </w:rPr>
      </w:pPr>
      <w:r>
        <w:rPr>
          <w:rFonts w:hint="default" w:ascii="Times New Roman" w:hAnsi="Times New Roman" w:cs="Times New Roman"/>
          <w:sz w:val="20"/>
          <w:szCs w:val="20"/>
        </w:rPr>
        <w:t xml:space="preserve">Dans l’optique d’évaluer l’évolution de la cicatrisation, des </w:t>
      </w:r>
      <w:r>
        <w:rPr>
          <w:rFonts w:hint="default" w:ascii="Times New Roman" w:hAnsi="Times New Roman" w:cs="Times New Roman"/>
          <w:b w:val="0"/>
          <w:bCs/>
          <w:sz w:val="20"/>
          <w:szCs w:val="20"/>
        </w:rPr>
        <w:t>tissus de granulation</w:t>
      </w:r>
      <w:r>
        <w:rPr>
          <w:rFonts w:hint="default" w:ascii="Times New Roman" w:hAnsi="Times New Roman" w:cs="Times New Roman"/>
          <w:sz w:val="20"/>
          <w:szCs w:val="20"/>
        </w:rPr>
        <w:t xml:space="preserve"> ont été prélevés au jour 4,</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8,</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12,</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16 et 21 </w:t>
      </w:r>
      <w:r>
        <w:rPr>
          <w:rFonts w:hint="default" w:ascii="Times New Roman" w:hAnsi="Times New Roman" w:cs="Times New Roman"/>
          <w:color w:val="000000"/>
          <w:sz w:val="20"/>
          <w:szCs w:val="20"/>
        </w:rPr>
        <w:fldChar w:fldCharType="begin" w:fldLock="1"/>
      </w:r>
      <w:r>
        <w:rPr>
          <w:rFonts w:hint="default" w:ascii="Times New Roman" w:hAnsi="Times New Roman" w:cs="Times New Roman"/>
          <w:color w:val="000000"/>
          <w:sz w:val="20"/>
          <w:szCs w:val="20"/>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t>[26]</w:t>
      </w:r>
      <w:r>
        <w:rPr>
          <w:rFonts w:hint="default" w:ascii="Times New Roman" w:hAnsi="Times New Roman" w:cs="Times New Roman"/>
          <w:color w:val="000000"/>
          <w:sz w:val="20"/>
          <w:szCs w:val="20"/>
        </w:rPr>
        <w:fldChar w:fldCharType="end"/>
      </w:r>
      <w:r>
        <w:rPr>
          <w:rFonts w:hint="default" w:ascii="Times New Roman" w:hAnsi="Times New Roman" w:cs="Times New Roman"/>
          <w:sz w:val="20"/>
          <w:szCs w:val="20"/>
        </w:rPr>
        <w:t xml:space="preserve"> afin d’évaluer la présence des cellules inflammatoires, du collagène, des fibroblastes et l’angiogenèse. Ceci s’est fait </w:t>
      </w:r>
      <w:r>
        <w:rPr>
          <w:rFonts w:hint="default" w:ascii="Times New Roman" w:hAnsi="Times New Roman" w:cs="Times New Roman"/>
          <w:sz w:val="20"/>
          <w:szCs w:val="20"/>
          <w:lang w:val="fr-FR"/>
        </w:rPr>
        <w:t>sous</w:t>
      </w:r>
      <w:r>
        <w:rPr>
          <w:rFonts w:hint="default" w:ascii="Times New Roman" w:hAnsi="Times New Roman" w:cs="Times New Roman"/>
          <w:sz w:val="20"/>
          <w:szCs w:val="20"/>
        </w:rPr>
        <w:t xml:space="preserve"> anesthési</w:t>
      </w:r>
      <w:r>
        <w:rPr>
          <w:rFonts w:hint="default" w:ascii="Times New Roman" w:hAnsi="Times New Roman" w:cs="Times New Roman"/>
          <w:sz w:val="20"/>
          <w:szCs w:val="20"/>
          <w:lang w:val="fr-FR"/>
        </w:rPr>
        <w:t>e d</w:t>
      </w:r>
      <w:r>
        <w:rPr>
          <w:rFonts w:hint="default" w:ascii="Times New Roman" w:hAnsi="Times New Roman" w:cs="Times New Roman"/>
          <w:sz w:val="20"/>
          <w:szCs w:val="20"/>
        </w:rPr>
        <w:t xml:space="preserve">es rats, </w:t>
      </w:r>
      <w:r>
        <w:rPr>
          <w:rFonts w:hint="default" w:ascii="Times New Roman" w:hAnsi="Times New Roman" w:cs="Times New Roman"/>
          <w:sz w:val="20"/>
          <w:szCs w:val="20"/>
          <w:lang w:val="fr-FR"/>
        </w:rPr>
        <w:t>et le prélèvement</w:t>
      </w:r>
      <w:r>
        <w:rPr>
          <w:rFonts w:hint="default" w:ascii="Times New Roman" w:hAnsi="Times New Roman" w:cs="Times New Roman"/>
          <w:sz w:val="20"/>
          <w:szCs w:val="20"/>
        </w:rPr>
        <w:t xml:space="preserve"> des cro</w:t>
      </w:r>
      <w:r>
        <w:rPr>
          <w:rFonts w:hint="default" w:ascii="Times New Roman" w:hAnsi="Times New Roman" w:cs="Times New Roman"/>
          <w:sz w:val="20"/>
          <w:szCs w:val="20"/>
          <w:lang w:val="fr-FR"/>
        </w:rPr>
        <w:t>û</w:t>
      </w:r>
      <w:r>
        <w:rPr>
          <w:rFonts w:hint="default" w:ascii="Times New Roman" w:hAnsi="Times New Roman" w:cs="Times New Roman"/>
          <w:sz w:val="20"/>
          <w:szCs w:val="20"/>
        </w:rPr>
        <w:t xml:space="preserve">tes couvrant toute la surface de la plaie à l’aide d’une pince. </w:t>
      </w:r>
      <w:r>
        <w:rPr>
          <w:rFonts w:hint="default" w:ascii="Times New Roman" w:hAnsi="Times New Roman" w:cs="Times New Roman"/>
          <w:sz w:val="20"/>
          <w:szCs w:val="20"/>
          <w:lang w:val="fr-FR"/>
        </w:rPr>
        <w:t>Les échantillons</w:t>
      </w:r>
      <w:r>
        <w:rPr>
          <w:rFonts w:hint="default" w:ascii="Times New Roman" w:hAnsi="Times New Roman" w:cs="Times New Roman"/>
          <w:sz w:val="20"/>
          <w:szCs w:val="20"/>
        </w:rPr>
        <w:t xml:space="preserve"> ont par la suite </w:t>
      </w:r>
      <w:r>
        <w:rPr>
          <w:rFonts w:hint="default" w:ascii="Times New Roman" w:hAnsi="Times New Roman" w:cs="Times New Roman"/>
          <w:sz w:val="20"/>
          <w:szCs w:val="20"/>
          <w:lang w:val="fr-FR"/>
        </w:rPr>
        <w:t xml:space="preserve">été </w:t>
      </w:r>
      <w:r>
        <w:rPr>
          <w:rFonts w:hint="default" w:ascii="Times New Roman" w:hAnsi="Times New Roman" w:cs="Times New Roman"/>
          <w:sz w:val="20"/>
          <w:szCs w:val="20"/>
        </w:rPr>
        <w:t>pesés afin d’avoir la masse humide puis séchées à l’étuve à 50°C enveloppé</w:t>
      </w:r>
      <w:r>
        <w:rPr>
          <w:rFonts w:hint="default" w:ascii="Times New Roman" w:hAnsi="Times New Roman" w:cs="Times New Roman"/>
          <w:sz w:val="20"/>
          <w:szCs w:val="20"/>
          <w:lang w:val="fr-FR"/>
        </w:rPr>
        <w:t>s</w:t>
      </w:r>
      <w:r>
        <w:rPr>
          <w:rFonts w:hint="default" w:ascii="Times New Roman" w:hAnsi="Times New Roman" w:cs="Times New Roman"/>
          <w:sz w:val="20"/>
          <w:szCs w:val="20"/>
        </w:rPr>
        <w:t xml:space="preserve"> dans du papier aluminium pendant 24 h et repesé</w:t>
      </w:r>
      <w:r>
        <w:rPr>
          <w:rFonts w:hint="default" w:ascii="Times New Roman" w:hAnsi="Times New Roman" w:cs="Times New Roman"/>
          <w:sz w:val="20"/>
          <w:szCs w:val="20"/>
          <w:lang w:val="fr-FR"/>
        </w:rPr>
        <w:t>s</w:t>
      </w:r>
      <w:r>
        <w:rPr>
          <w:rFonts w:hint="default" w:ascii="Times New Roman" w:hAnsi="Times New Roman" w:cs="Times New Roman"/>
          <w:sz w:val="20"/>
          <w:szCs w:val="20"/>
        </w:rPr>
        <w:t xml:space="preserve"> afin d’avoir la masse sèche [27]. Un seul échantillon par groupe a été fixé dans du formol 10 % jusqu’à analyse histologique. Tous les pots ont été identifiés (groupes, et jour de prélèvement).</w:t>
      </w:r>
    </w:p>
    <w:p>
      <w:pPr>
        <w:keepNext w:val="0"/>
        <w:keepLines w:val="0"/>
        <w:pageBreakBefore w:val="0"/>
        <w:widowControl/>
        <w:kinsoku/>
        <w:wordWrap/>
        <w:overflowPunct/>
        <w:topLinePunct w:val="0"/>
        <w:bidi w:val="0"/>
        <w:snapToGrid/>
        <w:spacing w:after="0" w:line="240" w:lineRule="auto"/>
        <w:ind w:right="66"/>
        <w:jc w:val="both"/>
        <w:textAlignment w:val="auto"/>
        <w:rPr>
          <w:rFonts w:hint="default" w:ascii="Times New Roman" w:hAnsi="Times New Roman" w:eastAsia="Times New Roman" w:cs="Times New Roman"/>
          <w:spacing w:val="7"/>
          <w:sz w:val="20"/>
          <w:szCs w:val="20"/>
        </w:rPr>
      </w:pPr>
      <w:r>
        <w:rPr>
          <w:rFonts w:hint="default" w:ascii="Times New Roman" w:hAnsi="Times New Roman" w:eastAsia="Times New Roman" w:cs="Times New Roman"/>
          <w:b w:val="0"/>
          <w:bCs/>
          <w:spacing w:val="-3"/>
          <w:sz w:val="20"/>
          <w:szCs w:val="20"/>
        </w:rPr>
        <w:t>L</w:t>
      </w:r>
      <w:r>
        <w:rPr>
          <w:rFonts w:hint="default" w:ascii="Times New Roman" w:hAnsi="Times New Roman" w:eastAsia="Times New Roman" w:cs="Times New Roman"/>
          <w:b w:val="0"/>
          <w:bCs/>
          <w:spacing w:val="-1"/>
          <w:sz w:val="20"/>
          <w:szCs w:val="20"/>
        </w:rPr>
        <w:t xml:space="preserve">’aspect macroscopique </w:t>
      </w:r>
      <w:r>
        <w:rPr>
          <w:rFonts w:hint="default" w:ascii="Times New Roman" w:hAnsi="Times New Roman" w:eastAsia="Times New Roman" w:cs="Times New Roman"/>
          <w:spacing w:val="-1"/>
          <w:sz w:val="20"/>
          <w:szCs w:val="20"/>
        </w:rPr>
        <w:t xml:space="preserve">des plaies </w:t>
      </w:r>
      <w:r>
        <w:rPr>
          <w:rFonts w:hint="default" w:ascii="Times New Roman" w:hAnsi="Times New Roman" w:eastAsia="Times New Roman" w:cs="Times New Roman"/>
          <w:spacing w:val="4"/>
          <w:sz w:val="20"/>
          <w:szCs w:val="20"/>
        </w:rPr>
        <w:t>a été également évalué</w:t>
      </w:r>
      <w:r>
        <w:rPr>
          <w:rFonts w:hint="default" w:ascii="Times New Roman" w:hAnsi="Times New Roman" w:eastAsia="Times New Roman" w:cs="Times New Roman"/>
          <w:spacing w:val="42"/>
          <w:sz w:val="20"/>
          <w:szCs w:val="20"/>
        </w:rPr>
        <w:t xml:space="preserve"> </w:t>
      </w:r>
      <w:r>
        <w:rPr>
          <w:rFonts w:hint="default" w:ascii="Times New Roman" w:hAnsi="Times New Roman" w:eastAsia="Times New Roman" w:cs="Times New Roman"/>
          <w:sz w:val="20"/>
          <w:szCs w:val="20"/>
        </w:rPr>
        <w:t>dans</w:t>
      </w:r>
      <w:r>
        <w:rPr>
          <w:rFonts w:hint="default" w:ascii="Times New Roman" w:hAnsi="Times New Roman" w:eastAsia="Times New Roman" w:cs="Times New Roman"/>
          <w:spacing w:val="13"/>
          <w:sz w:val="20"/>
          <w:szCs w:val="20"/>
        </w:rPr>
        <w:t xml:space="preserve"> </w:t>
      </w:r>
      <w:r>
        <w:rPr>
          <w:rFonts w:hint="default" w:ascii="Times New Roman" w:hAnsi="Times New Roman" w:eastAsia="Times New Roman" w:cs="Times New Roman"/>
          <w:sz w:val="20"/>
          <w:szCs w:val="20"/>
        </w:rPr>
        <w:t>l</w:t>
      </w:r>
      <w:r>
        <w:rPr>
          <w:rFonts w:hint="default" w:ascii="Times New Roman" w:hAnsi="Times New Roman" w:eastAsia="Times New Roman" w:cs="Times New Roman"/>
          <w:spacing w:val="-1"/>
          <w:sz w:val="20"/>
          <w:szCs w:val="20"/>
        </w:rPr>
        <w:t>e</w:t>
      </w:r>
      <w:r>
        <w:rPr>
          <w:rFonts w:hint="default" w:ascii="Times New Roman" w:hAnsi="Times New Roman" w:eastAsia="Times New Roman" w:cs="Times New Roman"/>
          <w:sz w:val="20"/>
          <w:szCs w:val="20"/>
        </w:rPr>
        <w:t>s</w:t>
      </w:r>
      <w:r>
        <w:rPr>
          <w:rFonts w:hint="default" w:ascii="Times New Roman" w:hAnsi="Times New Roman" w:eastAsia="Times New Roman" w:cs="Times New Roman"/>
          <w:spacing w:val="3"/>
          <w:sz w:val="20"/>
          <w:szCs w:val="20"/>
        </w:rPr>
        <w:t xml:space="preserve"> </w:t>
      </w:r>
      <w:r>
        <w:rPr>
          <w:rFonts w:hint="default" w:ascii="Times New Roman" w:hAnsi="Times New Roman" w:eastAsia="Times New Roman" w:cs="Times New Roman"/>
          <w:spacing w:val="5"/>
          <w:sz w:val="20"/>
          <w:szCs w:val="20"/>
        </w:rPr>
        <w:t>d</w:t>
      </w:r>
      <w:r>
        <w:rPr>
          <w:rFonts w:hint="default" w:ascii="Times New Roman" w:hAnsi="Times New Roman" w:eastAsia="Times New Roman" w:cs="Times New Roman"/>
          <w:spacing w:val="-4"/>
          <w:sz w:val="20"/>
          <w:szCs w:val="20"/>
        </w:rPr>
        <w:t>i</w:t>
      </w:r>
      <w:r>
        <w:rPr>
          <w:rFonts w:hint="default" w:ascii="Times New Roman" w:hAnsi="Times New Roman" w:eastAsia="Times New Roman" w:cs="Times New Roman"/>
          <w:spacing w:val="1"/>
          <w:sz w:val="20"/>
          <w:szCs w:val="20"/>
        </w:rPr>
        <w:t>f</w:t>
      </w:r>
      <w:r>
        <w:rPr>
          <w:rFonts w:hint="default" w:ascii="Times New Roman" w:hAnsi="Times New Roman" w:eastAsia="Times New Roman" w:cs="Times New Roman"/>
          <w:spacing w:val="-3"/>
          <w:sz w:val="20"/>
          <w:szCs w:val="20"/>
        </w:rPr>
        <w:t>f</w:t>
      </w:r>
      <w:r>
        <w:rPr>
          <w:rFonts w:hint="default" w:ascii="Times New Roman" w:hAnsi="Times New Roman" w:eastAsia="Times New Roman" w:cs="Times New Roman"/>
          <w:spacing w:val="-1"/>
          <w:sz w:val="20"/>
          <w:szCs w:val="20"/>
        </w:rPr>
        <w:t>é</w:t>
      </w:r>
      <w:r>
        <w:rPr>
          <w:rFonts w:hint="default" w:ascii="Times New Roman" w:hAnsi="Times New Roman" w:eastAsia="Times New Roman" w:cs="Times New Roman"/>
          <w:spacing w:val="1"/>
          <w:sz w:val="20"/>
          <w:szCs w:val="20"/>
        </w:rPr>
        <w:t>r</w:t>
      </w:r>
      <w:r>
        <w:rPr>
          <w:rFonts w:hint="default" w:ascii="Times New Roman" w:hAnsi="Times New Roman" w:eastAsia="Times New Roman" w:cs="Times New Roman"/>
          <w:spacing w:val="4"/>
          <w:sz w:val="20"/>
          <w:szCs w:val="20"/>
        </w:rPr>
        <w:t>e</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pacing w:val="5"/>
          <w:sz w:val="20"/>
          <w:szCs w:val="20"/>
        </w:rPr>
        <w:t>t</w:t>
      </w:r>
      <w:r>
        <w:rPr>
          <w:rFonts w:hint="default" w:ascii="Times New Roman" w:hAnsi="Times New Roman" w:eastAsia="Times New Roman" w:cs="Times New Roman"/>
          <w:sz w:val="20"/>
          <w:szCs w:val="20"/>
        </w:rPr>
        <w:t>s</w:t>
      </w:r>
      <w:r>
        <w:rPr>
          <w:rFonts w:hint="default" w:ascii="Times New Roman" w:hAnsi="Times New Roman" w:eastAsia="Times New Roman" w:cs="Times New Roman"/>
          <w:spacing w:val="8"/>
          <w:sz w:val="20"/>
          <w:szCs w:val="20"/>
        </w:rPr>
        <w:t xml:space="preserve"> </w:t>
      </w:r>
      <w:r>
        <w:rPr>
          <w:rFonts w:hint="default" w:ascii="Times New Roman" w:hAnsi="Times New Roman" w:eastAsia="Times New Roman" w:cs="Times New Roman"/>
          <w:spacing w:val="-9"/>
          <w:sz w:val="20"/>
          <w:szCs w:val="20"/>
        </w:rPr>
        <w:t>groupes</w:t>
      </w:r>
      <w:r>
        <w:rPr>
          <w:rFonts w:hint="default" w:ascii="Times New Roman" w:hAnsi="Times New Roman" w:eastAsia="Times New Roman" w:cs="Times New Roman"/>
          <w:sz w:val="20"/>
          <w:szCs w:val="20"/>
        </w:rPr>
        <w:t xml:space="preserve"> tous les deux jours </w:t>
      </w:r>
      <w:r>
        <w:rPr>
          <w:rFonts w:hint="default" w:ascii="Times New Roman" w:hAnsi="Times New Roman" w:eastAsia="Times New Roman" w:cs="Times New Roman"/>
          <w:spacing w:val="37"/>
          <w:sz w:val="20"/>
          <w:szCs w:val="20"/>
        </w:rPr>
        <w:t>à l’aide d’</w:t>
      </w:r>
      <w:r>
        <w:rPr>
          <w:rFonts w:hint="default" w:ascii="Times New Roman" w:hAnsi="Times New Roman" w:eastAsia="Times New Roman" w:cs="Times New Roman"/>
          <w:sz w:val="20"/>
          <w:szCs w:val="20"/>
        </w:rPr>
        <w:t>un</w:t>
      </w:r>
      <w:r>
        <w:rPr>
          <w:rFonts w:hint="default" w:ascii="Times New Roman" w:hAnsi="Times New Roman" w:eastAsia="Times New Roman" w:cs="Times New Roman"/>
          <w:spacing w:val="31"/>
          <w:sz w:val="20"/>
          <w:szCs w:val="20"/>
        </w:rPr>
        <w:t xml:space="preserve"> </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pacing w:val="-1"/>
          <w:sz w:val="20"/>
          <w:szCs w:val="20"/>
        </w:rPr>
        <w:t>c</w:t>
      </w:r>
      <w:r>
        <w:rPr>
          <w:rFonts w:hint="default" w:ascii="Times New Roman" w:hAnsi="Times New Roman" w:eastAsia="Times New Roman" w:cs="Times New Roman"/>
          <w:spacing w:val="5"/>
          <w:sz w:val="20"/>
          <w:szCs w:val="20"/>
        </w:rPr>
        <w:t>o</w:t>
      </w:r>
      <w:r>
        <w:rPr>
          <w:rFonts w:hint="default" w:ascii="Times New Roman" w:hAnsi="Times New Roman" w:eastAsia="Times New Roman" w:cs="Times New Roman"/>
          <w:spacing w:val="1"/>
          <w:sz w:val="20"/>
          <w:szCs w:val="20"/>
        </w:rPr>
        <w:t>r</w:t>
      </w:r>
      <w:r>
        <w:rPr>
          <w:rFonts w:hint="default" w:ascii="Times New Roman" w:hAnsi="Times New Roman" w:eastAsia="Times New Roman" w:cs="Times New Roman"/>
          <w:sz w:val="20"/>
          <w:szCs w:val="20"/>
        </w:rPr>
        <w:t>e</w:t>
      </w:r>
      <w:r>
        <w:rPr>
          <w:rFonts w:hint="default" w:ascii="Times New Roman" w:hAnsi="Times New Roman" w:eastAsia="Times New Roman" w:cs="Times New Roman"/>
          <w:spacing w:val="35"/>
          <w:sz w:val="20"/>
          <w:szCs w:val="20"/>
        </w:rPr>
        <w:t xml:space="preserve"> </w:t>
      </w:r>
      <w:r>
        <w:rPr>
          <w:rFonts w:hint="default" w:ascii="Times New Roman" w:hAnsi="Times New Roman" w:eastAsia="Times New Roman" w:cs="Times New Roman"/>
          <w:sz w:val="20"/>
          <w:szCs w:val="20"/>
        </w:rPr>
        <w:t>d</w:t>
      </w:r>
      <w:r>
        <w:rPr>
          <w:rFonts w:hint="default" w:ascii="Times New Roman" w:hAnsi="Times New Roman" w:eastAsia="Times New Roman" w:cs="Times New Roman"/>
          <w:spacing w:val="-3"/>
          <w:sz w:val="20"/>
          <w:szCs w:val="20"/>
        </w:rPr>
        <w:t>’</w:t>
      </w:r>
      <w:r>
        <w:rPr>
          <w:rFonts w:hint="default" w:ascii="Times New Roman" w:hAnsi="Times New Roman" w:eastAsia="Times New Roman" w:cs="Times New Roman"/>
          <w:spacing w:val="-1"/>
          <w:sz w:val="20"/>
          <w:szCs w:val="20"/>
        </w:rPr>
        <w:t>é</w:t>
      </w:r>
      <w:r>
        <w:rPr>
          <w:rFonts w:hint="default" w:ascii="Times New Roman" w:hAnsi="Times New Roman" w:eastAsia="Times New Roman" w:cs="Times New Roman"/>
          <w:spacing w:val="-5"/>
          <w:sz w:val="20"/>
          <w:szCs w:val="20"/>
        </w:rPr>
        <w:t>v</w:t>
      </w:r>
      <w:r>
        <w:rPr>
          <w:rFonts w:hint="default" w:ascii="Times New Roman" w:hAnsi="Times New Roman" w:eastAsia="Times New Roman" w:cs="Times New Roman"/>
          <w:spacing w:val="4"/>
          <w:sz w:val="20"/>
          <w:szCs w:val="20"/>
        </w:rPr>
        <w:t>a</w:t>
      </w:r>
      <w:r>
        <w:rPr>
          <w:rFonts w:hint="default" w:ascii="Times New Roman" w:hAnsi="Times New Roman" w:eastAsia="Times New Roman" w:cs="Times New Roman"/>
          <w:spacing w:val="-4"/>
          <w:sz w:val="20"/>
          <w:szCs w:val="20"/>
        </w:rPr>
        <w:t>l</w:t>
      </w:r>
      <w:r>
        <w:rPr>
          <w:rFonts w:hint="default" w:ascii="Times New Roman" w:hAnsi="Times New Roman" w:eastAsia="Times New Roman" w:cs="Times New Roman"/>
          <w:sz w:val="20"/>
          <w:szCs w:val="20"/>
        </w:rPr>
        <w:t>u</w:t>
      </w:r>
      <w:r>
        <w:rPr>
          <w:rFonts w:hint="default" w:ascii="Times New Roman" w:hAnsi="Times New Roman" w:eastAsia="Times New Roman" w:cs="Times New Roman"/>
          <w:spacing w:val="-1"/>
          <w:sz w:val="20"/>
          <w:szCs w:val="20"/>
        </w:rPr>
        <w:t>a</w:t>
      </w:r>
      <w:r>
        <w:rPr>
          <w:rFonts w:hint="default" w:ascii="Times New Roman" w:hAnsi="Times New Roman" w:eastAsia="Times New Roman" w:cs="Times New Roman"/>
          <w:spacing w:val="10"/>
          <w:sz w:val="20"/>
          <w:szCs w:val="20"/>
        </w:rPr>
        <w:t>t</w:t>
      </w:r>
      <w:r>
        <w:rPr>
          <w:rFonts w:hint="default" w:ascii="Times New Roman" w:hAnsi="Times New Roman" w:eastAsia="Times New Roman" w:cs="Times New Roman"/>
          <w:spacing w:val="-9"/>
          <w:sz w:val="20"/>
          <w:szCs w:val="20"/>
        </w:rPr>
        <w:t>i</w:t>
      </w:r>
      <w:r>
        <w:rPr>
          <w:rFonts w:hint="default" w:ascii="Times New Roman" w:hAnsi="Times New Roman" w:eastAsia="Times New Roman" w:cs="Times New Roman"/>
          <w:spacing w:val="5"/>
          <w:sz w:val="20"/>
          <w:szCs w:val="20"/>
        </w:rPr>
        <w:t>o</w:t>
      </w:r>
      <w:r>
        <w:rPr>
          <w:rFonts w:hint="default" w:ascii="Times New Roman" w:hAnsi="Times New Roman" w:eastAsia="Times New Roman" w:cs="Times New Roman"/>
          <w:sz w:val="20"/>
          <w:szCs w:val="20"/>
        </w:rPr>
        <w:t xml:space="preserve">n mis sur pied par </w:t>
      </w:r>
      <w:r>
        <w:rPr>
          <w:rFonts w:hint="default" w:ascii="Times New Roman" w:hAnsi="Times New Roman" w:eastAsia="Times New Roman" w:cs="Times New Roman"/>
          <w:spacing w:val="4"/>
          <w:sz w:val="20"/>
          <w:szCs w:val="20"/>
        </w:rPr>
        <w:t>Q</w:t>
      </w:r>
      <w:r>
        <w:rPr>
          <w:rFonts w:hint="default" w:ascii="Times New Roman" w:hAnsi="Times New Roman" w:eastAsia="Times New Roman" w:cs="Times New Roman"/>
          <w:spacing w:val="-9"/>
          <w:sz w:val="20"/>
          <w:szCs w:val="20"/>
        </w:rPr>
        <w:t>i</w:t>
      </w:r>
      <w:r>
        <w:rPr>
          <w:rFonts w:hint="default" w:ascii="Times New Roman" w:hAnsi="Times New Roman" w:eastAsia="Times New Roman" w:cs="Times New Roman"/>
          <w:sz w:val="20"/>
          <w:szCs w:val="20"/>
        </w:rPr>
        <w:t>u</w:t>
      </w:r>
      <w:r>
        <w:rPr>
          <w:rFonts w:hint="default" w:ascii="Times New Roman" w:hAnsi="Times New Roman" w:eastAsia="Times New Roman" w:cs="Times New Roman"/>
          <w:spacing w:val="36"/>
          <w:sz w:val="20"/>
          <w:szCs w:val="20"/>
        </w:rPr>
        <w:t xml:space="preserve"> </w:t>
      </w:r>
      <w:r>
        <w:rPr>
          <w:rFonts w:hint="default" w:ascii="Times New Roman" w:hAnsi="Times New Roman" w:eastAsia="Times New Roman" w:cs="Times New Roman"/>
          <w:sz w:val="20"/>
          <w:szCs w:val="20"/>
        </w:rPr>
        <w:t xml:space="preserve">C en </w:t>
      </w:r>
      <w:r>
        <w:rPr>
          <w:rFonts w:hint="default" w:ascii="Times New Roman" w:hAnsi="Times New Roman" w:cs="Times New Roman"/>
          <w:sz w:val="20"/>
          <w:szCs w:val="20"/>
        </w:rPr>
        <w:t xml:space="preserve">2003 </w:t>
      </w:r>
      <w:r>
        <w:rPr>
          <w:rFonts w:hint="default" w:ascii="Times New Roman" w:hAnsi="Times New Roman" w:cs="Times New Roman"/>
          <w:color w:val="000000"/>
          <w:sz w:val="20"/>
          <w:szCs w:val="20"/>
        </w:rPr>
        <w:fldChar w:fldCharType="begin" w:fldLock="1"/>
      </w:r>
      <w:r>
        <w:rPr>
          <w:rFonts w:hint="default" w:ascii="Times New Roman" w:hAnsi="Times New Roman" w:cs="Times New Roman"/>
          <w:color w:val="000000"/>
          <w:sz w:val="20"/>
          <w:szCs w:val="20"/>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t>[28]</w:t>
      </w:r>
      <w:r>
        <w:rPr>
          <w:rFonts w:hint="default" w:ascii="Times New Roman" w:hAnsi="Times New Roman" w:cs="Times New Roman"/>
          <w:color w:val="000000"/>
          <w:sz w:val="20"/>
          <w:szCs w:val="20"/>
        </w:rPr>
        <w:fldChar w:fldCharType="end"/>
      </w:r>
      <w:r>
        <w:rPr>
          <w:rFonts w:hint="default" w:ascii="Times New Roman" w:hAnsi="Times New Roman" w:cs="Times New Roman"/>
          <w:color w:val="000000"/>
          <w:sz w:val="20"/>
          <w:szCs w:val="20"/>
        </w:rPr>
        <w:t xml:space="preserve"> </w:t>
      </w:r>
      <w:r>
        <w:rPr>
          <w:rFonts w:hint="default" w:ascii="Times New Roman" w:hAnsi="Times New Roman" w:eastAsia="Times New Roman" w:cs="Times New Roman"/>
          <w:spacing w:val="1"/>
          <w:sz w:val="20"/>
          <w:szCs w:val="20"/>
        </w:rPr>
        <w:t xml:space="preserve">afin d’évaluer </w:t>
      </w:r>
      <w:r>
        <w:rPr>
          <w:rFonts w:hint="default" w:ascii="Times New Roman" w:hAnsi="Times New Roman" w:eastAsia="Times New Roman" w:cs="Times New Roman"/>
          <w:spacing w:val="-4"/>
          <w:sz w:val="20"/>
          <w:szCs w:val="20"/>
        </w:rPr>
        <w:t>L</w:t>
      </w:r>
      <w:r>
        <w:rPr>
          <w:rFonts w:hint="default" w:ascii="Times New Roman" w:hAnsi="Times New Roman" w:eastAsia="Times New Roman" w:cs="Times New Roman"/>
          <w:spacing w:val="1"/>
          <w:sz w:val="20"/>
          <w:szCs w:val="20"/>
        </w:rPr>
        <w:t>’</w:t>
      </w:r>
      <w:r>
        <w:rPr>
          <w:rFonts w:hint="default" w:ascii="Times New Roman" w:hAnsi="Times New Roman" w:eastAsia="Times New Roman" w:cs="Times New Roman"/>
          <w:spacing w:val="-4"/>
          <w:sz w:val="20"/>
          <w:szCs w:val="20"/>
        </w:rPr>
        <w:t>i</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pacing w:val="1"/>
          <w:sz w:val="20"/>
          <w:szCs w:val="20"/>
        </w:rPr>
        <w:t>f</w:t>
      </w:r>
      <w:r>
        <w:rPr>
          <w:rFonts w:hint="default" w:ascii="Times New Roman" w:hAnsi="Times New Roman" w:eastAsia="Times New Roman" w:cs="Times New Roman"/>
          <w:spacing w:val="-4"/>
          <w:sz w:val="20"/>
          <w:szCs w:val="20"/>
        </w:rPr>
        <w:t>l</w:t>
      </w:r>
      <w:r>
        <w:rPr>
          <w:rFonts w:hint="default" w:ascii="Times New Roman" w:hAnsi="Times New Roman" w:eastAsia="Times New Roman" w:cs="Times New Roman"/>
          <w:spacing w:val="4"/>
          <w:sz w:val="20"/>
          <w:szCs w:val="20"/>
        </w:rPr>
        <w:t>a</w:t>
      </w:r>
      <w:r>
        <w:rPr>
          <w:rFonts w:hint="default" w:ascii="Times New Roman" w:hAnsi="Times New Roman" w:eastAsia="Times New Roman" w:cs="Times New Roman"/>
          <w:sz w:val="20"/>
          <w:szCs w:val="20"/>
        </w:rPr>
        <w:t>m</w:t>
      </w:r>
      <w:r>
        <w:rPr>
          <w:rFonts w:hint="default" w:ascii="Times New Roman" w:hAnsi="Times New Roman" w:eastAsia="Times New Roman" w:cs="Times New Roman"/>
          <w:spacing w:val="-4"/>
          <w:sz w:val="20"/>
          <w:szCs w:val="20"/>
        </w:rPr>
        <w:t>m</w:t>
      </w:r>
      <w:r>
        <w:rPr>
          <w:rFonts w:hint="default" w:ascii="Times New Roman" w:hAnsi="Times New Roman" w:eastAsia="Times New Roman" w:cs="Times New Roman"/>
          <w:spacing w:val="-1"/>
          <w:sz w:val="20"/>
          <w:szCs w:val="20"/>
        </w:rPr>
        <w:t>a</w:t>
      </w:r>
      <w:r>
        <w:rPr>
          <w:rFonts w:hint="default" w:ascii="Times New Roman" w:hAnsi="Times New Roman" w:eastAsia="Times New Roman" w:cs="Times New Roman"/>
          <w:spacing w:val="10"/>
          <w:sz w:val="20"/>
          <w:szCs w:val="20"/>
        </w:rPr>
        <w:t>t</w:t>
      </w:r>
      <w:r>
        <w:rPr>
          <w:rFonts w:hint="default" w:ascii="Times New Roman" w:hAnsi="Times New Roman" w:eastAsia="Times New Roman" w:cs="Times New Roman"/>
          <w:spacing w:val="-9"/>
          <w:sz w:val="20"/>
          <w:szCs w:val="20"/>
        </w:rPr>
        <w:t>i</w:t>
      </w:r>
      <w:r>
        <w:rPr>
          <w:rFonts w:hint="default" w:ascii="Times New Roman" w:hAnsi="Times New Roman" w:eastAsia="Times New Roman" w:cs="Times New Roman"/>
          <w:spacing w:val="5"/>
          <w:sz w:val="20"/>
          <w:szCs w:val="20"/>
        </w:rPr>
        <w:t>o</w:t>
      </w:r>
      <w:r>
        <w:rPr>
          <w:rFonts w:hint="default" w:ascii="Times New Roman" w:hAnsi="Times New Roman" w:eastAsia="Times New Roman" w:cs="Times New Roman"/>
          <w:sz w:val="20"/>
          <w:szCs w:val="20"/>
        </w:rPr>
        <w:t>n</w:t>
      </w:r>
      <w:r>
        <w:rPr>
          <w:rFonts w:hint="default" w:ascii="Times New Roman" w:hAnsi="Times New Roman" w:eastAsia="Times New Roman" w:cs="Times New Roman"/>
          <w:spacing w:val="2"/>
          <w:sz w:val="20"/>
          <w:szCs w:val="20"/>
        </w:rPr>
        <w:t xml:space="preserve"> </w:t>
      </w:r>
      <w:r>
        <w:rPr>
          <w:rFonts w:hint="default" w:ascii="Times New Roman" w:hAnsi="Times New Roman" w:eastAsia="Times New Roman" w:cs="Times New Roman"/>
          <w:sz w:val="20"/>
          <w:szCs w:val="20"/>
        </w:rPr>
        <w:t>en recherchant la présence de</w:t>
      </w:r>
      <w:r>
        <w:rPr>
          <w:rFonts w:hint="default" w:ascii="Times New Roman" w:hAnsi="Times New Roman" w:eastAsia="Times New Roman" w:cs="Times New Roman"/>
          <w:spacing w:val="1"/>
          <w:sz w:val="20"/>
          <w:szCs w:val="20"/>
        </w:rPr>
        <w:t xml:space="preserve"> </w:t>
      </w:r>
      <w:r>
        <w:rPr>
          <w:rFonts w:hint="default" w:ascii="Times New Roman" w:hAnsi="Times New Roman" w:eastAsia="Times New Roman" w:cs="Times New Roman"/>
          <w:spacing w:val="5"/>
          <w:sz w:val="20"/>
          <w:szCs w:val="20"/>
        </w:rPr>
        <w:t>t</w:t>
      </w:r>
      <w:r>
        <w:rPr>
          <w:rFonts w:hint="default" w:ascii="Times New Roman" w:hAnsi="Times New Roman" w:eastAsia="Times New Roman" w:cs="Times New Roman"/>
          <w:sz w:val="20"/>
          <w:szCs w:val="20"/>
        </w:rPr>
        <w:t>u</w:t>
      </w:r>
      <w:r>
        <w:rPr>
          <w:rFonts w:hint="default" w:ascii="Times New Roman" w:hAnsi="Times New Roman" w:eastAsia="Times New Roman" w:cs="Times New Roman"/>
          <w:spacing w:val="-9"/>
          <w:sz w:val="20"/>
          <w:szCs w:val="20"/>
        </w:rPr>
        <w:t>m</w:t>
      </w:r>
      <w:r>
        <w:rPr>
          <w:rFonts w:hint="default" w:ascii="Times New Roman" w:hAnsi="Times New Roman" w:eastAsia="Times New Roman" w:cs="Times New Roman"/>
          <w:spacing w:val="4"/>
          <w:sz w:val="20"/>
          <w:szCs w:val="20"/>
        </w:rPr>
        <w:t>é</w:t>
      </w:r>
      <w:r>
        <w:rPr>
          <w:rFonts w:hint="default" w:ascii="Times New Roman" w:hAnsi="Times New Roman" w:eastAsia="Times New Roman" w:cs="Times New Roman"/>
          <w:spacing w:val="-3"/>
          <w:sz w:val="20"/>
          <w:szCs w:val="20"/>
        </w:rPr>
        <w:t>f</w:t>
      </w:r>
      <w:r>
        <w:rPr>
          <w:rFonts w:hint="default" w:ascii="Times New Roman" w:hAnsi="Times New Roman" w:eastAsia="Times New Roman" w:cs="Times New Roman"/>
          <w:spacing w:val="-1"/>
          <w:sz w:val="20"/>
          <w:szCs w:val="20"/>
        </w:rPr>
        <w:t>ac</w:t>
      </w:r>
      <w:r>
        <w:rPr>
          <w:rFonts w:hint="default" w:ascii="Times New Roman" w:hAnsi="Times New Roman" w:eastAsia="Times New Roman" w:cs="Times New Roman"/>
          <w:spacing w:val="10"/>
          <w:sz w:val="20"/>
          <w:szCs w:val="20"/>
        </w:rPr>
        <w:t>t</w:t>
      </w:r>
      <w:r>
        <w:rPr>
          <w:rFonts w:hint="default" w:ascii="Times New Roman" w:hAnsi="Times New Roman" w:eastAsia="Times New Roman" w:cs="Times New Roman"/>
          <w:spacing w:val="-9"/>
          <w:sz w:val="20"/>
          <w:szCs w:val="20"/>
        </w:rPr>
        <w:t>i</w:t>
      </w:r>
      <w:r>
        <w:rPr>
          <w:rFonts w:hint="default" w:ascii="Times New Roman" w:hAnsi="Times New Roman" w:eastAsia="Times New Roman" w:cs="Times New Roman"/>
          <w:spacing w:val="5"/>
          <w:sz w:val="20"/>
          <w:szCs w:val="20"/>
        </w:rPr>
        <w:t>o</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z w:val="20"/>
          <w:szCs w:val="20"/>
        </w:rPr>
        <w:t>,</w:t>
      </w:r>
      <w:r>
        <w:rPr>
          <w:rFonts w:hint="default" w:ascii="Times New Roman" w:hAnsi="Times New Roman" w:eastAsia="Times New Roman" w:cs="Times New Roman"/>
          <w:spacing w:val="11"/>
          <w:sz w:val="20"/>
          <w:szCs w:val="20"/>
        </w:rPr>
        <w:t xml:space="preserve"> </w:t>
      </w:r>
      <w:r>
        <w:rPr>
          <w:rFonts w:hint="default" w:ascii="Times New Roman" w:hAnsi="Times New Roman" w:eastAsia="Times New Roman" w:cs="Times New Roman"/>
          <w:spacing w:val="1"/>
          <w:sz w:val="20"/>
          <w:szCs w:val="20"/>
        </w:rPr>
        <w:t>r</w:t>
      </w:r>
      <w:r>
        <w:rPr>
          <w:rFonts w:hint="default" w:ascii="Times New Roman" w:hAnsi="Times New Roman" w:eastAsia="Times New Roman" w:cs="Times New Roman"/>
          <w:spacing w:val="5"/>
          <w:sz w:val="20"/>
          <w:szCs w:val="20"/>
        </w:rPr>
        <w:t>o</w:t>
      </w:r>
      <w:r>
        <w:rPr>
          <w:rFonts w:hint="default" w:ascii="Times New Roman" w:hAnsi="Times New Roman" w:eastAsia="Times New Roman" w:cs="Times New Roman"/>
          <w:sz w:val="20"/>
          <w:szCs w:val="20"/>
        </w:rPr>
        <w:t>ug</w:t>
      </w:r>
      <w:r>
        <w:rPr>
          <w:rFonts w:hint="default" w:ascii="Times New Roman" w:hAnsi="Times New Roman" w:eastAsia="Times New Roman" w:cs="Times New Roman"/>
          <w:spacing w:val="-1"/>
          <w:sz w:val="20"/>
          <w:szCs w:val="20"/>
        </w:rPr>
        <w:t>e</w:t>
      </w:r>
      <w:r>
        <w:rPr>
          <w:rFonts w:hint="default" w:ascii="Times New Roman" w:hAnsi="Times New Roman" w:eastAsia="Times New Roman" w:cs="Times New Roman"/>
          <w:sz w:val="20"/>
          <w:szCs w:val="20"/>
        </w:rPr>
        <w:t>ur</w:t>
      </w:r>
      <w:r>
        <w:rPr>
          <w:rFonts w:hint="default" w:ascii="Times New Roman" w:hAnsi="Times New Roman" w:eastAsia="Times New Roman" w:cs="Times New Roman"/>
          <w:spacing w:val="1"/>
          <w:sz w:val="20"/>
          <w:szCs w:val="20"/>
        </w:rPr>
        <w:t xml:space="preserve"> </w:t>
      </w:r>
      <w:r>
        <w:rPr>
          <w:rFonts w:hint="default" w:ascii="Times New Roman" w:hAnsi="Times New Roman" w:eastAsia="Times New Roman" w:cs="Times New Roman"/>
          <w:spacing w:val="-6"/>
          <w:sz w:val="20"/>
          <w:szCs w:val="20"/>
        </w:rPr>
        <w:t>e</w:t>
      </w:r>
      <w:r>
        <w:rPr>
          <w:rFonts w:hint="default" w:ascii="Times New Roman" w:hAnsi="Times New Roman" w:eastAsia="Times New Roman" w:cs="Times New Roman"/>
          <w:sz w:val="20"/>
          <w:szCs w:val="20"/>
        </w:rPr>
        <w:t>t</w:t>
      </w:r>
      <w:r>
        <w:rPr>
          <w:rFonts w:hint="default" w:ascii="Times New Roman" w:hAnsi="Times New Roman" w:eastAsia="Times New Roman" w:cs="Times New Roman"/>
          <w:spacing w:val="8"/>
          <w:sz w:val="20"/>
          <w:szCs w:val="20"/>
        </w:rPr>
        <w:t xml:space="preserve"> </w:t>
      </w:r>
      <w:r>
        <w:rPr>
          <w:rFonts w:hint="default" w:ascii="Times New Roman" w:hAnsi="Times New Roman" w:eastAsia="Times New Roman" w:cs="Times New Roman"/>
          <w:spacing w:val="-9"/>
          <w:sz w:val="20"/>
          <w:szCs w:val="20"/>
        </w:rPr>
        <w:t>d</w:t>
      </w:r>
      <w:r>
        <w:rPr>
          <w:rFonts w:hint="default" w:ascii="Times New Roman" w:hAnsi="Times New Roman" w:eastAsia="Times New Roman" w:cs="Times New Roman"/>
          <w:spacing w:val="1"/>
          <w:sz w:val="20"/>
          <w:szCs w:val="20"/>
        </w:rPr>
        <w:t>’</w:t>
      </w:r>
      <w:r>
        <w:rPr>
          <w:rFonts w:hint="default" w:ascii="Times New Roman" w:hAnsi="Times New Roman" w:eastAsia="Times New Roman" w:cs="Times New Roman"/>
          <w:spacing w:val="4"/>
          <w:sz w:val="20"/>
          <w:szCs w:val="20"/>
        </w:rPr>
        <w:t>e</w:t>
      </w:r>
      <w:r>
        <w:rPr>
          <w:rFonts w:hint="default" w:ascii="Times New Roman" w:hAnsi="Times New Roman" w:eastAsia="Times New Roman" w:cs="Times New Roman"/>
          <w:spacing w:val="-5"/>
          <w:sz w:val="20"/>
          <w:szCs w:val="20"/>
        </w:rPr>
        <w:t>x</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z w:val="20"/>
          <w:szCs w:val="20"/>
        </w:rPr>
        <w:t>ud</w:t>
      </w:r>
      <w:r>
        <w:rPr>
          <w:rFonts w:hint="default" w:ascii="Times New Roman" w:hAnsi="Times New Roman" w:eastAsia="Times New Roman" w:cs="Times New Roman"/>
          <w:spacing w:val="-1"/>
          <w:sz w:val="20"/>
          <w:szCs w:val="20"/>
        </w:rPr>
        <w:t>a</w:t>
      </w:r>
      <w:r>
        <w:rPr>
          <w:rFonts w:hint="default" w:ascii="Times New Roman" w:hAnsi="Times New Roman" w:eastAsia="Times New Roman" w:cs="Times New Roman"/>
          <w:spacing w:val="6"/>
          <w:sz w:val="20"/>
          <w:szCs w:val="20"/>
        </w:rPr>
        <w:t>t</w:t>
      </w:r>
      <w:r>
        <w:rPr>
          <w:rFonts w:hint="default" w:ascii="Times New Roman" w:hAnsi="Times New Roman" w:eastAsia="Times New Roman" w:cs="Times New Roman"/>
          <w:sz w:val="20"/>
          <w:szCs w:val="20"/>
        </w:rPr>
        <w:t>. U</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z w:val="20"/>
          <w:szCs w:val="20"/>
        </w:rPr>
        <w:t>e</w:t>
      </w:r>
      <w:r>
        <w:rPr>
          <w:rFonts w:hint="default" w:ascii="Times New Roman" w:hAnsi="Times New Roman" w:eastAsia="Times New Roman" w:cs="Times New Roman"/>
          <w:spacing w:val="10"/>
          <w:sz w:val="20"/>
          <w:szCs w:val="20"/>
        </w:rPr>
        <w:t xml:space="preserve"> </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pacing w:val="5"/>
          <w:sz w:val="20"/>
          <w:szCs w:val="20"/>
        </w:rPr>
        <w:t>ot</w:t>
      </w:r>
      <w:r>
        <w:rPr>
          <w:rFonts w:hint="default" w:ascii="Times New Roman" w:hAnsi="Times New Roman" w:eastAsia="Times New Roman" w:cs="Times New Roman"/>
          <w:sz w:val="20"/>
          <w:szCs w:val="20"/>
        </w:rPr>
        <w:t>e de</w:t>
      </w:r>
      <w:r>
        <w:rPr>
          <w:rFonts w:hint="default" w:ascii="Times New Roman" w:hAnsi="Times New Roman" w:eastAsia="Times New Roman" w:cs="Times New Roman"/>
          <w:spacing w:val="5"/>
          <w:sz w:val="20"/>
          <w:szCs w:val="20"/>
        </w:rPr>
        <w:t xml:space="preserve"> </w:t>
      </w:r>
      <w:r>
        <w:rPr>
          <w:rFonts w:hint="default" w:ascii="Times New Roman" w:hAnsi="Times New Roman" w:eastAsia="Times New Roman" w:cs="Times New Roman"/>
          <w:sz w:val="20"/>
          <w:szCs w:val="20"/>
        </w:rPr>
        <w:t>0</w:t>
      </w:r>
      <w:r>
        <w:rPr>
          <w:rFonts w:hint="default" w:ascii="Times New Roman" w:hAnsi="Times New Roman" w:eastAsia="Times New Roman" w:cs="Times New Roman"/>
          <w:spacing w:val="6"/>
          <w:sz w:val="20"/>
          <w:szCs w:val="20"/>
        </w:rPr>
        <w:t xml:space="preserve"> </w:t>
      </w:r>
      <w:r>
        <w:rPr>
          <w:rFonts w:hint="default" w:ascii="Times New Roman" w:hAnsi="Times New Roman" w:eastAsia="Times New Roman" w:cs="Times New Roman"/>
          <w:sz w:val="20"/>
          <w:szCs w:val="20"/>
        </w:rPr>
        <w:t>à 3</w:t>
      </w:r>
      <w:r>
        <w:rPr>
          <w:rFonts w:hint="default" w:ascii="Times New Roman" w:hAnsi="Times New Roman" w:eastAsia="Times New Roman" w:cs="Times New Roman"/>
          <w:spacing w:val="6"/>
          <w:sz w:val="20"/>
          <w:szCs w:val="20"/>
        </w:rPr>
        <w:t xml:space="preserve"> </w:t>
      </w:r>
      <w:r>
        <w:rPr>
          <w:rFonts w:hint="default" w:ascii="Times New Roman" w:hAnsi="Times New Roman" w:eastAsia="Times New Roman" w:cs="Times New Roman"/>
          <w:sz w:val="20"/>
          <w:szCs w:val="20"/>
        </w:rPr>
        <w:t>a</w:t>
      </w:r>
      <w:r>
        <w:rPr>
          <w:rFonts w:hint="default" w:ascii="Times New Roman" w:hAnsi="Times New Roman" w:eastAsia="Times New Roman" w:cs="Times New Roman"/>
          <w:spacing w:val="5"/>
          <w:sz w:val="20"/>
          <w:szCs w:val="20"/>
        </w:rPr>
        <w:t xml:space="preserve"> </w:t>
      </w:r>
      <w:r>
        <w:rPr>
          <w:rFonts w:hint="default" w:ascii="Times New Roman" w:hAnsi="Times New Roman" w:eastAsia="Times New Roman" w:cs="Times New Roman"/>
          <w:spacing w:val="-6"/>
          <w:sz w:val="20"/>
          <w:szCs w:val="20"/>
        </w:rPr>
        <w:t>é</w:t>
      </w:r>
      <w:r>
        <w:rPr>
          <w:rFonts w:hint="default" w:ascii="Times New Roman" w:hAnsi="Times New Roman" w:eastAsia="Times New Roman" w:cs="Times New Roman"/>
          <w:spacing w:val="5"/>
          <w:sz w:val="20"/>
          <w:szCs w:val="20"/>
        </w:rPr>
        <w:t>t</w:t>
      </w:r>
      <w:r>
        <w:rPr>
          <w:rFonts w:hint="default" w:ascii="Times New Roman" w:hAnsi="Times New Roman" w:eastAsia="Times New Roman" w:cs="Times New Roman"/>
          <w:sz w:val="20"/>
          <w:szCs w:val="20"/>
        </w:rPr>
        <w:t>é</w:t>
      </w:r>
      <w:r>
        <w:rPr>
          <w:rFonts w:hint="default" w:ascii="Times New Roman" w:hAnsi="Times New Roman" w:eastAsia="Times New Roman" w:cs="Times New Roman"/>
          <w:spacing w:val="5"/>
          <w:sz w:val="20"/>
          <w:szCs w:val="20"/>
        </w:rPr>
        <w:t xml:space="preserve"> </w:t>
      </w:r>
      <w:r>
        <w:rPr>
          <w:rFonts w:hint="default" w:ascii="Times New Roman" w:hAnsi="Times New Roman" w:eastAsia="Times New Roman" w:cs="Times New Roman"/>
          <w:spacing w:val="-5"/>
          <w:sz w:val="20"/>
          <w:szCs w:val="20"/>
          <w:lang w:val="fr-FR"/>
        </w:rPr>
        <w:t>attribué</w:t>
      </w:r>
      <w:r>
        <w:rPr>
          <w:rFonts w:hint="default" w:ascii="Times New Roman" w:hAnsi="Times New Roman" w:eastAsia="Times New Roman" w:cs="Times New Roman"/>
          <w:spacing w:val="5"/>
          <w:sz w:val="20"/>
          <w:szCs w:val="20"/>
        </w:rPr>
        <w:t xml:space="preserve"> </w:t>
      </w:r>
      <w:r>
        <w:rPr>
          <w:rFonts w:hint="default" w:ascii="Times New Roman" w:hAnsi="Times New Roman" w:eastAsia="Times New Roman" w:cs="Times New Roman"/>
          <w:sz w:val="20"/>
          <w:szCs w:val="20"/>
        </w:rPr>
        <w:t>p</w:t>
      </w:r>
      <w:r>
        <w:rPr>
          <w:rFonts w:hint="default" w:ascii="Times New Roman" w:hAnsi="Times New Roman" w:eastAsia="Times New Roman" w:cs="Times New Roman"/>
          <w:spacing w:val="5"/>
          <w:sz w:val="20"/>
          <w:szCs w:val="20"/>
        </w:rPr>
        <w:t>o</w:t>
      </w:r>
      <w:r>
        <w:rPr>
          <w:rFonts w:hint="default" w:ascii="Times New Roman" w:hAnsi="Times New Roman" w:eastAsia="Times New Roman" w:cs="Times New Roman"/>
          <w:sz w:val="20"/>
          <w:szCs w:val="20"/>
        </w:rPr>
        <w:t>ur</w:t>
      </w:r>
      <w:r>
        <w:rPr>
          <w:rFonts w:hint="default" w:ascii="Times New Roman" w:hAnsi="Times New Roman" w:eastAsia="Times New Roman" w:cs="Times New Roman"/>
          <w:spacing w:val="7"/>
          <w:sz w:val="20"/>
          <w:szCs w:val="20"/>
        </w:rPr>
        <w:t xml:space="preserve"> </w:t>
      </w:r>
      <w:r>
        <w:rPr>
          <w:rFonts w:hint="default" w:ascii="Times New Roman" w:hAnsi="Times New Roman" w:eastAsia="Times New Roman" w:cs="Times New Roman"/>
          <w:sz w:val="20"/>
          <w:szCs w:val="20"/>
        </w:rPr>
        <w:t>d</w:t>
      </w:r>
      <w:r>
        <w:rPr>
          <w:rFonts w:hint="default" w:ascii="Times New Roman" w:hAnsi="Times New Roman" w:eastAsia="Times New Roman" w:cs="Times New Roman"/>
          <w:spacing w:val="-6"/>
          <w:sz w:val="20"/>
          <w:szCs w:val="20"/>
        </w:rPr>
        <w:t>é</w:t>
      </w:r>
      <w:r>
        <w:rPr>
          <w:rFonts w:hint="default" w:ascii="Times New Roman" w:hAnsi="Times New Roman" w:eastAsia="Times New Roman" w:cs="Times New Roman"/>
          <w:spacing w:val="5"/>
          <w:sz w:val="20"/>
          <w:szCs w:val="20"/>
        </w:rPr>
        <w:t>t</w:t>
      </w:r>
      <w:r>
        <w:rPr>
          <w:rFonts w:hint="default" w:ascii="Times New Roman" w:hAnsi="Times New Roman" w:eastAsia="Times New Roman" w:cs="Times New Roman"/>
          <w:spacing w:val="-1"/>
          <w:sz w:val="20"/>
          <w:szCs w:val="20"/>
        </w:rPr>
        <w:t>e</w:t>
      </w:r>
      <w:r>
        <w:rPr>
          <w:rFonts w:hint="default" w:ascii="Times New Roman" w:hAnsi="Times New Roman" w:eastAsia="Times New Roman" w:cs="Times New Roman"/>
          <w:spacing w:val="-3"/>
          <w:sz w:val="20"/>
          <w:szCs w:val="20"/>
        </w:rPr>
        <w:t>r</w:t>
      </w:r>
      <w:r>
        <w:rPr>
          <w:rFonts w:hint="default" w:ascii="Times New Roman" w:hAnsi="Times New Roman" w:eastAsia="Times New Roman" w:cs="Times New Roman"/>
          <w:sz w:val="20"/>
          <w:szCs w:val="20"/>
        </w:rPr>
        <w:t>m</w:t>
      </w:r>
      <w:r>
        <w:rPr>
          <w:rFonts w:hint="default" w:ascii="Times New Roman" w:hAnsi="Times New Roman" w:eastAsia="Times New Roman" w:cs="Times New Roman"/>
          <w:spacing w:val="-4"/>
          <w:sz w:val="20"/>
          <w:szCs w:val="20"/>
        </w:rPr>
        <w:t>i</w:t>
      </w:r>
      <w:r>
        <w:rPr>
          <w:rFonts w:hint="default" w:ascii="Times New Roman" w:hAnsi="Times New Roman" w:eastAsia="Times New Roman" w:cs="Times New Roman"/>
          <w:sz w:val="20"/>
          <w:szCs w:val="20"/>
        </w:rPr>
        <w:t>n</w:t>
      </w:r>
      <w:r>
        <w:rPr>
          <w:rFonts w:hint="default" w:ascii="Times New Roman" w:hAnsi="Times New Roman" w:eastAsia="Times New Roman" w:cs="Times New Roman"/>
          <w:spacing w:val="-1"/>
          <w:sz w:val="20"/>
          <w:szCs w:val="20"/>
        </w:rPr>
        <w:t>e</w:t>
      </w:r>
      <w:r>
        <w:rPr>
          <w:rFonts w:hint="default" w:ascii="Times New Roman" w:hAnsi="Times New Roman" w:eastAsia="Times New Roman" w:cs="Times New Roman"/>
          <w:sz w:val="20"/>
          <w:szCs w:val="20"/>
        </w:rPr>
        <w:t>r</w:t>
      </w:r>
      <w:r>
        <w:rPr>
          <w:rFonts w:hint="default" w:ascii="Times New Roman" w:hAnsi="Times New Roman" w:eastAsia="Times New Roman" w:cs="Times New Roman"/>
          <w:spacing w:val="7"/>
          <w:sz w:val="20"/>
          <w:szCs w:val="20"/>
        </w:rPr>
        <w:t xml:space="preserve"> </w:t>
      </w:r>
      <w:r>
        <w:rPr>
          <w:rFonts w:hint="default" w:ascii="Times New Roman" w:hAnsi="Times New Roman" w:eastAsia="Times New Roman" w:cs="Times New Roman"/>
          <w:spacing w:val="-1"/>
          <w:sz w:val="20"/>
          <w:szCs w:val="20"/>
        </w:rPr>
        <w:t>c</w:t>
      </w:r>
      <w:r>
        <w:rPr>
          <w:rFonts w:hint="default" w:ascii="Times New Roman" w:hAnsi="Times New Roman" w:eastAsia="Times New Roman" w:cs="Times New Roman"/>
          <w:sz w:val="20"/>
          <w:szCs w:val="20"/>
        </w:rPr>
        <w:t>h</w:t>
      </w:r>
      <w:r>
        <w:rPr>
          <w:rFonts w:hint="default" w:ascii="Times New Roman" w:hAnsi="Times New Roman" w:eastAsia="Times New Roman" w:cs="Times New Roman"/>
          <w:spacing w:val="-1"/>
          <w:sz w:val="20"/>
          <w:szCs w:val="20"/>
        </w:rPr>
        <w:t>a</w:t>
      </w:r>
      <w:r>
        <w:rPr>
          <w:rFonts w:hint="default" w:ascii="Times New Roman" w:hAnsi="Times New Roman" w:eastAsia="Times New Roman" w:cs="Times New Roman"/>
          <w:sz w:val="20"/>
          <w:szCs w:val="20"/>
        </w:rPr>
        <w:t>que</w:t>
      </w:r>
      <w:r>
        <w:rPr>
          <w:rFonts w:hint="default" w:ascii="Times New Roman" w:hAnsi="Times New Roman" w:eastAsia="Times New Roman" w:cs="Times New Roman"/>
          <w:spacing w:val="5"/>
          <w:sz w:val="20"/>
          <w:szCs w:val="20"/>
        </w:rPr>
        <w:t xml:space="preserve"> </w:t>
      </w:r>
      <w:r>
        <w:rPr>
          <w:rFonts w:hint="default" w:ascii="Times New Roman" w:hAnsi="Times New Roman" w:eastAsia="Times New Roman" w:cs="Times New Roman"/>
          <w:sz w:val="20"/>
          <w:szCs w:val="20"/>
        </w:rPr>
        <w:t>p</w:t>
      </w:r>
      <w:r>
        <w:rPr>
          <w:rFonts w:hint="default" w:ascii="Times New Roman" w:hAnsi="Times New Roman" w:eastAsia="Times New Roman" w:cs="Times New Roman"/>
          <w:spacing w:val="-1"/>
          <w:sz w:val="20"/>
          <w:szCs w:val="20"/>
        </w:rPr>
        <w:t>a</w:t>
      </w:r>
      <w:r>
        <w:rPr>
          <w:rFonts w:hint="default" w:ascii="Times New Roman" w:hAnsi="Times New Roman" w:eastAsia="Times New Roman" w:cs="Times New Roman"/>
          <w:spacing w:val="1"/>
          <w:sz w:val="20"/>
          <w:szCs w:val="20"/>
        </w:rPr>
        <w:t>r</w:t>
      </w:r>
      <w:r>
        <w:rPr>
          <w:rFonts w:hint="default" w:ascii="Times New Roman" w:hAnsi="Times New Roman" w:eastAsia="Times New Roman" w:cs="Times New Roman"/>
          <w:spacing w:val="4"/>
          <w:sz w:val="20"/>
          <w:szCs w:val="20"/>
        </w:rPr>
        <w:t>a</w:t>
      </w:r>
      <w:r>
        <w:rPr>
          <w:rFonts w:hint="default" w:ascii="Times New Roman" w:hAnsi="Times New Roman" w:eastAsia="Times New Roman" w:cs="Times New Roman"/>
          <w:spacing w:val="-9"/>
          <w:sz w:val="20"/>
          <w:szCs w:val="20"/>
        </w:rPr>
        <w:t>m</w:t>
      </w:r>
      <w:r>
        <w:rPr>
          <w:rFonts w:hint="default" w:ascii="Times New Roman" w:hAnsi="Times New Roman" w:eastAsia="Times New Roman" w:cs="Times New Roman"/>
          <w:spacing w:val="-1"/>
          <w:sz w:val="20"/>
          <w:szCs w:val="20"/>
        </w:rPr>
        <w:t>è</w:t>
      </w:r>
      <w:r>
        <w:rPr>
          <w:rFonts w:hint="default" w:ascii="Times New Roman" w:hAnsi="Times New Roman" w:eastAsia="Times New Roman" w:cs="Times New Roman"/>
          <w:spacing w:val="5"/>
          <w:sz w:val="20"/>
          <w:szCs w:val="20"/>
        </w:rPr>
        <w:t>t</w:t>
      </w:r>
      <w:r>
        <w:rPr>
          <w:rFonts w:hint="default" w:ascii="Times New Roman" w:hAnsi="Times New Roman" w:eastAsia="Times New Roman" w:cs="Times New Roman"/>
          <w:spacing w:val="1"/>
          <w:sz w:val="20"/>
          <w:szCs w:val="20"/>
        </w:rPr>
        <w:t>r</w:t>
      </w:r>
      <w:r>
        <w:rPr>
          <w:rFonts w:hint="default" w:ascii="Times New Roman" w:hAnsi="Times New Roman" w:eastAsia="Times New Roman" w:cs="Times New Roman"/>
          <w:sz w:val="20"/>
          <w:szCs w:val="20"/>
        </w:rPr>
        <w:t>e</w:t>
      </w:r>
      <w:r>
        <w:rPr>
          <w:rFonts w:hint="default" w:ascii="Times New Roman" w:hAnsi="Times New Roman" w:eastAsia="Times New Roman" w:cs="Times New Roman"/>
          <w:spacing w:val="5"/>
          <w:sz w:val="20"/>
          <w:szCs w:val="20"/>
        </w:rPr>
        <w:t xml:space="preserve"> </w:t>
      </w:r>
      <w:r>
        <w:rPr>
          <w:rFonts w:hint="default" w:ascii="Times New Roman" w:hAnsi="Times New Roman" w:eastAsia="Times New Roman" w:cs="Times New Roman"/>
          <w:spacing w:val="1"/>
          <w:sz w:val="20"/>
          <w:szCs w:val="20"/>
        </w:rPr>
        <w:t>(</w:t>
      </w:r>
      <w:r>
        <w:rPr>
          <w:rFonts w:hint="default" w:ascii="Times New Roman" w:hAnsi="Times New Roman" w:eastAsia="Times New Roman" w:cs="Times New Roman"/>
          <w:sz w:val="20"/>
          <w:szCs w:val="20"/>
        </w:rPr>
        <w:t>d</w:t>
      </w:r>
      <w:r>
        <w:rPr>
          <w:rFonts w:hint="default" w:ascii="Times New Roman" w:hAnsi="Times New Roman" w:eastAsia="Times New Roman" w:cs="Times New Roman"/>
          <w:spacing w:val="-4"/>
          <w:sz w:val="20"/>
          <w:szCs w:val="20"/>
        </w:rPr>
        <w:t>im</w:t>
      </w:r>
      <w:r>
        <w:rPr>
          <w:rFonts w:hint="default" w:ascii="Times New Roman" w:hAnsi="Times New Roman" w:eastAsia="Times New Roman" w:cs="Times New Roman"/>
          <w:spacing w:val="4"/>
          <w:sz w:val="20"/>
          <w:szCs w:val="20"/>
        </w:rPr>
        <w:t>e</w:t>
      </w:r>
      <w:r>
        <w:rPr>
          <w:rFonts w:hint="default" w:ascii="Times New Roman" w:hAnsi="Times New Roman" w:eastAsia="Times New Roman" w:cs="Times New Roman"/>
          <w:sz w:val="20"/>
          <w:szCs w:val="20"/>
        </w:rPr>
        <w:t>n</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pacing w:val="-9"/>
          <w:sz w:val="20"/>
          <w:szCs w:val="20"/>
        </w:rPr>
        <w:t>i</w:t>
      </w:r>
      <w:r>
        <w:rPr>
          <w:rFonts w:hint="default" w:ascii="Times New Roman" w:hAnsi="Times New Roman" w:eastAsia="Times New Roman" w:cs="Times New Roman"/>
          <w:spacing w:val="9"/>
          <w:sz w:val="20"/>
          <w:szCs w:val="20"/>
        </w:rPr>
        <w:t>o</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z w:val="20"/>
          <w:szCs w:val="20"/>
        </w:rPr>
        <w:t xml:space="preserve">, </w:t>
      </w:r>
      <w:r>
        <w:rPr>
          <w:rFonts w:hint="default" w:ascii="Times New Roman" w:hAnsi="Times New Roman" w:eastAsia="Times New Roman" w:cs="Times New Roman"/>
          <w:spacing w:val="5"/>
          <w:sz w:val="20"/>
          <w:szCs w:val="20"/>
        </w:rPr>
        <w:t>t</w:t>
      </w:r>
      <w:r>
        <w:rPr>
          <w:rFonts w:hint="default" w:ascii="Times New Roman" w:hAnsi="Times New Roman" w:eastAsia="Times New Roman" w:cs="Times New Roman"/>
          <w:sz w:val="20"/>
          <w:szCs w:val="20"/>
        </w:rPr>
        <w:t>u</w:t>
      </w:r>
      <w:r>
        <w:rPr>
          <w:rFonts w:hint="default" w:ascii="Times New Roman" w:hAnsi="Times New Roman" w:eastAsia="Times New Roman" w:cs="Times New Roman"/>
          <w:spacing w:val="-9"/>
          <w:sz w:val="20"/>
          <w:szCs w:val="20"/>
        </w:rPr>
        <w:t>m</w:t>
      </w:r>
      <w:r>
        <w:rPr>
          <w:rFonts w:hint="default" w:ascii="Times New Roman" w:hAnsi="Times New Roman" w:eastAsia="Times New Roman" w:cs="Times New Roman"/>
          <w:spacing w:val="4"/>
          <w:sz w:val="20"/>
          <w:szCs w:val="20"/>
        </w:rPr>
        <w:t>é</w:t>
      </w:r>
      <w:r>
        <w:rPr>
          <w:rFonts w:hint="default" w:ascii="Times New Roman" w:hAnsi="Times New Roman" w:eastAsia="Times New Roman" w:cs="Times New Roman"/>
          <w:spacing w:val="-3"/>
          <w:sz w:val="20"/>
          <w:szCs w:val="20"/>
        </w:rPr>
        <w:t>f</w:t>
      </w:r>
      <w:r>
        <w:rPr>
          <w:rFonts w:hint="default" w:ascii="Times New Roman" w:hAnsi="Times New Roman" w:eastAsia="Times New Roman" w:cs="Times New Roman"/>
          <w:spacing w:val="-1"/>
          <w:sz w:val="20"/>
          <w:szCs w:val="20"/>
        </w:rPr>
        <w:t>ac</w:t>
      </w:r>
      <w:r>
        <w:rPr>
          <w:rFonts w:hint="default" w:ascii="Times New Roman" w:hAnsi="Times New Roman" w:eastAsia="Times New Roman" w:cs="Times New Roman"/>
          <w:spacing w:val="10"/>
          <w:sz w:val="20"/>
          <w:szCs w:val="20"/>
        </w:rPr>
        <w:t>t</w:t>
      </w:r>
      <w:r>
        <w:rPr>
          <w:rFonts w:hint="default" w:ascii="Times New Roman" w:hAnsi="Times New Roman" w:eastAsia="Times New Roman" w:cs="Times New Roman"/>
          <w:spacing w:val="-9"/>
          <w:sz w:val="20"/>
          <w:szCs w:val="20"/>
        </w:rPr>
        <w:t>i</w:t>
      </w:r>
      <w:r>
        <w:rPr>
          <w:rFonts w:hint="default" w:ascii="Times New Roman" w:hAnsi="Times New Roman" w:eastAsia="Times New Roman" w:cs="Times New Roman"/>
          <w:spacing w:val="5"/>
          <w:sz w:val="20"/>
          <w:szCs w:val="20"/>
        </w:rPr>
        <w:t>o</w:t>
      </w:r>
      <w:r>
        <w:rPr>
          <w:rFonts w:hint="default" w:ascii="Times New Roman" w:hAnsi="Times New Roman" w:eastAsia="Times New Roman" w:cs="Times New Roman"/>
          <w:spacing w:val="-4"/>
          <w:sz w:val="20"/>
          <w:szCs w:val="20"/>
        </w:rPr>
        <w:t>n</w:t>
      </w:r>
      <w:r>
        <w:rPr>
          <w:rFonts w:hint="default" w:ascii="Times New Roman" w:hAnsi="Times New Roman" w:eastAsia="Times New Roman" w:cs="Times New Roman"/>
          <w:sz w:val="20"/>
          <w:szCs w:val="20"/>
        </w:rPr>
        <w:t>,</w:t>
      </w:r>
      <w:r>
        <w:rPr>
          <w:rFonts w:hint="default" w:ascii="Times New Roman" w:hAnsi="Times New Roman" w:eastAsia="Times New Roman" w:cs="Times New Roman"/>
          <w:spacing w:val="5"/>
          <w:sz w:val="20"/>
          <w:szCs w:val="20"/>
        </w:rPr>
        <w:t xml:space="preserve"> </w:t>
      </w:r>
      <w:r>
        <w:rPr>
          <w:rFonts w:hint="default" w:ascii="Times New Roman" w:hAnsi="Times New Roman" w:eastAsia="Times New Roman" w:cs="Times New Roman"/>
          <w:spacing w:val="-1"/>
          <w:sz w:val="20"/>
          <w:szCs w:val="20"/>
        </w:rPr>
        <w:t>e</w:t>
      </w:r>
      <w:r>
        <w:rPr>
          <w:rFonts w:hint="default" w:ascii="Times New Roman" w:hAnsi="Times New Roman" w:eastAsia="Times New Roman" w:cs="Times New Roman"/>
          <w:sz w:val="20"/>
          <w:szCs w:val="20"/>
        </w:rPr>
        <w:t>x</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z w:val="20"/>
          <w:szCs w:val="20"/>
        </w:rPr>
        <w:t>ud</w:t>
      </w:r>
      <w:r>
        <w:rPr>
          <w:rFonts w:hint="default" w:ascii="Times New Roman" w:hAnsi="Times New Roman" w:eastAsia="Times New Roman" w:cs="Times New Roman"/>
          <w:spacing w:val="-1"/>
          <w:sz w:val="20"/>
          <w:szCs w:val="20"/>
        </w:rPr>
        <w:t>a</w:t>
      </w:r>
      <w:r>
        <w:rPr>
          <w:rFonts w:hint="default" w:ascii="Times New Roman" w:hAnsi="Times New Roman" w:eastAsia="Times New Roman" w:cs="Times New Roman"/>
          <w:spacing w:val="5"/>
          <w:sz w:val="20"/>
          <w:szCs w:val="20"/>
        </w:rPr>
        <w:t>t</w:t>
      </w:r>
      <w:r>
        <w:rPr>
          <w:rFonts w:hint="default" w:ascii="Times New Roman" w:hAnsi="Times New Roman" w:eastAsia="Times New Roman" w:cs="Times New Roman"/>
          <w:sz w:val="20"/>
          <w:szCs w:val="20"/>
        </w:rPr>
        <w:t>,</w:t>
      </w:r>
      <w:r>
        <w:rPr>
          <w:rFonts w:hint="default" w:ascii="Times New Roman" w:hAnsi="Times New Roman" w:eastAsia="Times New Roman" w:cs="Times New Roman"/>
          <w:spacing w:val="6"/>
          <w:sz w:val="20"/>
          <w:szCs w:val="20"/>
        </w:rPr>
        <w:t xml:space="preserve"> </w:t>
      </w:r>
      <w:r>
        <w:rPr>
          <w:rFonts w:hint="default" w:ascii="Times New Roman" w:hAnsi="Times New Roman" w:eastAsia="Times New Roman" w:cs="Times New Roman"/>
          <w:spacing w:val="-3"/>
          <w:sz w:val="20"/>
          <w:szCs w:val="20"/>
        </w:rPr>
        <w:t>r</w:t>
      </w:r>
      <w:r>
        <w:rPr>
          <w:rFonts w:hint="default" w:ascii="Times New Roman" w:hAnsi="Times New Roman" w:eastAsia="Times New Roman" w:cs="Times New Roman"/>
          <w:spacing w:val="5"/>
          <w:sz w:val="20"/>
          <w:szCs w:val="20"/>
        </w:rPr>
        <w:t>o</w:t>
      </w:r>
      <w:r>
        <w:rPr>
          <w:rFonts w:hint="default" w:ascii="Times New Roman" w:hAnsi="Times New Roman" w:eastAsia="Times New Roman" w:cs="Times New Roman"/>
          <w:sz w:val="20"/>
          <w:szCs w:val="20"/>
        </w:rPr>
        <w:t>ug</w:t>
      </w:r>
      <w:r>
        <w:rPr>
          <w:rFonts w:hint="default" w:ascii="Times New Roman" w:hAnsi="Times New Roman" w:eastAsia="Times New Roman" w:cs="Times New Roman"/>
          <w:spacing w:val="-1"/>
          <w:sz w:val="20"/>
          <w:szCs w:val="20"/>
        </w:rPr>
        <w:t>e</w:t>
      </w:r>
      <w:r>
        <w:rPr>
          <w:rFonts w:hint="default" w:ascii="Times New Roman" w:hAnsi="Times New Roman" w:eastAsia="Times New Roman" w:cs="Times New Roman"/>
          <w:sz w:val="20"/>
          <w:szCs w:val="20"/>
        </w:rPr>
        <w:t>u</w:t>
      </w:r>
      <w:r>
        <w:rPr>
          <w:rFonts w:hint="default" w:ascii="Times New Roman" w:hAnsi="Times New Roman" w:eastAsia="Times New Roman" w:cs="Times New Roman"/>
          <w:spacing w:val="1"/>
          <w:sz w:val="20"/>
          <w:szCs w:val="20"/>
        </w:rPr>
        <w:t>r</w:t>
      </w:r>
      <w:r>
        <w:rPr>
          <w:rFonts w:hint="default" w:ascii="Times New Roman" w:hAnsi="Times New Roman" w:eastAsia="Times New Roman" w:cs="Times New Roman"/>
          <w:sz w:val="20"/>
          <w:szCs w:val="20"/>
        </w:rPr>
        <w:t>) pu</w:t>
      </w:r>
      <w:r>
        <w:rPr>
          <w:rFonts w:hint="default" w:ascii="Times New Roman" w:hAnsi="Times New Roman" w:eastAsia="Times New Roman" w:cs="Times New Roman"/>
          <w:spacing w:val="-4"/>
          <w:sz w:val="20"/>
          <w:szCs w:val="20"/>
        </w:rPr>
        <w:t>i</w:t>
      </w:r>
      <w:r>
        <w:rPr>
          <w:rFonts w:hint="default" w:ascii="Times New Roman" w:hAnsi="Times New Roman" w:eastAsia="Times New Roman" w:cs="Times New Roman"/>
          <w:sz w:val="20"/>
          <w:szCs w:val="20"/>
        </w:rPr>
        <w:t>s</w:t>
      </w:r>
      <w:r>
        <w:rPr>
          <w:rFonts w:hint="default" w:ascii="Times New Roman" w:hAnsi="Times New Roman" w:eastAsia="Times New Roman" w:cs="Times New Roman"/>
          <w:spacing w:val="5"/>
          <w:sz w:val="20"/>
          <w:szCs w:val="20"/>
        </w:rPr>
        <w:t xml:space="preserve"> </w:t>
      </w:r>
      <w:r>
        <w:rPr>
          <w:rFonts w:hint="default" w:ascii="Times New Roman" w:hAnsi="Times New Roman" w:eastAsia="Times New Roman" w:cs="Times New Roman"/>
          <w:spacing w:val="-4"/>
          <w:sz w:val="20"/>
          <w:szCs w:val="20"/>
        </w:rPr>
        <w:t>l</w:t>
      </w:r>
      <w:r>
        <w:rPr>
          <w:rFonts w:hint="default" w:ascii="Times New Roman" w:hAnsi="Times New Roman" w:eastAsia="Times New Roman" w:cs="Times New Roman"/>
          <w:spacing w:val="-1"/>
          <w:sz w:val="20"/>
          <w:szCs w:val="20"/>
        </w:rPr>
        <w:t>e</w:t>
      </w:r>
      <w:r>
        <w:rPr>
          <w:rFonts w:hint="default" w:ascii="Times New Roman" w:hAnsi="Times New Roman" w:eastAsia="Times New Roman" w:cs="Times New Roman"/>
          <w:sz w:val="20"/>
          <w:szCs w:val="20"/>
        </w:rPr>
        <w:t>s</w:t>
      </w:r>
      <w:r>
        <w:rPr>
          <w:rFonts w:hint="default" w:ascii="Times New Roman" w:hAnsi="Times New Roman" w:eastAsia="Times New Roman" w:cs="Times New Roman"/>
          <w:spacing w:val="1"/>
          <w:sz w:val="20"/>
          <w:szCs w:val="20"/>
        </w:rPr>
        <w:t xml:space="preserve"> </w:t>
      </w:r>
      <w:r>
        <w:rPr>
          <w:rFonts w:hint="default" w:ascii="Times New Roman" w:hAnsi="Times New Roman" w:eastAsia="Times New Roman" w:cs="Times New Roman"/>
          <w:sz w:val="20"/>
          <w:szCs w:val="20"/>
        </w:rPr>
        <w:t>qu</w:t>
      </w:r>
      <w:r>
        <w:rPr>
          <w:rFonts w:hint="default" w:ascii="Times New Roman" w:hAnsi="Times New Roman" w:eastAsia="Times New Roman" w:cs="Times New Roman"/>
          <w:spacing w:val="-1"/>
          <w:sz w:val="20"/>
          <w:szCs w:val="20"/>
        </w:rPr>
        <w:t>a</w:t>
      </w:r>
      <w:r>
        <w:rPr>
          <w:rFonts w:hint="default" w:ascii="Times New Roman" w:hAnsi="Times New Roman" w:eastAsia="Times New Roman" w:cs="Times New Roman"/>
          <w:spacing w:val="5"/>
          <w:sz w:val="20"/>
          <w:szCs w:val="20"/>
        </w:rPr>
        <w:t>t</w:t>
      </w:r>
      <w:r>
        <w:rPr>
          <w:rFonts w:hint="default" w:ascii="Times New Roman" w:hAnsi="Times New Roman" w:eastAsia="Times New Roman" w:cs="Times New Roman"/>
          <w:spacing w:val="1"/>
          <w:sz w:val="20"/>
          <w:szCs w:val="20"/>
        </w:rPr>
        <w:t>r</w:t>
      </w:r>
      <w:r>
        <w:rPr>
          <w:rFonts w:hint="default" w:ascii="Times New Roman" w:hAnsi="Times New Roman" w:eastAsia="Times New Roman" w:cs="Times New Roman"/>
          <w:sz w:val="20"/>
          <w:szCs w:val="20"/>
        </w:rPr>
        <w:t>e</w:t>
      </w:r>
      <w:r>
        <w:rPr>
          <w:rFonts w:hint="default" w:ascii="Times New Roman" w:hAnsi="Times New Roman" w:eastAsia="Times New Roman" w:cs="Times New Roman"/>
          <w:spacing w:val="2"/>
          <w:sz w:val="20"/>
          <w:szCs w:val="20"/>
        </w:rPr>
        <w:t xml:space="preserve"> </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pacing w:val="5"/>
          <w:sz w:val="20"/>
          <w:szCs w:val="20"/>
        </w:rPr>
        <w:t>o</w:t>
      </w:r>
      <w:r>
        <w:rPr>
          <w:rFonts w:hint="default" w:ascii="Times New Roman" w:hAnsi="Times New Roman" w:eastAsia="Times New Roman" w:cs="Times New Roman"/>
          <w:sz w:val="20"/>
          <w:szCs w:val="20"/>
        </w:rPr>
        <w:t xml:space="preserve">tes </w:t>
      </w:r>
      <w:r>
        <w:rPr>
          <w:rFonts w:hint="default" w:ascii="Times New Roman" w:hAnsi="Times New Roman" w:eastAsia="Times New Roman" w:cs="Times New Roman"/>
          <w:spacing w:val="5"/>
          <w:sz w:val="20"/>
          <w:szCs w:val="20"/>
        </w:rPr>
        <w:t>o</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z w:val="20"/>
          <w:szCs w:val="20"/>
        </w:rPr>
        <w:t>t été</w:t>
      </w:r>
      <w:r>
        <w:rPr>
          <w:rFonts w:hint="default" w:ascii="Times New Roman" w:hAnsi="Times New Roman" w:eastAsia="Times New Roman" w:cs="Times New Roman"/>
          <w:spacing w:val="8"/>
          <w:sz w:val="20"/>
          <w:szCs w:val="20"/>
        </w:rPr>
        <w:t xml:space="preserve"> </w:t>
      </w:r>
      <w:r>
        <w:rPr>
          <w:rFonts w:hint="default" w:ascii="Times New Roman" w:hAnsi="Times New Roman" w:eastAsia="Times New Roman" w:cs="Times New Roman"/>
          <w:spacing w:val="-1"/>
          <w:sz w:val="20"/>
          <w:szCs w:val="20"/>
        </w:rPr>
        <w:t>a</w:t>
      </w:r>
      <w:r>
        <w:rPr>
          <w:rFonts w:hint="default" w:ascii="Times New Roman" w:hAnsi="Times New Roman" w:eastAsia="Times New Roman" w:cs="Times New Roman"/>
          <w:sz w:val="20"/>
          <w:szCs w:val="20"/>
        </w:rPr>
        <w:t>d</w:t>
      </w:r>
      <w:r>
        <w:rPr>
          <w:rFonts w:hint="default" w:ascii="Times New Roman" w:hAnsi="Times New Roman" w:eastAsia="Times New Roman" w:cs="Times New Roman"/>
          <w:spacing w:val="5"/>
          <w:sz w:val="20"/>
          <w:szCs w:val="20"/>
        </w:rPr>
        <w:t>d</w:t>
      </w:r>
      <w:r>
        <w:rPr>
          <w:rFonts w:hint="default" w:ascii="Times New Roman" w:hAnsi="Times New Roman" w:eastAsia="Times New Roman" w:cs="Times New Roman"/>
          <w:spacing w:val="-9"/>
          <w:sz w:val="20"/>
          <w:szCs w:val="20"/>
        </w:rPr>
        <w:t>i</w:t>
      </w:r>
      <w:r>
        <w:rPr>
          <w:rFonts w:hint="default" w:ascii="Times New Roman" w:hAnsi="Times New Roman" w:eastAsia="Times New Roman" w:cs="Times New Roman"/>
          <w:spacing w:val="10"/>
          <w:sz w:val="20"/>
          <w:szCs w:val="20"/>
        </w:rPr>
        <w:t>t</w:t>
      </w:r>
      <w:r>
        <w:rPr>
          <w:rFonts w:hint="default" w:ascii="Times New Roman" w:hAnsi="Times New Roman" w:eastAsia="Times New Roman" w:cs="Times New Roman"/>
          <w:spacing w:val="-9"/>
          <w:sz w:val="20"/>
          <w:szCs w:val="20"/>
        </w:rPr>
        <w:t>i</w:t>
      </w:r>
      <w:r>
        <w:rPr>
          <w:rFonts w:hint="default" w:ascii="Times New Roman" w:hAnsi="Times New Roman" w:eastAsia="Times New Roman" w:cs="Times New Roman"/>
          <w:spacing w:val="5"/>
          <w:sz w:val="20"/>
          <w:szCs w:val="20"/>
        </w:rPr>
        <w:t>o</w:t>
      </w:r>
      <w:r>
        <w:rPr>
          <w:rFonts w:hint="default" w:ascii="Times New Roman" w:hAnsi="Times New Roman" w:eastAsia="Times New Roman" w:cs="Times New Roman"/>
          <w:sz w:val="20"/>
          <w:szCs w:val="20"/>
        </w:rPr>
        <w:t>n</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pacing w:val="-1"/>
          <w:sz w:val="20"/>
          <w:szCs w:val="20"/>
        </w:rPr>
        <w:t>é</w:t>
      </w:r>
      <w:r>
        <w:rPr>
          <w:rFonts w:hint="default" w:ascii="Times New Roman" w:hAnsi="Times New Roman" w:eastAsia="Times New Roman" w:cs="Times New Roman"/>
          <w:spacing w:val="4"/>
          <w:sz w:val="20"/>
          <w:szCs w:val="20"/>
        </w:rPr>
        <w:t>e</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z w:val="20"/>
          <w:szCs w:val="20"/>
        </w:rPr>
        <w:t>.</w:t>
      </w:r>
      <w:r>
        <w:rPr>
          <w:rFonts w:hint="default" w:ascii="Times New Roman" w:hAnsi="Times New Roman" w:eastAsia="Times New Roman" w:cs="Times New Roman"/>
          <w:spacing w:val="5"/>
          <w:sz w:val="20"/>
          <w:szCs w:val="20"/>
        </w:rPr>
        <w:t xml:space="preserve"> </w:t>
      </w:r>
      <w:r>
        <w:rPr>
          <w:rFonts w:hint="default" w:ascii="Times New Roman" w:hAnsi="Times New Roman" w:eastAsia="Times New Roman" w:cs="Times New Roman"/>
          <w:sz w:val="20"/>
          <w:szCs w:val="20"/>
        </w:rPr>
        <w:t>Un</w:t>
      </w:r>
      <w:r>
        <w:rPr>
          <w:rFonts w:hint="default" w:ascii="Times New Roman" w:hAnsi="Times New Roman" w:eastAsia="Times New Roman" w:cs="Times New Roman"/>
          <w:spacing w:val="2"/>
          <w:sz w:val="20"/>
          <w:szCs w:val="20"/>
        </w:rPr>
        <w:t xml:space="preserve"> </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pacing w:val="-1"/>
          <w:sz w:val="20"/>
          <w:szCs w:val="20"/>
        </w:rPr>
        <w:t>c</w:t>
      </w:r>
      <w:r>
        <w:rPr>
          <w:rFonts w:hint="default" w:ascii="Times New Roman" w:hAnsi="Times New Roman" w:eastAsia="Times New Roman" w:cs="Times New Roman"/>
          <w:spacing w:val="5"/>
          <w:sz w:val="20"/>
          <w:szCs w:val="20"/>
        </w:rPr>
        <w:t>o</w:t>
      </w:r>
      <w:r>
        <w:rPr>
          <w:rFonts w:hint="default" w:ascii="Times New Roman" w:hAnsi="Times New Roman" w:eastAsia="Times New Roman" w:cs="Times New Roman"/>
          <w:spacing w:val="1"/>
          <w:sz w:val="20"/>
          <w:szCs w:val="20"/>
        </w:rPr>
        <w:t>r</w:t>
      </w:r>
      <w:r>
        <w:rPr>
          <w:rFonts w:hint="default" w:ascii="Times New Roman" w:hAnsi="Times New Roman" w:eastAsia="Times New Roman" w:cs="Times New Roman"/>
          <w:sz w:val="20"/>
          <w:szCs w:val="20"/>
        </w:rPr>
        <w:t>e</w:t>
      </w:r>
      <w:r>
        <w:rPr>
          <w:rFonts w:hint="default" w:ascii="Times New Roman" w:hAnsi="Times New Roman" w:eastAsia="Times New Roman" w:cs="Times New Roman"/>
          <w:spacing w:val="2"/>
          <w:sz w:val="20"/>
          <w:szCs w:val="20"/>
        </w:rPr>
        <w:t xml:space="preserve"> </w:t>
      </w:r>
      <w:r>
        <w:rPr>
          <w:rFonts w:hint="default" w:ascii="Times New Roman" w:hAnsi="Times New Roman" w:eastAsia="Times New Roman" w:cs="Times New Roman"/>
          <w:sz w:val="20"/>
          <w:szCs w:val="20"/>
        </w:rPr>
        <w:t>de</w:t>
      </w:r>
      <w:r>
        <w:rPr>
          <w:rFonts w:hint="default" w:ascii="Times New Roman" w:hAnsi="Times New Roman" w:eastAsia="Times New Roman" w:cs="Times New Roman"/>
          <w:spacing w:val="2"/>
          <w:sz w:val="20"/>
          <w:szCs w:val="20"/>
        </w:rPr>
        <w:t xml:space="preserve"> </w:t>
      </w:r>
      <w:r>
        <w:rPr>
          <w:rFonts w:hint="default" w:ascii="Times New Roman" w:hAnsi="Times New Roman" w:eastAsia="Times New Roman" w:cs="Times New Roman"/>
          <w:sz w:val="20"/>
          <w:szCs w:val="20"/>
        </w:rPr>
        <w:t>0</w:t>
      </w:r>
      <w:r>
        <w:rPr>
          <w:rFonts w:hint="default" w:ascii="Times New Roman" w:hAnsi="Times New Roman" w:eastAsia="Times New Roman" w:cs="Times New Roman"/>
          <w:spacing w:val="8"/>
          <w:sz w:val="20"/>
          <w:szCs w:val="20"/>
        </w:rPr>
        <w:t xml:space="preserve"> </w:t>
      </w:r>
      <w:r>
        <w:rPr>
          <w:rFonts w:hint="default" w:ascii="Times New Roman" w:hAnsi="Times New Roman" w:eastAsia="Times New Roman" w:cs="Times New Roman"/>
          <w:spacing w:val="-4"/>
          <w:sz w:val="20"/>
          <w:szCs w:val="20"/>
        </w:rPr>
        <w:t>i</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pacing w:val="5"/>
          <w:sz w:val="20"/>
          <w:szCs w:val="20"/>
        </w:rPr>
        <w:t>d</w:t>
      </w:r>
      <w:r>
        <w:rPr>
          <w:rFonts w:hint="default" w:ascii="Times New Roman" w:hAnsi="Times New Roman" w:eastAsia="Times New Roman" w:cs="Times New Roman"/>
          <w:spacing w:val="-9"/>
          <w:sz w:val="20"/>
          <w:szCs w:val="20"/>
        </w:rPr>
        <w:t>i</w:t>
      </w:r>
      <w:r>
        <w:rPr>
          <w:rFonts w:hint="default" w:ascii="Times New Roman" w:hAnsi="Times New Roman" w:eastAsia="Times New Roman" w:cs="Times New Roman"/>
          <w:sz w:val="20"/>
          <w:szCs w:val="20"/>
        </w:rPr>
        <w:t>q</w:t>
      </w:r>
      <w:r>
        <w:rPr>
          <w:rFonts w:hint="default" w:ascii="Times New Roman" w:hAnsi="Times New Roman" w:eastAsia="Times New Roman" w:cs="Times New Roman"/>
          <w:spacing w:val="5"/>
          <w:sz w:val="20"/>
          <w:szCs w:val="20"/>
        </w:rPr>
        <w:t>u</w:t>
      </w:r>
      <w:r>
        <w:rPr>
          <w:rFonts w:hint="default" w:ascii="Times New Roman" w:hAnsi="Times New Roman" w:eastAsia="Times New Roman" w:cs="Times New Roman"/>
          <w:sz w:val="20"/>
          <w:szCs w:val="20"/>
        </w:rPr>
        <w:t>erait u</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z w:val="20"/>
          <w:szCs w:val="20"/>
        </w:rPr>
        <w:t>e</w:t>
      </w:r>
      <w:r>
        <w:rPr>
          <w:rFonts w:hint="default" w:ascii="Times New Roman" w:hAnsi="Times New Roman" w:eastAsia="Times New Roman" w:cs="Times New Roman"/>
          <w:spacing w:val="6"/>
          <w:sz w:val="20"/>
          <w:szCs w:val="20"/>
        </w:rPr>
        <w:t xml:space="preserve"> </w:t>
      </w:r>
      <w:r>
        <w:rPr>
          <w:rFonts w:hint="default" w:ascii="Times New Roman" w:hAnsi="Times New Roman" w:eastAsia="Times New Roman" w:cs="Times New Roman"/>
          <w:spacing w:val="-4"/>
          <w:sz w:val="20"/>
          <w:szCs w:val="20"/>
        </w:rPr>
        <w:t>m</w:t>
      </w:r>
      <w:r>
        <w:rPr>
          <w:rFonts w:hint="default" w:ascii="Times New Roman" w:hAnsi="Times New Roman" w:eastAsia="Times New Roman" w:cs="Times New Roman"/>
          <w:spacing w:val="4"/>
          <w:sz w:val="20"/>
          <w:szCs w:val="20"/>
        </w:rPr>
        <w:t>e</w:t>
      </w:r>
      <w:r>
        <w:rPr>
          <w:rFonts w:hint="default" w:ascii="Times New Roman" w:hAnsi="Times New Roman" w:eastAsia="Times New Roman" w:cs="Times New Roman"/>
          <w:sz w:val="20"/>
          <w:szCs w:val="20"/>
        </w:rPr>
        <w:t>i</w:t>
      </w:r>
      <w:r>
        <w:rPr>
          <w:rFonts w:hint="default" w:ascii="Times New Roman" w:hAnsi="Times New Roman" w:eastAsia="Times New Roman" w:cs="Times New Roman"/>
          <w:spacing w:val="-4"/>
          <w:sz w:val="20"/>
          <w:szCs w:val="20"/>
        </w:rPr>
        <w:t>ll</w:t>
      </w:r>
      <w:r>
        <w:rPr>
          <w:rFonts w:hint="default" w:ascii="Times New Roman" w:hAnsi="Times New Roman" w:eastAsia="Times New Roman" w:cs="Times New Roman"/>
          <w:spacing w:val="4"/>
          <w:sz w:val="20"/>
          <w:szCs w:val="20"/>
        </w:rPr>
        <w:t>e</w:t>
      </w:r>
      <w:r>
        <w:rPr>
          <w:rFonts w:hint="default" w:ascii="Times New Roman" w:hAnsi="Times New Roman" w:eastAsia="Times New Roman" w:cs="Times New Roman"/>
          <w:sz w:val="20"/>
          <w:szCs w:val="20"/>
        </w:rPr>
        <w:t>u</w:t>
      </w:r>
      <w:r>
        <w:rPr>
          <w:rFonts w:hint="default" w:ascii="Times New Roman" w:hAnsi="Times New Roman" w:eastAsia="Times New Roman" w:cs="Times New Roman"/>
          <w:spacing w:val="1"/>
          <w:sz w:val="20"/>
          <w:szCs w:val="20"/>
        </w:rPr>
        <w:t>r</w:t>
      </w:r>
      <w:r>
        <w:rPr>
          <w:rFonts w:hint="default" w:ascii="Times New Roman" w:hAnsi="Times New Roman" w:eastAsia="Times New Roman" w:cs="Times New Roman"/>
          <w:sz w:val="20"/>
          <w:szCs w:val="20"/>
        </w:rPr>
        <w:t>e</w:t>
      </w:r>
      <w:r>
        <w:rPr>
          <w:rFonts w:hint="default" w:ascii="Times New Roman" w:hAnsi="Times New Roman" w:eastAsia="Times New Roman" w:cs="Times New Roman"/>
          <w:spacing w:val="3"/>
          <w:sz w:val="20"/>
          <w:szCs w:val="20"/>
        </w:rPr>
        <w:t xml:space="preserve"> </w:t>
      </w:r>
      <w:r>
        <w:rPr>
          <w:rFonts w:hint="default" w:ascii="Times New Roman" w:hAnsi="Times New Roman" w:eastAsia="Times New Roman" w:cs="Times New Roman"/>
          <w:spacing w:val="-1"/>
          <w:sz w:val="20"/>
          <w:szCs w:val="20"/>
        </w:rPr>
        <w:t>é</w:t>
      </w:r>
      <w:r>
        <w:rPr>
          <w:rFonts w:hint="default" w:ascii="Times New Roman" w:hAnsi="Times New Roman" w:eastAsia="Times New Roman" w:cs="Times New Roman"/>
          <w:spacing w:val="-5"/>
          <w:sz w:val="20"/>
          <w:szCs w:val="20"/>
        </w:rPr>
        <w:t>v</w:t>
      </w:r>
      <w:r>
        <w:rPr>
          <w:rFonts w:hint="default" w:ascii="Times New Roman" w:hAnsi="Times New Roman" w:eastAsia="Times New Roman" w:cs="Times New Roman"/>
          <w:spacing w:val="9"/>
          <w:sz w:val="20"/>
          <w:szCs w:val="20"/>
        </w:rPr>
        <w:t>o</w:t>
      </w:r>
      <w:r>
        <w:rPr>
          <w:rFonts w:hint="default" w:ascii="Times New Roman" w:hAnsi="Times New Roman" w:eastAsia="Times New Roman" w:cs="Times New Roman"/>
          <w:spacing w:val="-9"/>
          <w:sz w:val="20"/>
          <w:szCs w:val="20"/>
        </w:rPr>
        <w:t>l</w:t>
      </w:r>
      <w:r>
        <w:rPr>
          <w:rFonts w:hint="default" w:ascii="Times New Roman" w:hAnsi="Times New Roman" w:eastAsia="Times New Roman" w:cs="Times New Roman"/>
          <w:sz w:val="20"/>
          <w:szCs w:val="20"/>
        </w:rPr>
        <w:t>u</w:t>
      </w:r>
      <w:r>
        <w:rPr>
          <w:rFonts w:hint="default" w:ascii="Times New Roman" w:hAnsi="Times New Roman" w:eastAsia="Times New Roman" w:cs="Times New Roman"/>
          <w:spacing w:val="10"/>
          <w:sz w:val="20"/>
          <w:szCs w:val="20"/>
        </w:rPr>
        <w:t>t</w:t>
      </w:r>
      <w:r>
        <w:rPr>
          <w:rFonts w:hint="default" w:ascii="Times New Roman" w:hAnsi="Times New Roman" w:eastAsia="Times New Roman" w:cs="Times New Roman"/>
          <w:spacing w:val="-9"/>
          <w:sz w:val="20"/>
          <w:szCs w:val="20"/>
        </w:rPr>
        <w:t>i</w:t>
      </w:r>
      <w:r>
        <w:rPr>
          <w:rFonts w:hint="default" w:ascii="Times New Roman" w:hAnsi="Times New Roman" w:eastAsia="Times New Roman" w:cs="Times New Roman"/>
          <w:spacing w:val="5"/>
          <w:sz w:val="20"/>
          <w:szCs w:val="20"/>
        </w:rPr>
        <w:t>o</w:t>
      </w:r>
      <w:r>
        <w:rPr>
          <w:rFonts w:hint="default" w:ascii="Times New Roman" w:hAnsi="Times New Roman" w:eastAsia="Times New Roman" w:cs="Times New Roman"/>
          <w:sz w:val="20"/>
          <w:szCs w:val="20"/>
        </w:rPr>
        <w:t>n</w:t>
      </w:r>
      <w:r>
        <w:rPr>
          <w:rFonts w:hint="default" w:ascii="Times New Roman" w:hAnsi="Times New Roman" w:eastAsia="Times New Roman" w:cs="Times New Roman"/>
          <w:spacing w:val="-3"/>
          <w:sz w:val="20"/>
          <w:szCs w:val="20"/>
        </w:rPr>
        <w:t xml:space="preserve"> </w:t>
      </w:r>
      <w:r>
        <w:rPr>
          <w:rFonts w:hint="default" w:ascii="Times New Roman" w:hAnsi="Times New Roman" w:eastAsia="Times New Roman" w:cs="Times New Roman"/>
          <w:sz w:val="20"/>
          <w:szCs w:val="20"/>
        </w:rPr>
        <w:t>de</w:t>
      </w:r>
      <w:r>
        <w:rPr>
          <w:rFonts w:hint="default" w:ascii="Times New Roman" w:hAnsi="Times New Roman" w:eastAsia="Times New Roman" w:cs="Times New Roman"/>
          <w:spacing w:val="6"/>
          <w:sz w:val="20"/>
          <w:szCs w:val="20"/>
        </w:rPr>
        <w:t xml:space="preserve"> </w:t>
      </w:r>
      <w:r>
        <w:rPr>
          <w:rFonts w:hint="default" w:ascii="Times New Roman" w:hAnsi="Times New Roman" w:eastAsia="Times New Roman" w:cs="Times New Roman"/>
          <w:spacing w:val="-9"/>
          <w:sz w:val="20"/>
          <w:szCs w:val="20"/>
        </w:rPr>
        <w:t>l</w:t>
      </w:r>
      <w:r>
        <w:rPr>
          <w:rFonts w:hint="default" w:ascii="Times New Roman" w:hAnsi="Times New Roman" w:eastAsia="Times New Roman" w:cs="Times New Roman"/>
          <w:sz w:val="20"/>
          <w:szCs w:val="20"/>
        </w:rPr>
        <w:t>a</w:t>
      </w:r>
      <w:r>
        <w:rPr>
          <w:rFonts w:hint="default" w:ascii="Times New Roman" w:hAnsi="Times New Roman" w:eastAsia="Times New Roman" w:cs="Times New Roman"/>
          <w:spacing w:val="1"/>
          <w:sz w:val="20"/>
          <w:szCs w:val="20"/>
        </w:rPr>
        <w:t xml:space="preserve"> </w:t>
      </w:r>
      <w:r>
        <w:rPr>
          <w:rFonts w:hint="default" w:ascii="Times New Roman" w:hAnsi="Times New Roman" w:eastAsia="Times New Roman" w:cs="Times New Roman"/>
          <w:spacing w:val="5"/>
          <w:sz w:val="20"/>
          <w:szCs w:val="20"/>
        </w:rPr>
        <w:t>p</w:t>
      </w:r>
      <w:r>
        <w:rPr>
          <w:rFonts w:hint="default" w:ascii="Times New Roman" w:hAnsi="Times New Roman" w:eastAsia="Times New Roman" w:cs="Times New Roman"/>
          <w:spacing w:val="-4"/>
          <w:sz w:val="20"/>
          <w:szCs w:val="20"/>
        </w:rPr>
        <w:t>l</w:t>
      </w:r>
      <w:r>
        <w:rPr>
          <w:rFonts w:hint="default" w:ascii="Times New Roman" w:hAnsi="Times New Roman" w:eastAsia="Times New Roman" w:cs="Times New Roman"/>
          <w:spacing w:val="4"/>
          <w:sz w:val="20"/>
          <w:szCs w:val="20"/>
        </w:rPr>
        <w:t>a</w:t>
      </w:r>
      <w:r>
        <w:rPr>
          <w:rFonts w:hint="default" w:ascii="Times New Roman" w:hAnsi="Times New Roman" w:eastAsia="Times New Roman" w:cs="Times New Roman"/>
          <w:spacing w:val="-4"/>
          <w:sz w:val="20"/>
          <w:szCs w:val="20"/>
        </w:rPr>
        <w:t>i</w:t>
      </w:r>
      <w:r>
        <w:rPr>
          <w:rFonts w:hint="default" w:ascii="Times New Roman" w:hAnsi="Times New Roman" w:eastAsia="Times New Roman" w:cs="Times New Roman"/>
          <w:sz w:val="20"/>
          <w:szCs w:val="20"/>
        </w:rPr>
        <w:t>e</w:t>
      </w:r>
      <w:r>
        <w:rPr>
          <w:rFonts w:hint="default" w:ascii="Times New Roman" w:hAnsi="Times New Roman" w:eastAsia="Times New Roman" w:cs="Times New Roman"/>
          <w:spacing w:val="4"/>
          <w:sz w:val="20"/>
          <w:szCs w:val="20"/>
        </w:rPr>
        <w:t xml:space="preserve"> </w:t>
      </w:r>
      <w:r>
        <w:rPr>
          <w:rFonts w:hint="default" w:ascii="Times New Roman" w:hAnsi="Times New Roman" w:eastAsia="Times New Roman" w:cs="Times New Roman"/>
          <w:sz w:val="20"/>
          <w:szCs w:val="20"/>
        </w:rPr>
        <w:t xml:space="preserve">et </w:t>
      </w:r>
      <w:r>
        <w:rPr>
          <w:rFonts w:hint="default" w:ascii="Times New Roman" w:hAnsi="Times New Roman" w:eastAsia="Times New Roman" w:cs="Times New Roman"/>
          <w:spacing w:val="5"/>
          <w:sz w:val="20"/>
          <w:szCs w:val="20"/>
        </w:rPr>
        <w:t>u</w:t>
      </w:r>
      <w:r>
        <w:rPr>
          <w:rFonts w:hint="default" w:ascii="Times New Roman" w:hAnsi="Times New Roman" w:eastAsia="Times New Roman" w:cs="Times New Roman"/>
          <w:sz w:val="20"/>
          <w:szCs w:val="20"/>
        </w:rPr>
        <w:t>n</w:t>
      </w:r>
      <w:r>
        <w:rPr>
          <w:rFonts w:hint="default" w:ascii="Times New Roman" w:hAnsi="Times New Roman" w:eastAsia="Times New Roman" w:cs="Times New Roman"/>
          <w:spacing w:val="-3"/>
          <w:sz w:val="20"/>
          <w:szCs w:val="20"/>
        </w:rPr>
        <w:t xml:space="preserve"> </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pacing w:val="-1"/>
          <w:sz w:val="20"/>
          <w:szCs w:val="20"/>
        </w:rPr>
        <w:t>c</w:t>
      </w:r>
      <w:r>
        <w:rPr>
          <w:rFonts w:hint="default" w:ascii="Times New Roman" w:hAnsi="Times New Roman" w:eastAsia="Times New Roman" w:cs="Times New Roman"/>
          <w:spacing w:val="5"/>
          <w:sz w:val="20"/>
          <w:szCs w:val="20"/>
        </w:rPr>
        <w:t>o</w:t>
      </w:r>
      <w:r>
        <w:rPr>
          <w:rFonts w:hint="default" w:ascii="Times New Roman" w:hAnsi="Times New Roman" w:eastAsia="Times New Roman" w:cs="Times New Roman"/>
          <w:spacing w:val="1"/>
          <w:sz w:val="20"/>
          <w:szCs w:val="20"/>
        </w:rPr>
        <w:t>r</w:t>
      </w:r>
      <w:r>
        <w:rPr>
          <w:rFonts w:hint="default" w:ascii="Times New Roman" w:hAnsi="Times New Roman" w:eastAsia="Times New Roman" w:cs="Times New Roman"/>
          <w:sz w:val="20"/>
          <w:szCs w:val="20"/>
        </w:rPr>
        <w:t>e</w:t>
      </w:r>
      <w:r>
        <w:rPr>
          <w:rFonts w:hint="default" w:ascii="Times New Roman" w:hAnsi="Times New Roman" w:eastAsia="Times New Roman" w:cs="Times New Roman"/>
          <w:spacing w:val="1"/>
          <w:sz w:val="20"/>
          <w:szCs w:val="20"/>
        </w:rPr>
        <w:t xml:space="preserve"> </w:t>
      </w:r>
      <w:r>
        <w:rPr>
          <w:rFonts w:hint="default" w:ascii="Times New Roman" w:hAnsi="Times New Roman" w:eastAsia="Times New Roman" w:cs="Times New Roman"/>
          <w:spacing w:val="-9"/>
          <w:sz w:val="20"/>
          <w:szCs w:val="20"/>
        </w:rPr>
        <w:t>m</w:t>
      </w:r>
      <w:r>
        <w:rPr>
          <w:rFonts w:hint="default" w:ascii="Times New Roman" w:hAnsi="Times New Roman" w:eastAsia="Times New Roman" w:cs="Times New Roman"/>
          <w:spacing w:val="4"/>
          <w:sz w:val="20"/>
          <w:szCs w:val="20"/>
        </w:rPr>
        <w:t>a</w:t>
      </w:r>
      <w:r>
        <w:rPr>
          <w:rFonts w:hint="default" w:ascii="Times New Roman" w:hAnsi="Times New Roman" w:eastAsia="Times New Roman" w:cs="Times New Roman"/>
          <w:sz w:val="20"/>
          <w:szCs w:val="20"/>
        </w:rPr>
        <w:t>xi</w:t>
      </w:r>
      <w:r>
        <w:rPr>
          <w:rFonts w:hint="default" w:ascii="Times New Roman" w:hAnsi="Times New Roman" w:eastAsia="Times New Roman" w:cs="Times New Roman"/>
          <w:spacing w:val="-4"/>
          <w:sz w:val="20"/>
          <w:szCs w:val="20"/>
        </w:rPr>
        <w:t>m</w:t>
      </w:r>
      <w:r>
        <w:rPr>
          <w:rFonts w:hint="default" w:ascii="Times New Roman" w:hAnsi="Times New Roman" w:eastAsia="Times New Roman" w:cs="Times New Roman"/>
          <w:spacing w:val="4"/>
          <w:sz w:val="20"/>
          <w:szCs w:val="20"/>
        </w:rPr>
        <w:t>a</w:t>
      </w:r>
      <w:r>
        <w:rPr>
          <w:rFonts w:hint="default" w:ascii="Times New Roman" w:hAnsi="Times New Roman" w:eastAsia="Times New Roman" w:cs="Times New Roman"/>
          <w:sz w:val="20"/>
          <w:szCs w:val="20"/>
        </w:rPr>
        <w:t>l</w:t>
      </w:r>
      <w:r>
        <w:rPr>
          <w:rFonts w:hint="default" w:ascii="Times New Roman" w:hAnsi="Times New Roman" w:eastAsia="Times New Roman" w:cs="Times New Roman"/>
          <w:spacing w:val="-7"/>
          <w:sz w:val="20"/>
          <w:szCs w:val="20"/>
        </w:rPr>
        <w:t xml:space="preserve"> </w:t>
      </w:r>
      <w:r>
        <w:rPr>
          <w:rFonts w:hint="default" w:ascii="Times New Roman" w:hAnsi="Times New Roman" w:eastAsia="Times New Roman" w:cs="Times New Roman"/>
          <w:spacing w:val="5"/>
          <w:sz w:val="20"/>
          <w:szCs w:val="20"/>
        </w:rPr>
        <w:t>d</w:t>
      </w:r>
      <w:r>
        <w:rPr>
          <w:rFonts w:hint="default" w:ascii="Times New Roman" w:hAnsi="Times New Roman" w:eastAsia="Times New Roman" w:cs="Times New Roman"/>
          <w:sz w:val="20"/>
          <w:szCs w:val="20"/>
        </w:rPr>
        <w:t>e</w:t>
      </w:r>
      <w:r>
        <w:rPr>
          <w:rFonts w:hint="default" w:ascii="Times New Roman" w:hAnsi="Times New Roman" w:eastAsia="Times New Roman" w:cs="Times New Roman"/>
          <w:spacing w:val="1"/>
          <w:sz w:val="20"/>
          <w:szCs w:val="20"/>
        </w:rPr>
        <w:t xml:space="preserve"> </w:t>
      </w:r>
      <w:r>
        <w:rPr>
          <w:rFonts w:hint="default" w:ascii="Times New Roman" w:hAnsi="Times New Roman" w:eastAsia="Times New Roman" w:cs="Times New Roman"/>
          <w:sz w:val="20"/>
          <w:szCs w:val="20"/>
        </w:rPr>
        <w:t>12</w:t>
      </w:r>
      <w:r>
        <w:rPr>
          <w:rFonts w:hint="default" w:ascii="Times New Roman" w:hAnsi="Times New Roman" w:eastAsia="Times New Roman" w:cs="Times New Roman"/>
          <w:spacing w:val="7"/>
          <w:sz w:val="20"/>
          <w:szCs w:val="20"/>
        </w:rPr>
        <w:t xml:space="preserve"> </w:t>
      </w:r>
      <w:r>
        <w:rPr>
          <w:rFonts w:hint="default" w:ascii="Times New Roman" w:hAnsi="Times New Roman" w:eastAsia="Times New Roman" w:cs="Times New Roman"/>
          <w:spacing w:val="-4"/>
          <w:sz w:val="20"/>
          <w:szCs w:val="20"/>
        </w:rPr>
        <w:t>i</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pacing w:val="5"/>
          <w:sz w:val="20"/>
          <w:szCs w:val="20"/>
        </w:rPr>
        <w:t>d</w:t>
      </w:r>
      <w:r>
        <w:rPr>
          <w:rFonts w:hint="default" w:ascii="Times New Roman" w:hAnsi="Times New Roman" w:eastAsia="Times New Roman" w:cs="Times New Roman"/>
          <w:spacing w:val="-9"/>
          <w:sz w:val="20"/>
          <w:szCs w:val="20"/>
        </w:rPr>
        <w:t>i</w:t>
      </w:r>
      <w:r>
        <w:rPr>
          <w:rFonts w:hint="default" w:ascii="Times New Roman" w:hAnsi="Times New Roman" w:eastAsia="Times New Roman" w:cs="Times New Roman"/>
          <w:sz w:val="20"/>
          <w:szCs w:val="20"/>
        </w:rPr>
        <w:t>q</w:t>
      </w:r>
      <w:r>
        <w:rPr>
          <w:rFonts w:hint="default" w:ascii="Times New Roman" w:hAnsi="Times New Roman" w:eastAsia="Times New Roman" w:cs="Times New Roman"/>
          <w:spacing w:val="5"/>
          <w:sz w:val="20"/>
          <w:szCs w:val="20"/>
        </w:rPr>
        <w:t>u</w:t>
      </w:r>
      <w:r>
        <w:rPr>
          <w:rFonts w:hint="default" w:ascii="Times New Roman" w:hAnsi="Times New Roman" w:eastAsia="Times New Roman" w:cs="Times New Roman"/>
          <w:sz w:val="20"/>
          <w:szCs w:val="20"/>
        </w:rPr>
        <w:t>erait</w:t>
      </w:r>
      <w:r>
        <w:rPr>
          <w:rFonts w:hint="default" w:ascii="Times New Roman" w:hAnsi="Times New Roman" w:eastAsia="Times New Roman" w:cs="Times New Roman"/>
          <w:spacing w:val="6"/>
          <w:sz w:val="20"/>
          <w:szCs w:val="20"/>
        </w:rPr>
        <w:t xml:space="preserve"> </w:t>
      </w:r>
      <w:r>
        <w:rPr>
          <w:rFonts w:hint="default" w:ascii="Times New Roman" w:hAnsi="Times New Roman" w:eastAsia="Times New Roman" w:cs="Times New Roman"/>
          <w:spacing w:val="-9"/>
          <w:sz w:val="20"/>
          <w:szCs w:val="20"/>
        </w:rPr>
        <w:t>l</w:t>
      </w:r>
      <w:r>
        <w:rPr>
          <w:rFonts w:hint="default" w:ascii="Times New Roman" w:hAnsi="Times New Roman" w:eastAsia="Times New Roman" w:cs="Times New Roman"/>
          <w:sz w:val="20"/>
          <w:szCs w:val="20"/>
        </w:rPr>
        <w:t>e</w:t>
      </w:r>
      <w:r>
        <w:rPr>
          <w:rFonts w:hint="default" w:ascii="Times New Roman" w:hAnsi="Times New Roman" w:eastAsia="Times New Roman" w:cs="Times New Roman"/>
          <w:spacing w:val="1"/>
          <w:sz w:val="20"/>
          <w:szCs w:val="20"/>
        </w:rPr>
        <w:t xml:space="preserve"> </w:t>
      </w:r>
      <w:r>
        <w:rPr>
          <w:rFonts w:hint="default" w:ascii="Times New Roman" w:hAnsi="Times New Roman" w:eastAsia="Times New Roman" w:cs="Times New Roman"/>
          <w:spacing w:val="5"/>
          <w:sz w:val="20"/>
          <w:szCs w:val="20"/>
        </w:rPr>
        <w:t>p</w:t>
      </w:r>
      <w:r>
        <w:rPr>
          <w:rFonts w:hint="default" w:ascii="Times New Roman" w:hAnsi="Times New Roman" w:eastAsia="Times New Roman" w:cs="Times New Roman"/>
          <w:spacing w:val="-9"/>
          <w:sz w:val="20"/>
          <w:szCs w:val="20"/>
        </w:rPr>
        <w:t>i</w:t>
      </w:r>
      <w:r>
        <w:rPr>
          <w:rFonts w:hint="default" w:ascii="Times New Roman" w:hAnsi="Times New Roman" w:eastAsia="Times New Roman" w:cs="Times New Roman"/>
          <w:spacing w:val="1"/>
          <w:sz w:val="20"/>
          <w:szCs w:val="20"/>
        </w:rPr>
        <w:t>r</w:t>
      </w:r>
      <w:r>
        <w:rPr>
          <w:rFonts w:hint="default" w:ascii="Times New Roman" w:hAnsi="Times New Roman" w:eastAsia="Times New Roman" w:cs="Times New Roman"/>
          <w:spacing w:val="-1"/>
          <w:sz w:val="20"/>
          <w:szCs w:val="20"/>
        </w:rPr>
        <w:t>e</w:t>
      </w:r>
      <w:r>
        <w:rPr>
          <w:rFonts w:hint="default" w:ascii="Times New Roman" w:hAnsi="Times New Roman" w:eastAsia="Times New Roman" w:cs="Times New Roman"/>
          <w:sz w:val="20"/>
          <w:szCs w:val="20"/>
        </w:rPr>
        <w:t>.</w:t>
      </w:r>
    </w:p>
    <w:p>
      <w:pPr>
        <w:keepNext w:val="0"/>
        <w:keepLines w:val="0"/>
        <w:pageBreakBefore w:val="0"/>
        <w:widowControl/>
        <w:kinsoku/>
        <w:wordWrap/>
        <w:overflowPunct/>
        <w:topLinePunct w:val="0"/>
        <w:bidi w:val="0"/>
        <w:snapToGrid/>
        <w:spacing w:after="0" w:line="240" w:lineRule="auto"/>
        <w:ind w:right="66"/>
        <w:jc w:val="both"/>
        <w:textAlignment w:val="auto"/>
        <w:rPr>
          <w:rFonts w:hint="default" w:ascii="Times New Roman" w:hAnsi="Times New Roman" w:cs="Times New Roman"/>
          <w:sz w:val="20"/>
          <w:szCs w:val="20"/>
        </w:rPr>
      </w:pPr>
      <w:r>
        <w:rPr>
          <w:rFonts w:hint="default" w:ascii="Times New Roman" w:hAnsi="Times New Roman" w:eastAsia="Times New Roman" w:cs="Times New Roman"/>
          <w:b w:val="0"/>
          <w:bCs/>
          <w:spacing w:val="-3"/>
          <w:sz w:val="20"/>
          <w:szCs w:val="20"/>
        </w:rPr>
        <w:t>L</w:t>
      </w:r>
      <w:r>
        <w:rPr>
          <w:rFonts w:hint="default" w:ascii="Times New Roman" w:hAnsi="Times New Roman" w:eastAsia="Times New Roman" w:cs="Times New Roman"/>
          <w:b w:val="0"/>
          <w:bCs/>
          <w:sz w:val="20"/>
          <w:szCs w:val="20"/>
        </w:rPr>
        <w:t xml:space="preserve">a </w:t>
      </w:r>
      <w:r>
        <w:rPr>
          <w:rFonts w:hint="default" w:ascii="Times New Roman" w:hAnsi="Times New Roman" w:eastAsia="Times New Roman" w:cs="Times New Roman"/>
          <w:b w:val="0"/>
          <w:bCs/>
          <w:spacing w:val="-3"/>
          <w:sz w:val="20"/>
          <w:szCs w:val="20"/>
        </w:rPr>
        <w:t>f</w:t>
      </w:r>
      <w:r>
        <w:rPr>
          <w:rFonts w:hint="default" w:ascii="Times New Roman" w:hAnsi="Times New Roman" w:eastAsia="Times New Roman" w:cs="Times New Roman"/>
          <w:b w:val="0"/>
          <w:bCs/>
          <w:spacing w:val="-1"/>
          <w:sz w:val="20"/>
          <w:szCs w:val="20"/>
        </w:rPr>
        <w:t>e</w:t>
      </w:r>
      <w:r>
        <w:rPr>
          <w:rFonts w:hint="default" w:ascii="Times New Roman" w:hAnsi="Times New Roman" w:eastAsia="Times New Roman" w:cs="Times New Roman"/>
          <w:b w:val="0"/>
          <w:bCs/>
          <w:spacing w:val="6"/>
          <w:sz w:val="20"/>
          <w:szCs w:val="20"/>
        </w:rPr>
        <w:t>r</w:t>
      </w:r>
      <w:r>
        <w:rPr>
          <w:rFonts w:hint="default" w:ascii="Times New Roman" w:hAnsi="Times New Roman" w:eastAsia="Times New Roman" w:cs="Times New Roman"/>
          <w:b w:val="0"/>
          <w:bCs/>
          <w:spacing w:val="-4"/>
          <w:sz w:val="20"/>
          <w:szCs w:val="20"/>
        </w:rPr>
        <w:t>m</w:t>
      </w:r>
      <w:r>
        <w:rPr>
          <w:rFonts w:hint="default" w:ascii="Times New Roman" w:hAnsi="Times New Roman" w:eastAsia="Times New Roman" w:cs="Times New Roman"/>
          <w:b w:val="0"/>
          <w:bCs/>
          <w:spacing w:val="-1"/>
          <w:sz w:val="20"/>
          <w:szCs w:val="20"/>
        </w:rPr>
        <w:t>e</w:t>
      </w:r>
      <w:r>
        <w:rPr>
          <w:rFonts w:hint="default" w:ascii="Times New Roman" w:hAnsi="Times New Roman" w:eastAsia="Times New Roman" w:cs="Times New Roman"/>
          <w:b w:val="0"/>
          <w:bCs/>
          <w:spacing w:val="5"/>
          <w:sz w:val="20"/>
          <w:szCs w:val="20"/>
        </w:rPr>
        <w:t>t</w:t>
      </w:r>
      <w:r>
        <w:rPr>
          <w:rFonts w:hint="default" w:ascii="Times New Roman" w:hAnsi="Times New Roman" w:eastAsia="Times New Roman" w:cs="Times New Roman"/>
          <w:b w:val="0"/>
          <w:bCs/>
          <w:sz w:val="20"/>
          <w:szCs w:val="20"/>
        </w:rPr>
        <w:t>u</w:t>
      </w:r>
      <w:r>
        <w:rPr>
          <w:rFonts w:hint="default" w:ascii="Times New Roman" w:hAnsi="Times New Roman" w:eastAsia="Times New Roman" w:cs="Times New Roman"/>
          <w:b w:val="0"/>
          <w:bCs/>
          <w:spacing w:val="1"/>
          <w:sz w:val="20"/>
          <w:szCs w:val="20"/>
        </w:rPr>
        <w:t>r</w:t>
      </w:r>
      <w:r>
        <w:rPr>
          <w:rFonts w:hint="default" w:ascii="Times New Roman" w:hAnsi="Times New Roman" w:eastAsia="Times New Roman" w:cs="Times New Roman"/>
          <w:b w:val="0"/>
          <w:bCs/>
          <w:sz w:val="20"/>
          <w:szCs w:val="20"/>
        </w:rPr>
        <w:t>e ou contraction</w:t>
      </w:r>
      <w:r>
        <w:rPr>
          <w:rFonts w:hint="default" w:ascii="Times New Roman" w:hAnsi="Times New Roman" w:eastAsia="Times New Roman" w:cs="Times New Roman"/>
          <w:b w:val="0"/>
          <w:bCs/>
          <w:spacing w:val="13"/>
          <w:sz w:val="20"/>
          <w:szCs w:val="20"/>
        </w:rPr>
        <w:t xml:space="preserve"> </w:t>
      </w:r>
      <w:r>
        <w:rPr>
          <w:rFonts w:hint="default" w:ascii="Times New Roman" w:hAnsi="Times New Roman" w:eastAsia="Times New Roman" w:cs="Times New Roman"/>
          <w:b w:val="0"/>
          <w:bCs/>
          <w:sz w:val="20"/>
          <w:szCs w:val="20"/>
        </w:rPr>
        <w:t>de</w:t>
      </w:r>
      <w:r>
        <w:rPr>
          <w:rFonts w:hint="default" w:ascii="Times New Roman" w:hAnsi="Times New Roman" w:eastAsia="Times New Roman" w:cs="Times New Roman"/>
          <w:b w:val="0"/>
          <w:bCs/>
          <w:spacing w:val="17"/>
          <w:sz w:val="20"/>
          <w:szCs w:val="20"/>
        </w:rPr>
        <w:t xml:space="preserve"> </w:t>
      </w:r>
      <w:r>
        <w:rPr>
          <w:rFonts w:hint="default" w:ascii="Times New Roman" w:hAnsi="Times New Roman" w:eastAsia="Times New Roman" w:cs="Times New Roman"/>
          <w:b w:val="0"/>
          <w:bCs/>
          <w:spacing w:val="-9"/>
          <w:sz w:val="20"/>
          <w:szCs w:val="20"/>
        </w:rPr>
        <w:t>l</w:t>
      </w:r>
      <w:r>
        <w:rPr>
          <w:rFonts w:hint="default" w:ascii="Times New Roman" w:hAnsi="Times New Roman" w:eastAsia="Times New Roman" w:cs="Times New Roman"/>
          <w:b w:val="0"/>
          <w:bCs/>
          <w:sz w:val="20"/>
          <w:szCs w:val="20"/>
        </w:rPr>
        <w:t>a</w:t>
      </w:r>
      <w:r>
        <w:rPr>
          <w:rFonts w:hint="default" w:ascii="Times New Roman" w:hAnsi="Times New Roman" w:eastAsia="Times New Roman" w:cs="Times New Roman"/>
          <w:b w:val="0"/>
          <w:bCs/>
          <w:spacing w:val="17"/>
          <w:sz w:val="20"/>
          <w:szCs w:val="20"/>
        </w:rPr>
        <w:t xml:space="preserve"> </w:t>
      </w:r>
      <w:r>
        <w:rPr>
          <w:rFonts w:hint="default" w:ascii="Times New Roman" w:hAnsi="Times New Roman" w:eastAsia="Times New Roman" w:cs="Times New Roman"/>
          <w:b w:val="0"/>
          <w:bCs/>
          <w:spacing w:val="5"/>
          <w:sz w:val="20"/>
          <w:szCs w:val="20"/>
        </w:rPr>
        <w:t>p</w:t>
      </w:r>
      <w:r>
        <w:rPr>
          <w:rFonts w:hint="default" w:ascii="Times New Roman" w:hAnsi="Times New Roman" w:eastAsia="Times New Roman" w:cs="Times New Roman"/>
          <w:b w:val="0"/>
          <w:bCs/>
          <w:spacing w:val="-4"/>
          <w:sz w:val="20"/>
          <w:szCs w:val="20"/>
        </w:rPr>
        <w:t>l</w:t>
      </w:r>
      <w:r>
        <w:rPr>
          <w:rFonts w:hint="default" w:ascii="Times New Roman" w:hAnsi="Times New Roman" w:eastAsia="Times New Roman" w:cs="Times New Roman"/>
          <w:b w:val="0"/>
          <w:bCs/>
          <w:spacing w:val="4"/>
          <w:sz w:val="20"/>
          <w:szCs w:val="20"/>
        </w:rPr>
        <w:t>a</w:t>
      </w:r>
      <w:r>
        <w:rPr>
          <w:rFonts w:hint="default" w:ascii="Times New Roman" w:hAnsi="Times New Roman" w:eastAsia="Times New Roman" w:cs="Times New Roman"/>
          <w:b w:val="0"/>
          <w:bCs/>
          <w:spacing w:val="-4"/>
          <w:sz w:val="20"/>
          <w:szCs w:val="20"/>
        </w:rPr>
        <w:t>i</w:t>
      </w:r>
      <w:r>
        <w:rPr>
          <w:rFonts w:hint="default" w:ascii="Times New Roman" w:hAnsi="Times New Roman" w:eastAsia="Times New Roman" w:cs="Times New Roman"/>
          <w:b w:val="0"/>
          <w:bCs/>
          <w:sz w:val="20"/>
          <w:szCs w:val="20"/>
        </w:rPr>
        <w:t>e</w:t>
      </w:r>
      <w:r>
        <w:rPr>
          <w:rFonts w:hint="default" w:ascii="Times New Roman" w:hAnsi="Times New Roman" w:eastAsia="Times New Roman" w:cs="Times New Roman"/>
          <w:spacing w:val="13"/>
          <w:sz w:val="20"/>
          <w:szCs w:val="20"/>
        </w:rPr>
        <w:t xml:space="preserve"> quant à elle </w:t>
      </w:r>
      <w:r>
        <w:rPr>
          <w:rFonts w:hint="default" w:ascii="Times New Roman" w:hAnsi="Times New Roman" w:eastAsia="Times New Roman" w:cs="Times New Roman"/>
          <w:spacing w:val="4"/>
          <w:sz w:val="20"/>
          <w:szCs w:val="20"/>
        </w:rPr>
        <w:t>a été</w:t>
      </w:r>
      <w:r>
        <w:rPr>
          <w:rFonts w:hint="default" w:ascii="Times New Roman" w:hAnsi="Times New Roman" w:eastAsia="Times New Roman" w:cs="Times New Roman"/>
          <w:spacing w:val="19"/>
          <w:sz w:val="20"/>
          <w:szCs w:val="20"/>
        </w:rPr>
        <w:t xml:space="preserve"> </w:t>
      </w:r>
      <w:r>
        <w:rPr>
          <w:rFonts w:hint="default" w:ascii="Times New Roman" w:hAnsi="Times New Roman" w:eastAsia="Times New Roman" w:cs="Times New Roman"/>
          <w:spacing w:val="-1"/>
          <w:sz w:val="20"/>
          <w:szCs w:val="20"/>
        </w:rPr>
        <w:t>é</w:t>
      </w:r>
      <w:r>
        <w:rPr>
          <w:rFonts w:hint="default" w:ascii="Times New Roman" w:hAnsi="Times New Roman" w:eastAsia="Times New Roman" w:cs="Times New Roman"/>
          <w:sz w:val="20"/>
          <w:szCs w:val="20"/>
        </w:rPr>
        <w:t>v</w:t>
      </w:r>
      <w:r>
        <w:rPr>
          <w:rFonts w:hint="default" w:ascii="Times New Roman" w:hAnsi="Times New Roman" w:eastAsia="Times New Roman" w:cs="Times New Roman"/>
          <w:spacing w:val="4"/>
          <w:sz w:val="20"/>
          <w:szCs w:val="20"/>
        </w:rPr>
        <w:t>a</w:t>
      </w:r>
      <w:r>
        <w:rPr>
          <w:rFonts w:hint="default" w:ascii="Times New Roman" w:hAnsi="Times New Roman" w:eastAsia="Times New Roman" w:cs="Times New Roman"/>
          <w:spacing w:val="-9"/>
          <w:sz w:val="20"/>
          <w:szCs w:val="20"/>
        </w:rPr>
        <w:t>l</w:t>
      </w:r>
      <w:r>
        <w:rPr>
          <w:rFonts w:hint="default" w:ascii="Times New Roman" w:hAnsi="Times New Roman" w:eastAsia="Times New Roman" w:cs="Times New Roman"/>
          <w:spacing w:val="5"/>
          <w:sz w:val="20"/>
          <w:szCs w:val="20"/>
        </w:rPr>
        <w:t>u</w:t>
      </w:r>
      <w:r>
        <w:rPr>
          <w:rFonts w:hint="default" w:ascii="Times New Roman" w:hAnsi="Times New Roman" w:eastAsia="Times New Roman" w:cs="Times New Roman"/>
          <w:spacing w:val="-1"/>
          <w:sz w:val="20"/>
          <w:szCs w:val="20"/>
        </w:rPr>
        <w:t>é</w:t>
      </w:r>
      <w:r>
        <w:rPr>
          <w:rFonts w:hint="default" w:ascii="Times New Roman" w:hAnsi="Times New Roman" w:eastAsia="Times New Roman" w:cs="Times New Roman"/>
          <w:sz w:val="20"/>
          <w:szCs w:val="20"/>
        </w:rPr>
        <w:t>e dans</w:t>
      </w:r>
      <w:r>
        <w:rPr>
          <w:rFonts w:hint="default" w:ascii="Times New Roman" w:hAnsi="Times New Roman" w:eastAsia="Times New Roman" w:cs="Times New Roman"/>
          <w:spacing w:val="13"/>
          <w:sz w:val="20"/>
          <w:szCs w:val="20"/>
        </w:rPr>
        <w:t xml:space="preserve"> </w:t>
      </w:r>
      <w:r>
        <w:rPr>
          <w:rFonts w:hint="default" w:ascii="Times New Roman" w:hAnsi="Times New Roman" w:eastAsia="Times New Roman" w:cs="Times New Roman"/>
          <w:sz w:val="20"/>
          <w:szCs w:val="20"/>
        </w:rPr>
        <w:t>l</w:t>
      </w:r>
      <w:r>
        <w:rPr>
          <w:rFonts w:hint="default" w:ascii="Times New Roman" w:hAnsi="Times New Roman" w:eastAsia="Times New Roman" w:cs="Times New Roman"/>
          <w:spacing w:val="-1"/>
          <w:sz w:val="20"/>
          <w:szCs w:val="20"/>
        </w:rPr>
        <w:t>e</w:t>
      </w:r>
      <w:r>
        <w:rPr>
          <w:rFonts w:hint="default" w:ascii="Times New Roman" w:hAnsi="Times New Roman" w:eastAsia="Times New Roman" w:cs="Times New Roman"/>
          <w:sz w:val="20"/>
          <w:szCs w:val="20"/>
        </w:rPr>
        <w:t>s</w:t>
      </w:r>
      <w:r>
        <w:rPr>
          <w:rFonts w:hint="default" w:ascii="Times New Roman" w:hAnsi="Times New Roman" w:eastAsia="Times New Roman" w:cs="Times New Roman"/>
          <w:spacing w:val="3"/>
          <w:sz w:val="20"/>
          <w:szCs w:val="20"/>
        </w:rPr>
        <w:t xml:space="preserve"> </w:t>
      </w:r>
      <w:r>
        <w:rPr>
          <w:rFonts w:hint="default" w:ascii="Times New Roman" w:hAnsi="Times New Roman" w:eastAsia="Times New Roman" w:cs="Times New Roman"/>
          <w:spacing w:val="5"/>
          <w:sz w:val="20"/>
          <w:szCs w:val="20"/>
        </w:rPr>
        <w:t>d</w:t>
      </w:r>
      <w:r>
        <w:rPr>
          <w:rFonts w:hint="default" w:ascii="Times New Roman" w:hAnsi="Times New Roman" w:eastAsia="Times New Roman" w:cs="Times New Roman"/>
          <w:spacing w:val="-4"/>
          <w:sz w:val="20"/>
          <w:szCs w:val="20"/>
        </w:rPr>
        <w:t>i</w:t>
      </w:r>
      <w:r>
        <w:rPr>
          <w:rFonts w:hint="default" w:ascii="Times New Roman" w:hAnsi="Times New Roman" w:eastAsia="Times New Roman" w:cs="Times New Roman"/>
          <w:spacing w:val="1"/>
          <w:sz w:val="20"/>
          <w:szCs w:val="20"/>
        </w:rPr>
        <w:t>f</w:t>
      </w:r>
      <w:r>
        <w:rPr>
          <w:rFonts w:hint="default" w:ascii="Times New Roman" w:hAnsi="Times New Roman" w:eastAsia="Times New Roman" w:cs="Times New Roman"/>
          <w:spacing w:val="-3"/>
          <w:sz w:val="20"/>
          <w:szCs w:val="20"/>
        </w:rPr>
        <w:t>f</w:t>
      </w:r>
      <w:r>
        <w:rPr>
          <w:rFonts w:hint="default" w:ascii="Times New Roman" w:hAnsi="Times New Roman" w:eastAsia="Times New Roman" w:cs="Times New Roman"/>
          <w:spacing w:val="-1"/>
          <w:sz w:val="20"/>
          <w:szCs w:val="20"/>
        </w:rPr>
        <w:t>é</w:t>
      </w:r>
      <w:r>
        <w:rPr>
          <w:rFonts w:hint="default" w:ascii="Times New Roman" w:hAnsi="Times New Roman" w:eastAsia="Times New Roman" w:cs="Times New Roman"/>
          <w:spacing w:val="1"/>
          <w:sz w:val="20"/>
          <w:szCs w:val="20"/>
        </w:rPr>
        <w:t>r</w:t>
      </w:r>
      <w:r>
        <w:rPr>
          <w:rFonts w:hint="default" w:ascii="Times New Roman" w:hAnsi="Times New Roman" w:eastAsia="Times New Roman" w:cs="Times New Roman"/>
          <w:spacing w:val="4"/>
          <w:sz w:val="20"/>
          <w:szCs w:val="20"/>
        </w:rPr>
        <w:t>e</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pacing w:val="5"/>
          <w:sz w:val="20"/>
          <w:szCs w:val="20"/>
        </w:rPr>
        <w:t>t</w:t>
      </w:r>
      <w:r>
        <w:rPr>
          <w:rFonts w:hint="default" w:ascii="Times New Roman" w:hAnsi="Times New Roman" w:eastAsia="Times New Roman" w:cs="Times New Roman"/>
          <w:sz w:val="20"/>
          <w:szCs w:val="20"/>
        </w:rPr>
        <w:t>s</w:t>
      </w:r>
      <w:r>
        <w:rPr>
          <w:rFonts w:hint="default" w:ascii="Times New Roman" w:hAnsi="Times New Roman" w:eastAsia="Times New Roman" w:cs="Times New Roman"/>
          <w:spacing w:val="8"/>
          <w:sz w:val="20"/>
          <w:szCs w:val="20"/>
        </w:rPr>
        <w:t xml:space="preserve"> </w:t>
      </w:r>
      <w:r>
        <w:rPr>
          <w:rFonts w:hint="default" w:ascii="Times New Roman" w:hAnsi="Times New Roman" w:eastAsia="Times New Roman" w:cs="Times New Roman"/>
          <w:spacing w:val="-9"/>
          <w:sz w:val="20"/>
          <w:szCs w:val="20"/>
        </w:rPr>
        <w:t>groupes</w:t>
      </w:r>
      <w:r>
        <w:rPr>
          <w:rFonts w:hint="default" w:ascii="Times New Roman" w:hAnsi="Times New Roman" w:eastAsia="Times New Roman" w:cs="Times New Roman"/>
          <w:sz w:val="20"/>
          <w:szCs w:val="20"/>
        </w:rPr>
        <w:t xml:space="preserve"> tous les deux jours par mesure à l’aide d’une règle graduée</w:t>
      </w:r>
      <w:r>
        <w:rPr>
          <w:rFonts w:hint="default" w:ascii="Times New Roman" w:hAnsi="Times New Roman" w:eastAsia="Times New Roman" w:cs="Times New Roman"/>
          <w:spacing w:val="20"/>
          <w:sz w:val="20"/>
          <w:szCs w:val="20"/>
        </w:rPr>
        <w:t xml:space="preserve"> </w:t>
      </w:r>
      <w:r>
        <w:rPr>
          <w:rFonts w:hint="default" w:ascii="Times New Roman" w:hAnsi="Times New Roman" w:eastAsia="Times New Roman" w:cs="Times New Roman"/>
          <w:sz w:val="20"/>
          <w:szCs w:val="20"/>
        </w:rPr>
        <w:t>d</w:t>
      </w:r>
      <w:r>
        <w:rPr>
          <w:rFonts w:hint="default" w:ascii="Times New Roman" w:hAnsi="Times New Roman" w:eastAsia="Times New Roman" w:cs="Times New Roman"/>
          <w:spacing w:val="4"/>
          <w:sz w:val="20"/>
          <w:szCs w:val="20"/>
        </w:rPr>
        <w:t>e</w:t>
      </w:r>
      <w:r>
        <w:rPr>
          <w:rFonts w:hint="default" w:ascii="Times New Roman" w:hAnsi="Times New Roman" w:eastAsia="Times New Roman" w:cs="Times New Roman"/>
          <w:sz w:val="20"/>
          <w:szCs w:val="20"/>
        </w:rPr>
        <w:t>s</w:t>
      </w:r>
      <w:r>
        <w:rPr>
          <w:rFonts w:hint="default" w:ascii="Times New Roman" w:hAnsi="Times New Roman" w:eastAsia="Times New Roman" w:cs="Times New Roman"/>
          <w:spacing w:val="16"/>
          <w:sz w:val="20"/>
          <w:szCs w:val="20"/>
        </w:rPr>
        <w:t xml:space="preserve"> </w:t>
      </w:r>
      <w:r>
        <w:rPr>
          <w:rFonts w:hint="default" w:ascii="Times New Roman" w:hAnsi="Times New Roman" w:eastAsia="Times New Roman" w:cs="Times New Roman"/>
          <w:spacing w:val="5"/>
          <w:sz w:val="20"/>
          <w:szCs w:val="20"/>
        </w:rPr>
        <w:t>d</w:t>
      </w:r>
      <w:r>
        <w:rPr>
          <w:rFonts w:hint="default" w:ascii="Times New Roman" w:hAnsi="Times New Roman" w:eastAsia="Times New Roman" w:cs="Times New Roman"/>
          <w:spacing w:val="-4"/>
          <w:sz w:val="20"/>
          <w:szCs w:val="20"/>
        </w:rPr>
        <w:t>im</w:t>
      </w:r>
      <w:r>
        <w:rPr>
          <w:rFonts w:hint="default" w:ascii="Times New Roman" w:hAnsi="Times New Roman" w:eastAsia="Times New Roman" w:cs="Times New Roman"/>
          <w:spacing w:val="4"/>
          <w:sz w:val="20"/>
          <w:szCs w:val="20"/>
        </w:rPr>
        <w:t>e</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pacing w:val="-9"/>
          <w:sz w:val="20"/>
          <w:szCs w:val="20"/>
        </w:rPr>
        <w:t>i</w:t>
      </w:r>
      <w:r>
        <w:rPr>
          <w:rFonts w:hint="default" w:ascii="Times New Roman" w:hAnsi="Times New Roman" w:eastAsia="Times New Roman" w:cs="Times New Roman"/>
          <w:spacing w:val="9"/>
          <w:sz w:val="20"/>
          <w:szCs w:val="20"/>
        </w:rPr>
        <w:t>o</w:t>
      </w:r>
      <w:r>
        <w:rPr>
          <w:rFonts w:hint="default" w:ascii="Times New Roman" w:hAnsi="Times New Roman" w:eastAsia="Times New Roman" w:cs="Times New Roman"/>
          <w:sz w:val="20"/>
          <w:szCs w:val="20"/>
        </w:rPr>
        <w:t xml:space="preserve">ns </w:t>
      </w:r>
      <w:r>
        <w:rPr>
          <w:rFonts w:hint="default" w:ascii="Times New Roman" w:hAnsi="Times New Roman" w:eastAsia="Times New Roman" w:cs="Times New Roman"/>
          <w:spacing w:val="23"/>
          <w:sz w:val="20"/>
          <w:szCs w:val="20"/>
        </w:rPr>
        <w:t>de</w:t>
      </w:r>
      <w:r>
        <w:rPr>
          <w:rFonts w:hint="default" w:ascii="Times New Roman" w:hAnsi="Times New Roman" w:eastAsia="Times New Roman" w:cs="Times New Roman"/>
          <w:spacing w:val="17"/>
          <w:sz w:val="20"/>
          <w:szCs w:val="20"/>
        </w:rPr>
        <w:t xml:space="preserve">s </w:t>
      </w:r>
      <w:r>
        <w:rPr>
          <w:rFonts w:hint="default" w:ascii="Times New Roman" w:hAnsi="Times New Roman" w:eastAsia="Times New Roman" w:cs="Times New Roman"/>
          <w:spacing w:val="5"/>
          <w:sz w:val="20"/>
          <w:szCs w:val="20"/>
        </w:rPr>
        <w:t>p</w:t>
      </w:r>
      <w:r>
        <w:rPr>
          <w:rFonts w:hint="default" w:ascii="Times New Roman" w:hAnsi="Times New Roman" w:eastAsia="Times New Roman" w:cs="Times New Roman"/>
          <w:spacing w:val="-4"/>
          <w:sz w:val="20"/>
          <w:szCs w:val="20"/>
        </w:rPr>
        <w:t>l</w:t>
      </w:r>
      <w:r>
        <w:rPr>
          <w:rFonts w:hint="default" w:ascii="Times New Roman" w:hAnsi="Times New Roman" w:eastAsia="Times New Roman" w:cs="Times New Roman"/>
          <w:spacing w:val="4"/>
          <w:sz w:val="20"/>
          <w:szCs w:val="20"/>
        </w:rPr>
        <w:t>a</w:t>
      </w:r>
      <w:r>
        <w:rPr>
          <w:rFonts w:hint="default" w:ascii="Times New Roman" w:hAnsi="Times New Roman" w:eastAsia="Times New Roman" w:cs="Times New Roman"/>
          <w:spacing w:val="-4"/>
          <w:sz w:val="20"/>
          <w:szCs w:val="20"/>
        </w:rPr>
        <w:t>i</w:t>
      </w:r>
      <w:r>
        <w:rPr>
          <w:rFonts w:hint="default" w:ascii="Times New Roman" w:hAnsi="Times New Roman" w:eastAsia="Times New Roman" w:cs="Times New Roman"/>
          <w:sz w:val="20"/>
          <w:szCs w:val="20"/>
        </w:rPr>
        <w:t>es dans le sens de la longueur et de la largeur</w:t>
      </w:r>
      <w:r>
        <w:rPr>
          <w:rFonts w:hint="default" w:ascii="Times New Roman" w:hAnsi="Times New Roman" w:cs="Times New Roman"/>
          <w:sz w:val="20"/>
          <w:szCs w:val="20"/>
        </w:rPr>
        <w:t xml:space="preserve">. </w:t>
      </w:r>
      <w:r>
        <w:rPr>
          <w:rFonts w:hint="default" w:ascii="Times New Roman" w:hAnsi="Times New Roman" w:eastAsia="Times New Roman" w:cs="Times New Roman"/>
          <w:sz w:val="20"/>
          <w:szCs w:val="20"/>
        </w:rPr>
        <w:t>La formule suivante a été utilisée pour déterminer le taux de contraction de chaque plaie</w:t>
      </w:r>
      <w:r>
        <w:rPr>
          <w:rFonts w:hint="default" w:ascii="Times New Roman" w:hAnsi="Times New Roman" w:eastAsia="Times New Roman" w:cs="Times New Roman"/>
          <w:sz w:val="20"/>
          <w:szCs w:val="20"/>
          <w:lang w:val="fr-FR"/>
        </w:rPr>
        <w:t xml:space="preserve"> </w:t>
      </w:r>
      <w:r>
        <w:rPr>
          <w:rFonts w:hint="default" w:ascii="Times New Roman" w:hAnsi="Times New Roman" w:cs="Times New Roman"/>
          <w:b/>
          <w:color w:val="000000"/>
          <w:sz w:val="20"/>
          <w:szCs w:val="20"/>
        </w:rPr>
        <w:t>[29]</w:t>
      </w:r>
    </w:p>
    <w:p>
      <w:pPr>
        <w:keepNext w:val="0"/>
        <w:keepLines w:val="0"/>
        <w:pageBreakBefore w:val="0"/>
        <w:widowControl/>
        <w:kinsoku/>
        <w:wordWrap/>
        <w:overflowPunct/>
        <w:topLinePunct w:val="0"/>
        <w:bidi w:val="0"/>
        <w:snapToGrid/>
        <w:spacing w:after="0" w:line="240" w:lineRule="auto"/>
        <w:ind w:right="66"/>
        <w:jc w:val="both"/>
        <w:textAlignment w:val="auto"/>
        <w:rPr>
          <w:rFonts w:hint="default" w:ascii="Times New Roman" w:hAnsi="Times New Roman" w:cs="Times New Roman"/>
          <w:b w:val="0"/>
          <w:bCs/>
          <w:sz w:val="20"/>
          <w:szCs w:val="20"/>
        </w:rPr>
      </w:pPr>
      <w:r>
        <w:rPr>
          <w:rFonts w:hint="default" w:ascii="Times New Roman" w:hAnsi="Times New Roman" w:cs="Times New Roman"/>
          <w:b w:val="0"/>
          <w:bCs/>
          <w:sz w:val="20"/>
          <w:szCs w:val="20"/>
        </w:rPr>
        <w:t>Taux de contraction = (surface J0 –surface Jn/surface J0)</w:t>
      </w:r>
      <w:r>
        <w:rPr>
          <w:rFonts w:hint="default" w:ascii="Times New Roman" w:hAnsi="Times New Roman" w:cs="Times New Roman"/>
          <w:b w:val="0"/>
          <w:bCs/>
          <w:color w:val="000000"/>
          <w:sz w:val="20"/>
          <w:szCs w:val="20"/>
        </w:rPr>
        <w:t xml:space="preserve"> X 100</w:t>
      </w:r>
    </w:p>
    <w:p>
      <w:pPr>
        <w:keepNext w:val="0"/>
        <w:keepLines w:val="0"/>
        <w:pageBreakBefore w:val="0"/>
        <w:widowControl/>
        <w:kinsoku/>
        <w:wordWrap/>
        <w:overflowPunct/>
        <w:topLinePunct w:val="0"/>
        <w:bidi w:val="0"/>
        <w:snapToGrid/>
        <w:spacing w:after="0" w:line="240" w:lineRule="auto"/>
        <w:ind w:right="73"/>
        <w:jc w:val="both"/>
        <w:textAlignment w:val="auto"/>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sz w:val="20"/>
          <w:szCs w:val="20"/>
        </w:rPr>
        <w:t>Surface = longueur mesurée X largeur mesurée de la plaie</w:t>
      </w:r>
    </w:p>
    <w:p>
      <w:pPr>
        <w:keepNext w:val="0"/>
        <w:keepLines w:val="0"/>
        <w:pageBreakBefore w:val="0"/>
        <w:widowControl/>
        <w:kinsoku/>
        <w:wordWrap/>
        <w:overflowPunct/>
        <w:topLinePunct w:val="0"/>
        <w:bidi w:val="0"/>
        <w:snapToGrid/>
        <w:spacing w:after="0" w:line="240" w:lineRule="auto"/>
        <w:ind w:right="73"/>
        <w:jc w:val="both"/>
        <w:textAlignment w:val="auto"/>
        <w:rPr>
          <w:rFonts w:hint="default" w:ascii="Times New Roman" w:hAnsi="Times New Roman" w:cs="Times New Roman"/>
          <w:b/>
          <w:color w:val="000000"/>
          <w:sz w:val="20"/>
          <w:szCs w:val="20"/>
        </w:rPr>
      </w:pPr>
      <w:r>
        <w:rPr>
          <w:rFonts w:hint="default" w:ascii="Times New Roman" w:hAnsi="Times New Roman" w:eastAsia="Times New Roman" w:cs="Times New Roman"/>
          <w:spacing w:val="2"/>
          <w:sz w:val="20"/>
          <w:szCs w:val="20"/>
        </w:rPr>
        <w:t>E</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pacing w:val="5"/>
          <w:sz w:val="20"/>
          <w:szCs w:val="20"/>
        </w:rPr>
        <w:t>u</w:t>
      </w:r>
      <w:r>
        <w:rPr>
          <w:rFonts w:hint="default" w:ascii="Times New Roman" w:hAnsi="Times New Roman" w:eastAsia="Times New Roman" w:cs="Times New Roman"/>
          <w:spacing w:val="-9"/>
          <w:sz w:val="20"/>
          <w:szCs w:val="20"/>
        </w:rPr>
        <w:t>i</w:t>
      </w:r>
      <w:r>
        <w:rPr>
          <w:rFonts w:hint="default" w:ascii="Times New Roman" w:hAnsi="Times New Roman" w:eastAsia="Times New Roman" w:cs="Times New Roman"/>
          <w:spacing w:val="5"/>
          <w:sz w:val="20"/>
          <w:szCs w:val="20"/>
        </w:rPr>
        <w:t>t</w:t>
      </w:r>
      <w:r>
        <w:rPr>
          <w:rFonts w:hint="default" w:ascii="Times New Roman" w:hAnsi="Times New Roman" w:eastAsia="Times New Roman" w:cs="Times New Roman"/>
          <w:spacing w:val="3"/>
          <w:sz w:val="20"/>
          <w:szCs w:val="20"/>
        </w:rPr>
        <w:t>e</w:t>
      </w:r>
      <w:r>
        <w:rPr>
          <w:rFonts w:hint="default" w:ascii="Times New Roman" w:hAnsi="Times New Roman" w:eastAsia="Times New Roman" w:cs="Times New Roman"/>
          <w:sz w:val="20"/>
          <w:szCs w:val="20"/>
        </w:rPr>
        <w:t>,</w:t>
      </w:r>
      <w:r>
        <w:rPr>
          <w:rFonts w:hint="default" w:ascii="Times New Roman" w:hAnsi="Times New Roman" w:eastAsia="Times New Roman" w:cs="Times New Roman"/>
          <w:spacing w:val="4"/>
          <w:sz w:val="20"/>
          <w:szCs w:val="20"/>
        </w:rPr>
        <w:t xml:space="preserve"> </w:t>
      </w:r>
      <w:r>
        <w:rPr>
          <w:rFonts w:hint="default" w:ascii="Times New Roman" w:hAnsi="Times New Roman" w:eastAsia="Times New Roman" w:cs="Times New Roman"/>
          <w:spacing w:val="-9"/>
          <w:sz w:val="20"/>
          <w:szCs w:val="20"/>
        </w:rPr>
        <w:t>l</w:t>
      </w:r>
      <w:r>
        <w:rPr>
          <w:rFonts w:hint="default" w:ascii="Times New Roman" w:hAnsi="Times New Roman" w:eastAsia="Times New Roman" w:cs="Times New Roman"/>
          <w:spacing w:val="4"/>
          <w:sz w:val="20"/>
          <w:szCs w:val="20"/>
        </w:rPr>
        <w:t>e</w:t>
      </w:r>
      <w:r>
        <w:rPr>
          <w:rFonts w:hint="default" w:ascii="Times New Roman" w:hAnsi="Times New Roman" w:eastAsia="Times New Roman" w:cs="Times New Roman"/>
          <w:sz w:val="20"/>
          <w:szCs w:val="20"/>
        </w:rPr>
        <w:t xml:space="preserve">s </w:t>
      </w:r>
      <w:r>
        <w:rPr>
          <w:rFonts w:hint="default" w:ascii="Times New Roman" w:hAnsi="Times New Roman" w:eastAsia="Times New Roman" w:cs="Times New Roman"/>
          <w:spacing w:val="-9"/>
          <w:sz w:val="20"/>
          <w:szCs w:val="20"/>
        </w:rPr>
        <w:t>m</w:t>
      </w:r>
      <w:r>
        <w:rPr>
          <w:rFonts w:hint="default" w:ascii="Times New Roman" w:hAnsi="Times New Roman" w:eastAsia="Times New Roman" w:cs="Times New Roman"/>
          <w:spacing w:val="9"/>
          <w:sz w:val="20"/>
          <w:szCs w:val="20"/>
        </w:rPr>
        <w:t>o</w:t>
      </w:r>
      <w:r>
        <w:rPr>
          <w:rFonts w:hint="default" w:ascii="Times New Roman" w:hAnsi="Times New Roman" w:eastAsia="Times New Roman" w:cs="Times New Roman"/>
          <w:spacing w:val="-5"/>
          <w:sz w:val="20"/>
          <w:szCs w:val="20"/>
        </w:rPr>
        <w:t>y</w:t>
      </w:r>
      <w:r>
        <w:rPr>
          <w:rFonts w:hint="default" w:ascii="Times New Roman" w:hAnsi="Times New Roman" w:eastAsia="Times New Roman" w:cs="Times New Roman"/>
          <w:spacing w:val="4"/>
          <w:sz w:val="20"/>
          <w:szCs w:val="20"/>
        </w:rPr>
        <w:t>e</w:t>
      </w:r>
      <w:r>
        <w:rPr>
          <w:rFonts w:hint="default" w:ascii="Times New Roman" w:hAnsi="Times New Roman" w:eastAsia="Times New Roman" w:cs="Times New Roman"/>
          <w:sz w:val="20"/>
          <w:szCs w:val="20"/>
        </w:rPr>
        <w:t>n</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pacing w:val="4"/>
          <w:sz w:val="20"/>
          <w:szCs w:val="20"/>
        </w:rPr>
        <w:t>e</w:t>
      </w:r>
      <w:r>
        <w:rPr>
          <w:rFonts w:hint="default" w:ascii="Times New Roman" w:hAnsi="Times New Roman" w:eastAsia="Times New Roman" w:cs="Times New Roman"/>
          <w:sz w:val="20"/>
          <w:szCs w:val="20"/>
        </w:rPr>
        <w:t>s d</w:t>
      </w:r>
      <w:r>
        <w:rPr>
          <w:rFonts w:hint="default" w:ascii="Times New Roman" w:hAnsi="Times New Roman" w:eastAsia="Times New Roman" w:cs="Times New Roman"/>
          <w:spacing w:val="4"/>
          <w:sz w:val="20"/>
          <w:szCs w:val="20"/>
        </w:rPr>
        <w:t>e</w:t>
      </w:r>
      <w:r>
        <w:rPr>
          <w:rFonts w:hint="default" w:ascii="Times New Roman" w:hAnsi="Times New Roman" w:eastAsia="Times New Roman" w:cs="Times New Roman"/>
          <w:sz w:val="20"/>
          <w:szCs w:val="20"/>
        </w:rPr>
        <w:t xml:space="preserve"> toutes ces données</w:t>
      </w:r>
      <w:r>
        <w:rPr>
          <w:rFonts w:hint="default" w:ascii="Times New Roman" w:hAnsi="Times New Roman" w:eastAsia="Times New Roman" w:cs="Times New Roman"/>
          <w:spacing w:val="4"/>
          <w:sz w:val="20"/>
          <w:szCs w:val="20"/>
        </w:rPr>
        <w:t xml:space="preserve"> </w:t>
      </w:r>
      <w:r>
        <w:rPr>
          <w:rFonts w:hint="default" w:ascii="Times New Roman" w:hAnsi="Times New Roman" w:eastAsia="Times New Roman" w:cs="Times New Roman"/>
          <w:spacing w:val="-1"/>
          <w:sz w:val="20"/>
          <w:szCs w:val="20"/>
        </w:rPr>
        <w:t>e</w:t>
      </w:r>
      <w:r>
        <w:rPr>
          <w:rFonts w:hint="default" w:ascii="Times New Roman" w:hAnsi="Times New Roman" w:eastAsia="Times New Roman" w:cs="Times New Roman"/>
          <w:sz w:val="20"/>
          <w:szCs w:val="20"/>
        </w:rPr>
        <w:t>t</w:t>
      </w:r>
      <w:r>
        <w:rPr>
          <w:rFonts w:hint="default" w:ascii="Times New Roman" w:hAnsi="Times New Roman" w:eastAsia="Times New Roman" w:cs="Times New Roman"/>
          <w:spacing w:val="12"/>
          <w:sz w:val="20"/>
          <w:szCs w:val="20"/>
        </w:rPr>
        <w:t xml:space="preserve"> </w:t>
      </w:r>
      <w:r>
        <w:rPr>
          <w:rFonts w:hint="default" w:ascii="Times New Roman" w:hAnsi="Times New Roman" w:eastAsia="Times New Roman" w:cs="Times New Roman"/>
          <w:spacing w:val="-9"/>
          <w:sz w:val="20"/>
          <w:szCs w:val="20"/>
        </w:rPr>
        <w:t>l</w:t>
      </w:r>
      <w:r>
        <w:rPr>
          <w:rFonts w:hint="default" w:ascii="Times New Roman" w:hAnsi="Times New Roman" w:eastAsia="Times New Roman" w:cs="Times New Roman"/>
          <w:spacing w:val="4"/>
          <w:sz w:val="20"/>
          <w:szCs w:val="20"/>
        </w:rPr>
        <w:t>e</w:t>
      </w:r>
      <w:r>
        <w:rPr>
          <w:rFonts w:hint="default" w:ascii="Times New Roman" w:hAnsi="Times New Roman" w:eastAsia="Times New Roman" w:cs="Times New Roman"/>
          <w:sz w:val="20"/>
          <w:szCs w:val="20"/>
        </w:rPr>
        <w:t xml:space="preserve">s </w:t>
      </w:r>
      <w:r>
        <w:rPr>
          <w:rFonts w:hint="default" w:ascii="Times New Roman" w:hAnsi="Times New Roman" w:eastAsia="Times New Roman" w:cs="Times New Roman"/>
          <w:spacing w:val="-1"/>
          <w:sz w:val="20"/>
          <w:szCs w:val="20"/>
        </w:rPr>
        <w:t>é</w:t>
      </w:r>
      <w:r>
        <w:rPr>
          <w:rFonts w:hint="default" w:ascii="Times New Roman" w:hAnsi="Times New Roman" w:eastAsia="Times New Roman" w:cs="Times New Roman"/>
          <w:spacing w:val="4"/>
          <w:sz w:val="20"/>
          <w:szCs w:val="20"/>
        </w:rPr>
        <w:t>c</w:t>
      </w:r>
      <w:r>
        <w:rPr>
          <w:rFonts w:hint="default" w:ascii="Times New Roman" w:hAnsi="Times New Roman" w:eastAsia="Times New Roman" w:cs="Times New Roman"/>
          <w:spacing w:val="-1"/>
          <w:sz w:val="20"/>
          <w:szCs w:val="20"/>
        </w:rPr>
        <w:t>a</w:t>
      </w:r>
      <w:r>
        <w:rPr>
          <w:rFonts w:hint="default" w:ascii="Times New Roman" w:hAnsi="Times New Roman" w:eastAsia="Times New Roman" w:cs="Times New Roman"/>
          <w:spacing w:val="1"/>
          <w:sz w:val="20"/>
          <w:szCs w:val="20"/>
        </w:rPr>
        <w:t>r</w:t>
      </w:r>
      <w:r>
        <w:rPr>
          <w:rFonts w:hint="default" w:ascii="Times New Roman" w:hAnsi="Times New Roman" w:eastAsia="Times New Roman" w:cs="Times New Roman"/>
          <w:spacing w:val="11"/>
          <w:sz w:val="20"/>
          <w:szCs w:val="20"/>
        </w:rPr>
        <w:t>t</w:t>
      </w:r>
      <w:r>
        <w:rPr>
          <w:rFonts w:hint="default" w:ascii="Times New Roman" w:hAnsi="Times New Roman" w:eastAsia="Times New Roman" w:cs="Times New Roman"/>
          <w:spacing w:val="-3"/>
          <w:sz w:val="20"/>
          <w:szCs w:val="20"/>
        </w:rPr>
        <w:t>-</w:t>
      </w:r>
      <w:r>
        <w:rPr>
          <w:rFonts w:hint="default" w:ascii="Times New Roman" w:hAnsi="Times New Roman" w:eastAsia="Times New Roman" w:cs="Times New Roman"/>
          <w:spacing w:val="5"/>
          <w:sz w:val="20"/>
          <w:szCs w:val="20"/>
        </w:rPr>
        <w:t>t</w:t>
      </w:r>
      <w:r>
        <w:rPr>
          <w:rFonts w:hint="default" w:ascii="Times New Roman" w:hAnsi="Times New Roman" w:eastAsia="Times New Roman" w:cs="Times New Roman"/>
          <w:spacing w:val="-10"/>
          <w:sz w:val="20"/>
          <w:szCs w:val="20"/>
        </w:rPr>
        <w:t>y</w:t>
      </w:r>
      <w:r>
        <w:rPr>
          <w:rFonts w:hint="default" w:ascii="Times New Roman" w:hAnsi="Times New Roman" w:eastAsia="Times New Roman" w:cs="Times New Roman"/>
          <w:sz w:val="20"/>
          <w:szCs w:val="20"/>
        </w:rPr>
        <w:t>p</w:t>
      </w:r>
      <w:r>
        <w:rPr>
          <w:rFonts w:hint="default" w:ascii="Times New Roman" w:hAnsi="Times New Roman" w:eastAsia="Times New Roman" w:cs="Times New Roman"/>
          <w:spacing w:val="-1"/>
          <w:sz w:val="20"/>
          <w:szCs w:val="20"/>
        </w:rPr>
        <w:t>e</w:t>
      </w:r>
      <w:r>
        <w:rPr>
          <w:rFonts w:hint="default" w:ascii="Times New Roman" w:hAnsi="Times New Roman" w:eastAsia="Times New Roman" w:cs="Times New Roman"/>
          <w:sz w:val="20"/>
          <w:szCs w:val="20"/>
        </w:rPr>
        <w:t>s</w:t>
      </w:r>
      <w:r>
        <w:rPr>
          <w:rFonts w:hint="default" w:ascii="Times New Roman" w:hAnsi="Times New Roman" w:eastAsia="Times New Roman" w:cs="Times New Roman"/>
          <w:spacing w:val="4"/>
          <w:sz w:val="20"/>
          <w:szCs w:val="20"/>
        </w:rPr>
        <w:t xml:space="preserve"> </w:t>
      </w:r>
      <w:r>
        <w:rPr>
          <w:rFonts w:hint="default" w:ascii="Times New Roman" w:hAnsi="Times New Roman" w:eastAsia="Times New Roman" w:cs="Times New Roman"/>
          <w:spacing w:val="5"/>
          <w:sz w:val="20"/>
          <w:szCs w:val="20"/>
        </w:rPr>
        <w:t>o</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z w:val="20"/>
          <w:szCs w:val="20"/>
        </w:rPr>
        <w:t>t été</w:t>
      </w:r>
      <w:r>
        <w:rPr>
          <w:rFonts w:hint="default" w:ascii="Times New Roman" w:hAnsi="Times New Roman" w:eastAsia="Times New Roman" w:cs="Times New Roman"/>
          <w:spacing w:val="7"/>
          <w:sz w:val="20"/>
          <w:szCs w:val="20"/>
        </w:rPr>
        <w:t xml:space="preserve"> </w:t>
      </w:r>
      <w:r>
        <w:rPr>
          <w:rFonts w:hint="default" w:ascii="Times New Roman" w:hAnsi="Times New Roman" w:eastAsia="Times New Roman" w:cs="Times New Roman"/>
          <w:spacing w:val="-1"/>
          <w:sz w:val="20"/>
          <w:szCs w:val="20"/>
        </w:rPr>
        <w:t>c</w:t>
      </w:r>
      <w:r>
        <w:rPr>
          <w:rFonts w:hint="default" w:ascii="Times New Roman" w:hAnsi="Times New Roman" w:eastAsia="Times New Roman" w:cs="Times New Roman"/>
          <w:spacing w:val="4"/>
          <w:sz w:val="20"/>
          <w:szCs w:val="20"/>
        </w:rPr>
        <w:t>a</w:t>
      </w:r>
      <w:r>
        <w:rPr>
          <w:rFonts w:hint="default" w:ascii="Times New Roman" w:hAnsi="Times New Roman" w:eastAsia="Times New Roman" w:cs="Times New Roman"/>
          <w:sz w:val="20"/>
          <w:szCs w:val="20"/>
        </w:rPr>
        <w:t>lc</w:t>
      </w:r>
      <w:r>
        <w:rPr>
          <w:rFonts w:hint="default" w:ascii="Times New Roman" w:hAnsi="Times New Roman" w:eastAsia="Times New Roman" w:cs="Times New Roman"/>
          <w:spacing w:val="4"/>
          <w:sz w:val="20"/>
          <w:szCs w:val="20"/>
        </w:rPr>
        <w:t>u</w:t>
      </w:r>
      <w:r>
        <w:rPr>
          <w:rFonts w:hint="default" w:ascii="Times New Roman" w:hAnsi="Times New Roman" w:eastAsia="Times New Roman" w:cs="Times New Roman"/>
          <w:spacing w:val="-9"/>
          <w:sz w:val="20"/>
          <w:szCs w:val="20"/>
        </w:rPr>
        <w:t>l</w:t>
      </w:r>
      <w:r>
        <w:rPr>
          <w:rFonts w:hint="default" w:ascii="Times New Roman" w:hAnsi="Times New Roman" w:eastAsia="Times New Roman" w:cs="Times New Roman"/>
          <w:spacing w:val="4"/>
          <w:sz w:val="20"/>
          <w:szCs w:val="20"/>
        </w:rPr>
        <w:t>é</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z w:val="20"/>
          <w:szCs w:val="20"/>
        </w:rPr>
        <w:t>.</w:t>
      </w:r>
      <w:r>
        <w:rPr>
          <w:rFonts w:hint="default" w:ascii="Times New Roman" w:hAnsi="Times New Roman" w:eastAsia="Times New Roman" w:cs="Times New Roman"/>
          <w:spacing w:val="8"/>
          <w:sz w:val="20"/>
          <w:szCs w:val="20"/>
        </w:rPr>
        <w:t xml:space="preserve"> </w:t>
      </w:r>
      <w:r>
        <w:rPr>
          <w:rFonts w:hint="default" w:ascii="Times New Roman" w:hAnsi="Times New Roman" w:eastAsia="Times New Roman" w:cs="Times New Roman"/>
          <w:spacing w:val="-3"/>
          <w:sz w:val="20"/>
          <w:szCs w:val="20"/>
        </w:rPr>
        <w:t>L</w:t>
      </w:r>
      <w:r>
        <w:rPr>
          <w:rFonts w:hint="default" w:ascii="Times New Roman" w:hAnsi="Times New Roman" w:eastAsia="Times New Roman" w:cs="Times New Roman"/>
          <w:spacing w:val="4"/>
          <w:sz w:val="20"/>
          <w:szCs w:val="20"/>
        </w:rPr>
        <w:t>e</w:t>
      </w:r>
      <w:r>
        <w:rPr>
          <w:rFonts w:hint="default" w:ascii="Times New Roman" w:hAnsi="Times New Roman" w:eastAsia="Times New Roman" w:cs="Times New Roman"/>
          <w:sz w:val="20"/>
          <w:szCs w:val="20"/>
        </w:rPr>
        <w:t>s</w:t>
      </w:r>
      <w:r>
        <w:rPr>
          <w:rFonts w:hint="default" w:ascii="Times New Roman" w:hAnsi="Times New Roman" w:eastAsia="Times New Roman" w:cs="Times New Roman"/>
          <w:spacing w:val="5"/>
          <w:sz w:val="20"/>
          <w:szCs w:val="20"/>
        </w:rPr>
        <w:t xml:space="preserve"> </w:t>
      </w:r>
      <w:r>
        <w:rPr>
          <w:rFonts w:hint="default" w:ascii="Times New Roman" w:hAnsi="Times New Roman" w:eastAsia="Times New Roman" w:cs="Times New Roman"/>
          <w:spacing w:val="-9"/>
          <w:sz w:val="20"/>
          <w:szCs w:val="20"/>
        </w:rPr>
        <w:t>m</w:t>
      </w:r>
      <w:r>
        <w:rPr>
          <w:rFonts w:hint="default" w:ascii="Times New Roman" w:hAnsi="Times New Roman" w:eastAsia="Times New Roman" w:cs="Times New Roman"/>
          <w:spacing w:val="9"/>
          <w:sz w:val="20"/>
          <w:szCs w:val="20"/>
        </w:rPr>
        <w:t>o</w:t>
      </w:r>
      <w:r>
        <w:rPr>
          <w:rFonts w:hint="default" w:ascii="Times New Roman" w:hAnsi="Times New Roman" w:eastAsia="Times New Roman" w:cs="Times New Roman"/>
          <w:spacing w:val="-5"/>
          <w:sz w:val="20"/>
          <w:szCs w:val="20"/>
        </w:rPr>
        <w:t>y</w:t>
      </w:r>
      <w:r>
        <w:rPr>
          <w:rFonts w:hint="default" w:ascii="Times New Roman" w:hAnsi="Times New Roman" w:eastAsia="Times New Roman" w:cs="Times New Roman"/>
          <w:spacing w:val="4"/>
          <w:sz w:val="20"/>
          <w:szCs w:val="20"/>
        </w:rPr>
        <w:t>e</w:t>
      </w:r>
      <w:r>
        <w:rPr>
          <w:rFonts w:hint="default" w:ascii="Times New Roman" w:hAnsi="Times New Roman" w:eastAsia="Times New Roman" w:cs="Times New Roman"/>
          <w:sz w:val="20"/>
          <w:szCs w:val="20"/>
        </w:rPr>
        <w:t>nn</w:t>
      </w:r>
      <w:r>
        <w:rPr>
          <w:rFonts w:hint="default" w:ascii="Times New Roman" w:hAnsi="Times New Roman" w:eastAsia="Times New Roman" w:cs="Times New Roman"/>
          <w:spacing w:val="-1"/>
          <w:sz w:val="20"/>
          <w:szCs w:val="20"/>
        </w:rPr>
        <w:t>e</w:t>
      </w:r>
      <w:r>
        <w:rPr>
          <w:rFonts w:hint="default" w:ascii="Times New Roman" w:hAnsi="Times New Roman" w:eastAsia="Times New Roman" w:cs="Times New Roman"/>
          <w:sz w:val="20"/>
          <w:szCs w:val="20"/>
        </w:rPr>
        <w:t>s</w:t>
      </w:r>
      <w:r>
        <w:rPr>
          <w:rFonts w:hint="default" w:ascii="Times New Roman" w:hAnsi="Times New Roman" w:eastAsia="Times New Roman" w:cs="Times New Roman"/>
          <w:spacing w:val="6"/>
          <w:sz w:val="20"/>
          <w:szCs w:val="20"/>
        </w:rPr>
        <w:t xml:space="preserve"> </w:t>
      </w:r>
      <w:r>
        <w:rPr>
          <w:rFonts w:hint="default" w:ascii="Times New Roman" w:hAnsi="Times New Roman" w:eastAsia="Times New Roman" w:cs="Times New Roman"/>
          <w:spacing w:val="5"/>
          <w:sz w:val="20"/>
          <w:szCs w:val="20"/>
        </w:rPr>
        <w:t>o</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z w:val="20"/>
          <w:szCs w:val="20"/>
        </w:rPr>
        <w:t>t</w:t>
      </w:r>
      <w:r>
        <w:rPr>
          <w:rFonts w:hint="default" w:ascii="Times New Roman" w:hAnsi="Times New Roman" w:eastAsia="Times New Roman" w:cs="Times New Roman"/>
          <w:spacing w:val="7"/>
          <w:sz w:val="20"/>
          <w:szCs w:val="20"/>
        </w:rPr>
        <w:t xml:space="preserve"> </w:t>
      </w:r>
      <w:r>
        <w:rPr>
          <w:rFonts w:hint="default" w:ascii="Times New Roman" w:hAnsi="Times New Roman" w:eastAsia="Times New Roman" w:cs="Times New Roman"/>
          <w:spacing w:val="-1"/>
          <w:sz w:val="20"/>
          <w:szCs w:val="20"/>
        </w:rPr>
        <w:t>é</w:t>
      </w:r>
      <w:r>
        <w:rPr>
          <w:rFonts w:hint="default" w:ascii="Times New Roman" w:hAnsi="Times New Roman" w:eastAsia="Times New Roman" w:cs="Times New Roman"/>
          <w:spacing w:val="5"/>
          <w:sz w:val="20"/>
          <w:szCs w:val="20"/>
        </w:rPr>
        <w:t>t</w:t>
      </w:r>
      <w:r>
        <w:rPr>
          <w:rFonts w:hint="default" w:ascii="Times New Roman" w:hAnsi="Times New Roman" w:eastAsia="Times New Roman" w:cs="Times New Roman"/>
          <w:sz w:val="20"/>
          <w:szCs w:val="20"/>
        </w:rPr>
        <w:t>é</w:t>
      </w:r>
      <w:r>
        <w:rPr>
          <w:rFonts w:hint="default" w:ascii="Times New Roman" w:hAnsi="Times New Roman" w:eastAsia="Times New Roman" w:cs="Times New Roman"/>
          <w:spacing w:val="1"/>
          <w:sz w:val="20"/>
          <w:szCs w:val="20"/>
        </w:rPr>
        <w:t xml:space="preserve"> </w:t>
      </w:r>
      <w:r>
        <w:rPr>
          <w:rFonts w:hint="default" w:ascii="Times New Roman" w:hAnsi="Times New Roman" w:eastAsia="Times New Roman" w:cs="Times New Roman"/>
          <w:spacing w:val="-1"/>
          <w:sz w:val="20"/>
          <w:szCs w:val="20"/>
        </w:rPr>
        <w:t>a</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pacing w:val="4"/>
          <w:sz w:val="20"/>
          <w:szCs w:val="20"/>
        </w:rPr>
        <w:t>a</w:t>
      </w:r>
      <w:r>
        <w:rPr>
          <w:rFonts w:hint="default" w:ascii="Times New Roman" w:hAnsi="Times New Roman" w:eastAsia="Times New Roman" w:cs="Times New Roman"/>
          <w:sz w:val="20"/>
          <w:szCs w:val="20"/>
        </w:rPr>
        <w:t>l</w:t>
      </w:r>
      <w:r>
        <w:rPr>
          <w:rFonts w:hint="default" w:ascii="Times New Roman" w:hAnsi="Times New Roman" w:eastAsia="Times New Roman" w:cs="Times New Roman"/>
          <w:spacing w:val="-4"/>
          <w:sz w:val="20"/>
          <w:szCs w:val="20"/>
        </w:rPr>
        <w:t>y</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pacing w:val="-1"/>
          <w:sz w:val="20"/>
          <w:szCs w:val="20"/>
        </w:rPr>
        <w:t>ée</w:t>
      </w:r>
      <w:r>
        <w:rPr>
          <w:rFonts w:hint="default" w:ascii="Times New Roman" w:hAnsi="Times New Roman" w:eastAsia="Times New Roman" w:cs="Times New Roman"/>
          <w:sz w:val="20"/>
          <w:szCs w:val="20"/>
        </w:rPr>
        <w:t>s</w:t>
      </w:r>
      <w:r>
        <w:rPr>
          <w:rFonts w:hint="default" w:ascii="Times New Roman" w:hAnsi="Times New Roman" w:eastAsia="Times New Roman" w:cs="Times New Roman"/>
          <w:spacing w:val="4"/>
          <w:sz w:val="20"/>
          <w:szCs w:val="20"/>
        </w:rPr>
        <w:t xml:space="preserve"> e</w:t>
      </w:r>
      <w:r>
        <w:rPr>
          <w:rFonts w:hint="default" w:ascii="Times New Roman" w:hAnsi="Times New Roman" w:eastAsia="Times New Roman" w:cs="Times New Roman"/>
          <w:sz w:val="20"/>
          <w:szCs w:val="20"/>
        </w:rPr>
        <w:t>n u</w:t>
      </w:r>
      <w:r>
        <w:rPr>
          <w:rFonts w:hint="default" w:ascii="Times New Roman" w:hAnsi="Times New Roman" w:eastAsia="Times New Roman" w:cs="Times New Roman"/>
          <w:spacing w:val="5"/>
          <w:sz w:val="20"/>
          <w:szCs w:val="20"/>
        </w:rPr>
        <w:t>t</w:t>
      </w:r>
      <w:r>
        <w:rPr>
          <w:rFonts w:hint="default" w:ascii="Times New Roman" w:hAnsi="Times New Roman" w:eastAsia="Times New Roman" w:cs="Times New Roman"/>
          <w:spacing w:val="-4"/>
          <w:sz w:val="20"/>
          <w:szCs w:val="20"/>
        </w:rPr>
        <w:t>i</w:t>
      </w:r>
      <w:r>
        <w:rPr>
          <w:rFonts w:hint="default" w:ascii="Times New Roman" w:hAnsi="Times New Roman" w:eastAsia="Times New Roman" w:cs="Times New Roman"/>
          <w:sz w:val="20"/>
          <w:szCs w:val="20"/>
        </w:rPr>
        <w:t>l</w:t>
      </w:r>
      <w:r>
        <w:rPr>
          <w:rFonts w:hint="default" w:ascii="Times New Roman" w:hAnsi="Times New Roman" w:eastAsia="Times New Roman" w:cs="Times New Roman"/>
          <w:spacing w:val="-4"/>
          <w:sz w:val="20"/>
          <w:szCs w:val="20"/>
        </w:rPr>
        <w:t>i</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pacing w:val="4"/>
          <w:sz w:val="20"/>
          <w:szCs w:val="20"/>
        </w:rPr>
        <w:t>a</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z w:val="20"/>
          <w:szCs w:val="20"/>
        </w:rPr>
        <w:t>t</w:t>
      </w:r>
      <w:r>
        <w:rPr>
          <w:rFonts w:hint="default" w:ascii="Times New Roman" w:hAnsi="Times New Roman" w:eastAsia="Times New Roman" w:cs="Times New Roman"/>
          <w:spacing w:val="8"/>
          <w:sz w:val="20"/>
          <w:szCs w:val="20"/>
        </w:rPr>
        <w:t xml:space="preserve"> </w:t>
      </w:r>
      <w:r>
        <w:rPr>
          <w:rFonts w:hint="default" w:ascii="Times New Roman" w:hAnsi="Times New Roman" w:eastAsia="Times New Roman" w:cs="Times New Roman"/>
          <w:spacing w:val="2"/>
          <w:sz w:val="20"/>
          <w:szCs w:val="20"/>
        </w:rPr>
        <w:t>L</w:t>
      </w:r>
      <w:r>
        <w:rPr>
          <w:rFonts w:hint="default" w:ascii="Times New Roman" w:hAnsi="Times New Roman" w:eastAsia="Times New Roman" w:cs="Times New Roman"/>
          <w:spacing w:val="-5"/>
          <w:sz w:val="20"/>
          <w:szCs w:val="20"/>
        </w:rPr>
        <w:t>'</w:t>
      </w:r>
      <w:r>
        <w:rPr>
          <w:rFonts w:hint="default" w:ascii="Times New Roman" w:hAnsi="Times New Roman" w:eastAsia="Times New Roman" w:cs="Times New Roman"/>
          <w:spacing w:val="4"/>
          <w:sz w:val="20"/>
          <w:szCs w:val="20"/>
        </w:rPr>
        <w:t>a</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pacing w:val="4"/>
          <w:sz w:val="20"/>
          <w:szCs w:val="20"/>
        </w:rPr>
        <w:t>a</w:t>
      </w:r>
      <w:r>
        <w:rPr>
          <w:rFonts w:hint="default" w:ascii="Times New Roman" w:hAnsi="Times New Roman" w:eastAsia="Times New Roman" w:cs="Times New Roman"/>
          <w:sz w:val="20"/>
          <w:szCs w:val="20"/>
        </w:rPr>
        <w:t>l</w:t>
      </w:r>
      <w:r>
        <w:rPr>
          <w:rFonts w:hint="default" w:ascii="Times New Roman" w:hAnsi="Times New Roman" w:eastAsia="Times New Roman" w:cs="Times New Roman"/>
          <w:spacing w:val="-4"/>
          <w:sz w:val="20"/>
          <w:szCs w:val="20"/>
        </w:rPr>
        <w:t>y</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z w:val="20"/>
          <w:szCs w:val="20"/>
        </w:rPr>
        <w:t>e de</w:t>
      </w:r>
      <w:r>
        <w:rPr>
          <w:rFonts w:hint="default" w:ascii="Times New Roman" w:hAnsi="Times New Roman" w:eastAsia="Times New Roman" w:cs="Times New Roman"/>
          <w:spacing w:val="5"/>
          <w:sz w:val="20"/>
          <w:szCs w:val="20"/>
        </w:rPr>
        <w:t xml:space="preserve"> </w:t>
      </w:r>
      <w:r>
        <w:rPr>
          <w:rFonts w:hint="default" w:ascii="Times New Roman" w:hAnsi="Times New Roman" w:eastAsia="Times New Roman" w:cs="Times New Roman"/>
          <w:spacing w:val="-4"/>
          <w:sz w:val="20"/>
          <w:szCs w:val="20"/>
        </w:rPr>
        <w:t>l</w:t>
      </w:r>
      <w:r>
        <w:rPr>
          <w:rFonts w:hint="default" w:ascii="Times New Roman" w:hAnsi="Times New Roman" w:eastAsia="Times New Roman" w:cs="Times New Roman"/>
          <w:sz w:val="20"/>
          <w:szCs w:val="20"/>
        </w:rPr>
        <w:t>a</w:t>
      </w:r>
      <w:r>
        <w:rPr>
          <w:rFonts w:hint="default" w:ascii="Times New Roman" w:hAnsi="Times New Roman" w:eastAsia="Times New Roman" w:cs="Times New Roman"/>
          <w:spacing w:val="5"/>
          <w:sz w:val="20"/>
          <w:szCs w:val="20"/>
        </w:rPr>
        <w:t xml:space="preserve"> </w:t>
      </w:r>
      <w:r>
        <w:rPr>
          <w:rFonts w:hint="default" w:ascii="Times New Roman" w:hAnsi="Times New Roman" w:eastAsia="Times New Roman" w:cs="Times New Roman"/>
          <w:sz w:val="20"/>
          <w:szCs w:val="20"/>
        </w:rPr>
        <w:t>v</w:t>
      </w:r>
      <w:r>
        <w:rPr>
          <w:rFonts w:hint="default" w:ascii="Times New Roman" w:hAnsi="Times New Roman" w:eastAsia="Times New Roman" w:cs="Times New Roman"/>
          <w:spacing w:val="-1"/>
          <w:sz w:val="20"/>
          <w:szCs w:val="20"/>
        </w:rPr>
        <w:t>a</w:t>
      </w:r>
      <w:r>
        <w:rPr>
          <w:rFonts w:hint="default" w:ascii="Times New Roman" w:hAnsi="Times New Roman" w:eastAsia="Times New Roman" w:cs="Times New Roman"/>
          <w:spacing w:val="6"/>
          <w:sz w:val="20"/>
          <w:szCs w:val="20"/>
        </w:rPr>
        <w:t>r</w:t>
      </w:r>
      <w:r>
        <w:rPr>
          <w:rFonts w:hint="default" w:ascii="Times New Roman" w:hAnsi="Times New Roman" w:eastAsia="Times New Roman" w:cs="Times New Roman"/>
          <w:spacing w:val="-9"/>
          <w:sz w:val="20"/>
          <w:szCs w:val="20"/>
        </w:rPr>
        <w:t>i</w:t>
      </w:r>
      <w:r>
        <w:rPr>
          <w:rFonts w:hint="default" w:ascii="Times New Roman" w:hAnsi="Times New Roman" w:eastAsia="Times New Roman" w:cs="Times New Roman"/>
          <w:spacing w:val="4"/>
          <w:sz w:val="20"/>
          <w:szCs w:val="20"/>
        </w:rPr>
        <w:t>a</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pacing w:val="4"/>
          <w:sz w:val="20"/>
          <w:szCs w:val="20"/>
        </w:rPr>
        <w:t>c</w:t>
      </w:r>
      <w:r>
        <w:rPr>
          <w:rFonts w:hint="default" w:ascii="Times New Roman" w:hAnsi="Times New Roman" w:eastAsia="Times New Roman" w:cs="Times New Roman"/>
          <w:sz w:val="20"/>
          <w:szCs w:val="20"/>
        </w:rPr>
        <w:t>e</w:t>
      </w:r>
      <w:r>
        <w:rPr>
          <w:rFonts w:hint="default" w:ascii="Times New Roman" w:hAnsi="Times New Roman" w:eastAsia="Times New Roman" w:cs="Times New Roman"/>
          <w:spacing w:val="4"/>
          <w:sz w:val="20"/>
          <w:szCs w:val="20"/>
        </w:rPr>
        <w:t xml:space="preserve"> </w:t>
      </w:r>
      <w:r>
        <w:rPr>
          <w:rFonts w:hint="default" w:ascii="Times New Roman" w:hAnsi="Times New Roman" w:eastAsia="Times New Roman" w:cs="Times New Roman"/>
          <w:spacing w:val="6"/>
          <w:sz w:val="20"/>
          <w:szCs w:val="20"/>
        </w:rPr>
        <w:t>(</w:t>
      </w:r>
      <w:r>
        <w:rPr>
          <w:rFonts w:hint="default" w:ascii="Times New Roman" w:hAnsi="Times New Roman" w:eastAsia="Times New Roman" w:cs="Times New Roman"/>
          <w:spacing w:val="-5"/>
          <w:sz w:val="20"/>
          <w:szCs w:val="20"/>
        </w:rPr>
        <w:t>A</w:t>
      </w:r>
      <w:r>
        <w:rPr>
          <w:rFonts w:hint="default" w:ascii="Times New Roman" w:hAnsi="Times New Roman" w:eastAsia="Times New Roman" w:cs="Times New Roman"/>
          <w:sz w:val="20"/>
          <w:szCs w:val="20"/>
        </w:rPr>
        <w:t>N</w:t>
      </w:r>
      <w:r>
        <w:rPr>
          <w:rFonts w:hint="default" w:ascii="Times New Roman" w:hAnsi="Times New Roman" w:eastAsia="Times New Roman" w:cs="Times New Roman"/>
          <w:spacing w:val="-1"/>
          <w:sz w:val="20"/>
          <w:szCs w:val="20"/>
        </w:rPr>
        <w:t>O</w:t>
      </w:r>
      <w:r>
        <w:rPr>
          <w:rFonts w:hint="default" w:ascii="Times New Roman" w:hAnsi="Times New Roman" w:eastAsia="Times New Roman" w:cs="Times New Roman"/>
          <w:spacing w:val="4"/>
          <w:sz w:val="20"/>
          <w:szCs w:val="20"/>
        </w:rPr>
        <w:t>V</w:t>
      </w:r>
      <w:r>
        <w:rPr>
          <w:rFonts w:hint="default" w:ascii="Times New Roman" w:hAnsi="Times New Roman" w:eastAsia="Times New Roman" w:cs="Times New Roman"/>
          <w:spacing w:val="-5"/>
          <w:sz w:val="20"/>
          <w:szCs w:val="20"/>
        </w:rPr>
        <w:t>A</w:t>
      </w:r>
      <w:r>
        <w:rPr>
          <w:rFonts w:hint="default" w:ascii="Times New Roman" w:hAnsi="Times New Roman" w:eastAsia="Times New Roman" w:cs="Times New Roman"/>
          <w:spacing w:val="1"/>
          <w:sz w:val="20"/>
          <w:szCs w:val="20"/>
        </w:rPr>
        <w:t>)</w:t>
      </w:r>
      <w:r>
        <w:rPr>
          <w:rFonts w:hint="default" w:ascii="Times New Roman" w:hAnsi="Times New Roman" w:eastAsia="Times New Roman" w:cs="Times New Roman"/>
          <w:sz w:val="20"/>
          <w:szCs w:val="20"/>
        </w:rPr>
        <w:t>.</w:t>
      </w:r>
      <w:r>
        <w:rPr>
          <w:rFonts w:hint="default" w:ascii="Times New Roman" w:hAnsi="Times New Roman" w:eastAsia="Times New Roman" w:cs="Times New Roman"/>
          <w:spacing w:val="4"/>
          <w:sz w:val="20"/>
          <w:szCs w:val="20"/>
        </w:rPr>
        <w:t xml:space="preserve"> </w:t>
      </w:r>
      <w:r>
        <w:rPr>
          <w:rFonts w:hint="default" w:ascii="Times New Roman" w:hAnsi="Times New Roman" w:eastAsia="Times New Roman" w:cs="Times New Roman"/>
          <w:sz w:val="20"/>
          <w:szCs w:val="20"/>
        </w:rPr>
        <w:t>Une</w:t>
      </w:r>
      <w:r>
        <w:rPr>
          <w:rFonts w:hint="default" w:ascii="Times New Roman" w:hAnsi="Times New Roman" w:eastAsia="Times New Roman" w:cs="Times New Roman"/>
          <w:spacing w:val="4"/>
          <w:sz w:val="20"/>
          <w:szCs w:val="20"/>
        </w:rPr>
        <w:t xml:space="preserve"> </w:t>
      </w:r>
      <w:r>
        <w:rPr>
          <w:rFonts w:hint="default" w:ascii="Times New Roman" w:hAnsi="Times New Roman" w:eastAsia="Times New Roman" w:cs="Times New Roman"/>
          <w:spacing w:val="-5"/>
          <w:sz w:val="20"/>
          <w:szCs w:val="20"/>
        </w:rPr>
        <w:t>v</w:t>
      </w:r>
      <w:r>
        <w:rPr>
          <w:rFonts w:hint="default" w:ascii="Times New Roman" w:hAnsi="Times New Roman" w:eastAsia="Times New Roman" w:cs="Times New Roman"/>
          <w:spacing w:val="4"/>
          <w:sz w:val="20"/>
          <w:szCs w:val="20"/>
        </w:rPr>
        <w:t>a</w:t>
      </w:r>
      <w:r>
        <w:rPr>
          <w:rFonts w:hint="default" w:ascii="Times New Roman" w:hAnsi="Times New Roman" w:eastAsia="Times New Roman" w:cs="Times New Roman"/>
          <w:spacing w:val="-4"/>
          <w:sz w:val="20"/>
          <w:szCs w:val="20"/>
        </w:rPr>
        <w:t>l</w:t>
      </w:r>
      <w:r>
        <w:rPr>
          <w:rFonts w:hint="default" w:ascii="Times New Roman" w:hAnsi="Times New Roman" w:eastAsia="Times New Roman" w:cs="Times New Roman"/>
          <w:spacing w:val="-1"/>
          <w:sz w:val="20"/>
          <w:szCs w:val="20"/>
        </w:rPr>
        <w:t>e</w:t>
      </w:r>
      <w:r>
        <w:rPr>
          <w:rFonts w:hint="default" w:ascii="Times New Roman" w:hAnsi="Times New Roman" w:eastAsia="Times New Roman" w:cs="Times New Roman"/>
          <w:sz w:val="20"/>
          <w:szCs w:val="20"/>
        </w:rPr>
        <w:t>ur</w:t>
      </w:r>
      <w:r>
        <w:rPr>
          <w:rFonts w:hint="default" w:ascii="Times New Roman" w:hAnsi="Times New Roman" w:eastAsia="Times New Roman" w:cs="Times New Roman"/>
          <w:spacing w:val="3"/>
          <w:sz w:val="20"/>
          <w:szCs w:val="20"/>
        </w:rPr>
        <w:t xml:space="preserve"> </w:t>
      </w:r>
      <w:r>
        <w:rPr>
          <w:rFonts w:hint="default" w:ascii="Times New Roman" w:hAnsi="Times New Roman" w:eastAsia="Times New Roman" w:cs="Times New Roman"/>
          <w:sz w:val="20"/>
          <w:szCs w:val="20"/>
        </w:rPr>
        <w:t>de</w:t>
      </w:r>
      <w:r>
        <w:rPr>
          <w:rFonts w:hint="default" w:ascii="Times New Roman" w:hAnsi="Times New Roman" w:eastAsia="Times New Roman" w:cs="Times New Roman"/>
          <w:spacing w:val="5"/>
          <w:sz w:val="20"/>
          <w:szCs w:val="20"/>
        </w:rPr>
        <w:t xml:space="preserve"> </w:t>
      </w:r>
      <w:r>
        <w:rPr>
          <w:rFonts w:hint="default" w:ascii="Times New Roman" w:hAnsi="Times New Roman" w:eastAsia="Times New Roman" w:cs="Times New Roman"/>
          <w:sz w:val="20"/>
          <w:szCs w:val="20"/>
        </w:rPr>
        <w:t>p</w:t>
      </w:r>
      <w:r>
        <w:rPr>
          <w:rFonts w:hint="default" w:ascii="Times New Roman" w:hAnsi="Times New Roman" w:eastAsia="Times New Roman" w:cs="Times New Roman"/>
          <w:spacing w:val="2"/>
          <w:sz w:val="20"/>
          <w:szCs w:val="20"/>
        </w:rPr>
        <w:t>&lt;</w:t>
      </w:r>
      <w:r>
        <w:rPr>
          <w:rFonts w:hint="default" w:ascii="Times New Roman" w:hAnsi="Times New Roman" w:eastAsia="Times New Roman" w:cs="Times New Roman"/>
          <w:sz w:val="20"/>
          <w:szCs w:val="20"/>
        </w:rPr>
        <w:t>0</w:t>
      </w:r>
      <w:r>
        <w:rPr>
          <w:rFonts w:hint="default" w:ascii="Times New Roman" w:hAnsi="Times New Roman" w:eastAsia="Times New Roman" w:cs="Times New Roman"/>
          <w:spacing w:val="2"/>
          <w:sz w:val="20"/>
          <w:szCs w:val="20"/>
        </w:rPr>
        <w:t>.</w:t>
      </w:r>
      <w:r>
        <w:rPr>
          <w:rFonts w:hint="default" w:ascii="Times New Roman" w:hAnsi="Times New Roman" w:eastAsia="Times New Roman" w:cs="Times New Roman"/>
          <w:sz w:val="20"/>
          <w:szCs w:val="20"/>
        </w:rPr>
        <w:t>05</w:t>
      </w:r>
      <w:r>
        <w:rPr>
          <w:rFonts w:hint="default" w:ascii="Times New Roman" w:hAnsi="Times New Roman" w:eastAsia="Times New Roman" w:cs="Times New Roman"/>
          <w:spacing w:val="1"/>
          <w:sz w:val="20"/>
          <w:szCs w:val="20"/>
        </w:rPr>
        <w:t xml:space="preserve"> </w:t>
      </w:r>
      <w:r>
        <w:rPr>
          <w:rFonts w:hint="default" w:ascii="Times New Roman" w:hAnsi="Times New Roman" w:eastAsia="Times New Roman" w:cs="Times New Roman"/>
          <w:sz w:val="20"/>
          <w:szCs w:val="20"/>
        </w:rPr>
        <w:t xml:space="preserve">était </w:t>
      </w:r>
      <w:r>
        <w:rPr>
          <w:rFonts w:hint="default" w:ascii="Times New Roman" w:hAnsi="Times New Roman" w:eastAsia="Times New Roman" w:cs="Times New Roman"/>
          <w:spacing w:val="-1"/>
          <w:sz w:val="20"/>
          <w:szCs w:val="20"/>
        </w:rPr>
        <w:t>c</w:t>
      </w:r>
      <w:r>
        <w:rPr>
          <w:rFonts w:hint="default" w:ascii="Times New Roman" w:hAnsi="Times New Roman" w:eastAsia="Times New Roman" w:cs="Times New Roman"/>
          <w:spacing w:val="5"/>
          <w:sz w:val="20"/>
          <w:szCs w:val="20"/>
        </w:rPr>
        <w:t>o</w:t>
      </w:r>
      <w:r>
        <w:rPr>
          <w:rFonts w:hint="default" w:ascii="Times New Roman" w:hAnsi="Times New Roman" w:eastAsia="Times New Roman" w:cs="Times New Roman"/>
          <w:spacing w:val="-5"/>
          <w:sz w:val="20"/>
          <w:szCs w:val="20"/>
        </w:rPr>
        <w:t>n</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pacing w:val="-4"/>
          <w:sz w:val="20"/>
          <w:szCs w:val="20"/>
        </w:rPr>
        <w:t>i</w:t>
      </w:r>
      <w:r>
        <w:rPr>
          <w:rFonts w:hint="default" w:ascii="Times New Roman" w:hAnsi="Times New Roman" w:eastAsia="Times New Roman" w:cs="Times New Roman"/>
          <w:sz w:val="20"/>
          <w:szCs w:val="20"/>
        </w:rPr>
        <w:t>d</w:t>
      </w:r>
      <w:r>
        <w:rPr>
          <w:rFonts w:hint="default" w:ascii="Times New Roman" w:hAnsi="Times New Roman" w:eastAsia="Times New Roman" w:cs="Times New Roman"/>
          <w:spacing w:val="-1"/>
          <w:sz w:val="20"/>
          <w:szCs w:val="20"/>
        </w:rPr>
        <w:t>é</w:t>
      </w:r>
      <w:r>
        <w:rPr>
          <w:rFonts w:hint="default" w:ascii="Times New Roman" w:hAnsi="Times New Roman" w:eastAsia="Times New Roman" w:cs="Times New Roman"/>
          <w:spacing w:val="1"/>
          <w:sz w:val="20"/>
          <w:szCs w:val="20"/>
        </w:rPr>
        <w:t>r</w:t>
      </w:r>
      <w:r>
        <w:rPr>
          <w:rFonts w:hint="default" w:ascii="Times New Roman" w:hAnsi="Times New Roman" w:eastAsia="Times New Roman" w:cs="Times New Roman"/>
          <w:spacing w:val="-1"/>
          <w:sz w:val="20"/>
          <w:szCs w:val="20"/>
        </w:rPr>
        <w:t>é</w:t>
      </w:r>
      <w:r>
        <w:rPr>
          <w:rFonts w:hint="default" w:ascii="Times New Roman" w:hAnsi="Times New Roman" w:eastAsia="Times New Roman" w:cs="Times New Roman"/>
          <w:sz w:val="20"/>
          <w:szCs w:val="20"/>
        </w:rPr>
        <w:t xml:space="preserve">e </w:t>
      </w:r>
      <w:r>
        <w:rPr>
          <w:rFonts w:hint="default" w:ascii="Times New Roman" w:hAnsi="Times New Roman" w:eastAsia="Times New Roman" w:cs="Times New Roman"/>
          <w:spacing w:val="-1"/>
          <w:sz w:val="20"/>
          <w:szCs w:val="20"/>
        </w:rPr>
        <w:t>c</w:t>
      </w:r>
      <w:r>
        <w:rPr>
          <w:rFonts w:hint="default" w:ascii="Times New Roman" w:hAnsi="Times New Roman" w:eastAsia="Times New Roman" w:cs="Times New Roman"/>
          <w:spacing w:val="9"/>
          <w:sz w:val="20"/>
          <w:szCs w:val="20"/>
        </w:rPr>
        <w:t>o</w:t>
      </w:r>
      <w:r>
        <w:rPr>
          <w:rFonts w:hint="default" w:ascii="Times New Roman" w:hAnsi="Times New Roman" w:eastAsia="Times New Roman" w:cs="Times New Roman"/>
          <w:spacing w:val="-4"/>
          <w:sz w:val="20"/>
          <w:szCs w:val="20"/>
        </w:rPr>
        <w:t>mm</w:t>
      </w:r>
      <w:r>
        <w:rPr>
          <w:rFonts w:hint="default" w:ascii="Times New Roman" w:hAnsi="Times New Roman" w:eastAsia="Times New Roman" w:cs="Times New Roman"/>
          <w:sz w:val="20"/>
          <w:szCs w:val="20"/>
        </w:rPr>
        <w:t xml:space="preserve">e </w:t>
      </w:r>
      <w:r>
        <w:rPr>
          <w:rFonts w:hint="default" w:ascii="Times New Roman" w:hAnsi="Times New Roman" w:eastAsia="Times New Roman" w:cs="Times New Roman"/>
          <w:spacing w:val="2"/>
          <w:sz w:val="20"/>
          <w:szCs w:val="20"/>
        </w:rPr>
        <w:t>s</w:t>
      </w:r>
      <w:r>
        <w:rPr>
          <w:rFonts w:hint="default" w:ascii="Times New Roman" w:hAnsi="Times New Roman" w:eastAsia="Times New Roman" w:cs="Times New Roman"/>
          <w:spacing w:val="-9"/>
          <w:sz w:val="20"/>
          <w:szCs w:val="20"/>
        </w:rPr>
        <w:t>i</w:t>
      </w:r>
      <w:r>
        <w:rPr>
          <w:rFonts w:hint="default" w:ascii="Times New Roman" w:hAnsi="Times New Roman" w:eastAsia="Times New Roman" w:cs="Times New Roman"/>
          <w:spacing w:val="5"/>
          <w:sz w:val="20"/>
          <w:szCs w:val="20"/>
        </w:rPr>
        <w:t>g</w:t>
      </w:r>
      <w:r>
        <w:rPr>
          <w:rFonts w:hint="default" w:ascii="Times New Roman" w:hAnsi="Times New Roman" w:eastAsia="Times New Roman" w:cs="Times New Roman"/>
          <w:sz w:val="20"/>
          <w:szCs w:val="20"/>
        </w:rPr>
        <w:t>ni</w:t>
      </w:r>
      <w:r>
        <w:rPr>
          <w:rFonts w:hint="default" w:ascii="Times New Roman" w:hAnsi="Times New Roman" w:eastAsia="Times New Roman" w:cs="Times New Roman"/>
          <w:spacing w:val="2"/>
          <w:sz w:val="20"/>
          <w:szCs w:val="20"/>
        </w:rPr>
        <w:t>f</w:t>
      </w:r>
      <w:r>
        <w:rPr>
          <w:rFonts w:hint="default" w:ascii="Times New Roman" w:hAnsi="Times New Roman" w:eastAsia="Times New Roman" w:cs="Times New Roman"/>
          <w:spacing w:val="-4"/>
          <w:sz w:val="20"/>
          <w:szCs w:val="20"/>
        </w:rPr>
        <w:t>i</w:t>
      </w:r>
      <w:r>
        <w:rPr>
          <w:rFonts w:hint="default" w:ascii="Times New Roman" w:hAnsi="Times New Roman" w:eastAsia="Times New Roman" w:cs="Times New Roman"/>
          <w:spacing w:val="-1"/>
          <w:sz w:val="20"/>
          <w:szCs w:val="20"/>
        </w:rPr>
        <w:t>ca</w:t>
      </w:r>
      <w:r>
        <w:rPr>
          <w:rFonts w:hint="default" w:ascii="Times New Roman" w:hAnsi="Times New Roman" w:eastAsia="Times New Roman" w:cs="Times New Roman"/>
          <w:spacing w:val="10"/>
          <w:sz w:val="20"/>
          <w:szCs w:val="20"/>
        </w:rPr>
        <w:t>t</w:t>
      </w:r>
      <w:r>
        <w:rPr>
          <w:rFonts w:hint="default" w:ascii="Times New Roman" w:hAnsi="Times New Roman" w:eastAsia="Times New Roman" w:cs="Times New Roman"/>
          <w:spacing w:val="-4"/>
          <w:sz w:val="20"/>
          <w:szCs w:val="20"/>
        </w:rPr>
        <w:t>i</w:t>
      </w:r>
      <w:r>
        <w:rPr>
          <w:rFonts w:hint="default" w:ascii="Times New Roman" w:hAnsi="Times New Roman" w:eastAsia="Times New Roman" w:cs="Times New Roman"/>
          <w:spacing w:val="-5"/>
          <w:sz w:val="20"/>
          <w:szCs w:val="20"/>
        </w:rPr>
        <w:t>v</w:t>
      </w:r>
      <w:r>
        <w:rPr>
          <w:rFonts w:hint="default" w:ascii="Times New Roman" w:hAnsi="Times New Roman" w:eastAsia="Times New Roman" w:cs="Times New Roman"/>
          <w:spacing w:val="-1"/>
          <w:sz w:val="20"/>
          <w:szCs w:val="20"/>
        </w:rPr>
        <w:t>e</w:t>
      </w:r>
      <w:r>
        <w:rPr>
          <w:rFonts w:hint="default" w:ascii="Times New Roman" w:hAnsi="Times New Roman" w:eastAsia="Times New Roman" w:cs="Times New Roman"/>
          <w:sz w:val="20"/>
          <w:szCs w:val="20"/>
        </w:rPr>
        <w:t>.</w:t>
      </w:r>
    </w:p>
    <w:p>
      <w:pPr>
        <w:keepNext w:val="0"/>
        <w:keepLines w:val="0"/>
        <w:pageBreakBefore w:val="0"/>
        <w:widowControl/>
        <w:numPr>
          <w:ilvl w:val="0"/>
          <w:numId w:val="1"/>
        </w:numPr>
        <w:kinsoku/>
        <w:wordWrap/>
        <w:overflowPunct/>
        <w:topLinePunct w:val="0"/>
        <w:autoSpaceDE/>
        <w:autoSpaceDN/>
        <w:bidi w:val="0"/>
        <w:adjustRightInd/>
        <w:snapToGrid/>
        <w:spacing w:before="60" w:after="60" w:line="240" w:lineRule="auto"/>
        <w:ind w:left="726" w:leftChars="0" w:right="85" w:hanging="363" w:firstLineChars="0"/>
        <w:contextualSpacing/>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Toxicité aigüe:</w:t>
      </w:r>
      <w:r>
        <w:rPr>
          <w:rFonts w:hint="default" w:ascii="Times New Roman" w:hAnsi="Times New Roman" w:cs="Times New Roman"/>
          <w:b/>
          <w:sz w:val="20"/>
          <w:szCs w:val="20"/>
          <w:lang w:val="fr-FR"/>
        </w:rPr>
        <w:t xml:space="preserve"> </w:t>
      </w:r>
      <w:r>
        <w:rPr>
          <w:rFonts w:hint="default" w:ascii="Times New Roman" w:hAnsi="Times New Roman" w:cs="Times New Roman"/>
          <w:b/>
          <w:sz w:val="20"/>
          <w:szCs w:val="20"/>
        </w:rPr>
        <w:t>par voie orale</w:t>
      </w:r>
    </w:p>
    <w:p>
      <w:pPr>
        <w:keepNext w:val="0"/>
        <w:keepLines w:val="0"/>
        <w:pageBreakBefore w:val="0"/>
        <w:widowControl/>
        <w:kinsoku/>
        <w:wordWrap/>
        <w:overflowPunct/>
        <w:topLinePunct w:val="0"/>
        <w:autoSpaceDE/>
        <w:autoSpaceDN/>
        <w:bidi w:val="0"/>
        <w:adjustRightInd/>
        <w:snapToGrid/>
        <w:spacing w:after="0" w:line="240" w:lineRule="auto"/>
        <w:ind w:right="85"/>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30 rats adultes et sains de la souche Wistar répartis en 6 groupes de 5 rats chacun dont 10 (5 mâles et 5 femelles) pour les tests ont été pris par plantes et 10 </w:t>
      </w:r>
      <w:r>
        <w:rPr>
          <w:rFonts w:hint="default" w:ascii="Times New Roman" w:hAnsi="Times New Roman" w:cs="Times New Roman"/>
          <w:sz w:val="20"/>
          <w:szCs w:val="20"/>
          <w:lang w:val="fr-FR"/>
        </w:rPr>
        <w:t xml:space="preserve">rats </w:t>
      </w:r>
      <w:r>
        <w:rPr>
          <w:rFonts w:hint="default" w:ascii="Times New Roman" w:hAnsi="Times New Roman" w:cs="Times New Roman"/>
          <w:sz w:val="20"/>
          <w:szCs w:val="20"/>
        </w:rPr>
        <w:t>(5 mâles et 5 femelles) pour les groupes témoins. Ceux-ci ont été placés dans des cages individuelles (six cages de cinq rats), et acclimatés à une température du local expérimental réglée à 20°C (±3°C) et le taux d’humidité compris entre 50 et 60. Ils ont été également mis sous une alternance de 12 heures de lumière et d’obscurité et nourris. 18 à 24h avant l’essai, ils ont été mis à jeun tout en recevant uniquement de l’eau. Le jour du test, les rats ont été pesés et ont reçu les doses à des volumes calculé</w:t>
      </w:r>
      <w:r>
        <w:rPr>
          <w:rFonts w:hint="default" w:ascii="Times New Roman" w:hAnsi="Times New Roman" w:cs="Times New Roman"/>
          <w:sz w:val="20"/>
          <w:szCs w:val="20"/>
          <w:lang w:val="fr-FR"/>
        </w:rPr>
        <w:t>s</w:t>
      </w:r>
      <w:r>
        <w:rPr>
          <w:rFonts w:hint="default" w:ascii="Times New Roman" w:hAnsi="Times New Roman" w:cs="Times New Roman"/>
          <w:sz w:val="20"/>
          <w:szCs w:val="20"/>
        </w:rPr>
        <w:t xml:space="preserve"> en fonction de leur poids de la manière suivante: les groupes tests femelles et m</w:t>
      </w:r>
      <w:r>
        <w:rPr>
          <w:rFonts w:hint="default" w:ascii="Times New Roman" w:hAnsi="Times New Roman" w:cs="Times New Roman"/>
          <w:sz w:val="20"/>
          <w:szCs w:val="20"/>
          <w:lang w:val="fr-FR"/>
        </w:rPr>
        <w:t>â</w:t>
      </w:r>
      <w:r>
        <w:rPr>
          <w:rFonts w:hint="default" w:ascii="Times New Roman" w:hAnsi="Times New Roman" w:cs="Times New Roman"/>
          <w:sz w:val="20"/>
          <w:szCs w:val="20"/>
        </w:rPr>
        <w:t>les de chaque plante ont reçu chacun la dose de 5000</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mg/Kg pour ce qui est d’</w:t>
      </w:r>
      <w:r>
        <w:rPr>
          <w:rFonts w:hint="default" w:ascii="Times New Roman" w:hAnsi="Times New Roman" w:cs="Times New Roman"/>
          <w:i w:val="0"/>
          <w:iCs/>
          <w:sz w:val="20"/>
          <w:szCs w:val="20"/>
        </w:rPr>
        <w:t>Acmella.c</w:t>
      </w:r>
      <w:r>
        <w:rPr>
          <w:rFonts w:hint="default" w:ascii="Times New Roman" w:hAnsi="Times New Roman" w:cs="Times New Roman"/>
          <w:i/>
          <w:sz w:val="20"/>
          <w:szCs w:val="20"/>
        </w:rPr>
        <w:t xml:space="preserve"> </w:t>
      </w:r>
      <w:r>
        <w:rPr>
          <w:rFonts w:hint="default" w:ascii="Times New Roman" w:hAnsi="Times New Roman" w:cs="Times New Roman"/>
          <w:sz w:val="20"/>
          <w:szCs w:val="20"/>
        </w:rPr>
        <w:t>et de 3</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ml/g pour </w:t>
      </w:r>
      <w:r>
        <w:rPr>
          <w:rFonts w:hint="default" w:ascii="Times New Roman" w:hAnsi="Times New Roman" w:cs="Times New Roman"/>
          <w:i w:val="0"/>
          <w:iCs/>
          <w:sz w:val="20"/>
          <w:szCs w:val="20"/>
        </w:rPr>
        <w:t>Musanga.c</w:t>
      </w:r>
      <w:r>
        <w:rPr>
          <w:rFonts w:hint="default" w:ascii="Times New Roman" w:hAnsi="Times New Roman" w:cs="Times New Roman"/>
          <w:i w:val="0"/>
          <w:iCs/>
          <w:sz w:val="20"/>
          <w:szCs w:val="20"/>
          <w:lang w:val="fr-FR"/>
        </w:rPr>
        <w:t>.</w:t>
      </w:r>
      <w:r>
        <w:rPr>
          <w:rFonts w:hint="default" w:ascii="Times New Roman" w:hAnsi="Times New Roman" w:cs="Times New Roman"/>
          <w:sz w:val="20"/>
          <w:szCs w:val="20"/>
        </w:rPr>
        <w:t xml:space="preserve"> </w:t>
      </w:r>
      <w:r>
        <w:rPr>
          <w:rFonts w:hint="default" w:ascii="Times New Roman" w:hAnsi="Times New Roman" w:cs="Times New Roman"/>
          <w:sz w:val="20"/>
          <w:szCs w:val="20"/>
          <w:lang w:val="fr-FR"/>
        </w:rPr>
        <w:t>L</w:t>
      </w:r>
      <w:r>
        <w:rPr>
          <w:rFonts w:hint="default" w:ascii="Times New Roman" w:hAnsi="Times New Roman" w:cs="Times New Roman"/>
          <w:sz w:val="20"/>
          <w:szCs w:val="20"/>
        </w:rPr>
        <w:t>es témoins quant à eux ont reçu de l’eau distillée à la dose de 10 mg/kg. Apr</w:t>
      </w:r>
      <w:r>
        <w:rPr>
          <w:rFonts w:hint="default" w:ascii="Times New Roman" w:hAnsi="Times New Roman" w:cs="Times New Roman"/>
          <w:sz w:val="20"/>
          <w:szCs w:val="20"/>
          <w:lang w:val="fr-FR"/>
        </w:rPr>
        <w:t>è</w:t>
      </w:r>
      <w:r>
        <w:rPr>
          <w:rFonts w:hint="default" w:ascii="Times New Roman" w:hAnsi="Times New Roman" w:cs="Times New Roman"/>
          <w:sz w:val="20"/>
          <w:szCs w:val="20"/>
        </w:rPr>
        <w:t>s administration des différentes doses les animaux ont été observés pendant: 15, 30 et 60 minutes afin de déceler des signes éventuels de toxicité puis quotidiennement pendant 14</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jours. A la fin de l’observation des nutriments pesés à l’avance et 300</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ml d’eau ont été donnés aux rats. Les paramètres observ</w:t>
      </w:r>
      <w:r>
        <w:rPr>
          <w:rFonts w:hint="default" w:ascii="Times New Roman" w:hAnsi="Times New Roman" w:cs="Times New Roman"/>
          <w:sz w:val="20"/>
          <w:szCs w:val="20"/>
          <w:lang w:val="fr-FR"/>
        </w:rPr>
        <w:t>és</w:t>
      </w:r>
      <w:r>
        <w:rPr>
          <w:rFonts w:hint="default" w:ascii="Times New Roman" w:hAnsi="Times New Roman" w:cs="Times New Roman"/>
          <w:sz w:val="20"/>
          <w:szCs w:val="20"/>
        </w:rPr>
        <w:t xml:space="preserve"> pendant les 14 jours étaient les suivants : le poids (diminution ou augmentation), la salivation, la prise alimentaire (l’appétit augmente ou diminue), la prise hydrique, l’attitude et les positions adoptées par les rats (agitation, calme), la survenue d’une mort et d’autres comportements (grattage, nettoyage). Après les 14 jours, les rats ont été sacrifiés et 11 organes (testicules, ovaires, cœur, poumons, rate, reins, surrénales et le cerveau) ont été prélevés et pesés. Puis le foie et les reins après pesage ont été conservé dans du formol à 10% pour un examen histopathologique afin d’évaluer les différences structurales des tissus des témoins et de ceux sur traitement de même que le dosage de certains paramètres biochimiques a été fait à l’aide d’un spectrophotomètre afin d’évaluer l’impact de ces plantes sur les reins et le foie (les protéines totales et la créatinine pour les reins; l</w:t>
      </w:r>
      <w:r>
        <w:rPr>
          <w:rFonts w:hint="default" w:ascii="Times New Roman" w:hAnsi="Times New Roman" w:cs="Times New Roman"/>
          <w:sz w:val="20"/>
          <w:szCs w:val="20"/>
          <w:lang w:val="fr-FR"/>
        </w:rPr>
        <w:t>es transaminases</w:t>
      </w:r>
      <w:r>
        <w:rPr>
          <w:rFonts w:hint="default" w:ascii="Times New Roman" w:hAnsi="Times New Roman" w:cs="Times New Roman"/>
          <w:sz w:val="20"/>
          <w:szCs w:val="20"/>
        </w:rPr>
        <w:t xml:space="preserve"> pour le foie).</w:t>
      </w:r>
    </w:p>
    <w:p>
      <w:pPr>
        <w:keepNext w:val="0"/>
        <w:keepLines w:val="0"/>
        <w:pageBreakBefore w:val="0"/>
        <w:widowControl/>
        <w:kinsoku/>
        <w:wordWrap/>
        <w:overflowPunct/>
        <w:topLinePunct w:val="0"/>
        <w:autoSpaceDE/>
        <w:autoSpaceDN/>
        <w:bidi w:val="0"/>
        <w:adjustRightInd/>
        <w:snapToGrid/>
        <w:spacing w:before="120" w:after="120" w:line="240" w:lineRule="auto"/>
        <w:contextualSpacing/>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RESULTATS</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Le rendement de l’extraction de la plante était de </w:t>
      </w:r>
      <w:r>
        <w:rPr>
          <w:rFonts w:hint="default" w:ascii="Times New Roman" w:hAnsi="Times New Roman" w:cs="Times New Roman" w:eastAsiaTheme="minorEastAsia"/>
          <w:b/>
          <w:color w:val="000000" w:themeColor="text1"/>
          <w:kern w:val="24"/>
          <w:sz w:val="20"/>
          <w:szCs w:val="20"/>
          <w:lang w:eastAsia="fr-FR"/>
          <w14:textFill>
            <w14:solidFill>
              <w14:schemeClr w14:val="tx1"/>
            </w14:solidFill>
          </w14:textFill>
        </w:rPr>
        <w:t>15,79%</w:t>
      </w:r>
      <w:r>
        <w:rPr>
          <w:rFonts w:hint="default" w:ascii="Times New Roman" w:hAnsi="Times New Roman" w:cs="Times New Roman"/>
          <w:sz w:val="20"/>
          <w:szCs w:val="20"/>
        </w:rPr>
        <w:t>, de couleur noire et un aspect pateux et cristallin.</w:t>
      </w:r>
    </w:p>
    <w:p>
      <w:pPr>
        <w:keepNext w:val="0"/>
        <w:keepLines w:val="0"/>
        <w:pageBreakBefore w:val="0"/>
        <w:widowControl/>
        <w:kinsoku/>
        <w:wordWrap/>
        <w:overflowPunct/>
        <w:topLinePunct w:val="0"/>
        <w:autoSpaceDE/>
        <w:autoSpaceDN/>
        <w:bidi w:val="0"/>
        <w:adjustRightInd/>
        <w:snapToGrid/>
        <w:spacing w:before="60" w:after="60" w:line="240" w:lineRule="auto"/>
        <w:contextualSpacing/>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Screening phytochimique</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Les réactions en tubes ont révélées la présence de certains groupes chimiques notés dans le </w:t>
      </w:r>
      <w:r>
        <w:rPr>
          <w:rFonts w:hint="default" w:ascii="Times New Roman" w:hAnsi="Times New Roman" w:cs="Times New Roman"/>
          <w:sz w:val="20"/>
          <w:szCs w:val="20"/>
          <w:lang w:val="fr-FR"/>
        </w:rPr>
        <w:t>T</w:t>
      </w:r>
      <w:r>
        <w:rPr>
          <w:rFonts w:hint="default" w:ascii="Times New Roman" w:hAnsi="Times New Roman" w:cs="Times New Roman"/>
          <w:sz w:val="20"/>
          <w:szCs w:val="20"/>
        </w:rPr>
        <w:t xml:space="preserve">ableau </w:t>
      </w:r>
      <w:r>
        <w:rPr>
          <w:rFonts w:hint="default" w:ascii="Times New Roman" w:hAnsi="Times New Roman" w:cs="Times New Roman"/>
          <w:sz w:val="20"/>
          <w:szCs w:val="20"/>
          <w:lang w:val="fr-FR"/>
        </w:rPr>
        <w:t>I</w:t>
      </w:r>
      <w:r>
        <w:rPr>
          <w:rFonts w:hint="default" w:ascii="Times New Roman" w:hAnsi="Times New Roman" w:cs="Times New Roman"/>
          <w:sz w:val="20"/>
          <w:szCs w:val="20"/>
        </w:rPr>
        <w:t>. Ce tableau montre que la plante</w:t>
      </w:r>
      <w:r>
        <w:rPr>
          <w:rFonts w:hint="default" w:ascii="Times New Roman" w:hAnsi="Times New Roman" w:cs="Times New Roman"/>
          <w:i w:val="0"/>
          <w:iCs/>
          <w:sz w:val="20"/>
          <w:szCs w:val="20"/>
        </w:rPr>
        <w:t xml:space="preserve"> Acmella.c</w:t>
      </w:r>
      <w:r>
        <w:rPr>
          <w:rFonts w:hint="default" w:ascii="Times New Roman" w:hAnsi="Times New Roman" w:cs="Times New Roman"/>
          <w:sz w:val="20"/>
          <w:szCs w:val="20"/>
        </w:rPr>
        <w:t xml:space="preserve"> </w:t>
      </w:r>
      <w:r>
        <w:rPr>
          <w:rFonts w:hint="default" w:ascii="Times New Roman" w:hAnsi="Times New Roman" w:cs="Times New Roman"/>
          <w:sz w:val="20"/>
          <w:szCs w:val="20"/>
          <w:lang w:val="fr-FR"/>
        </w:rPr>
        <w:t>était</w:t>
      </w:r>
      <w:r>
        <w:rPr>
          <w:rFonts w:hint="default" w:ascii="Times New Roman" w:hAnsi="Times New Roman" w:cs="Times New Roman"/>
          <w:sz w:val="20"/>
          <w:szCs w:val="20"/>
        </w:rPr>
        <w:t xml:space="preserve"> riche en polyphénols, mucilages et coumarines. Tandis que </w:t>
      </w:r>
      <w:r>
        <w:rPr>
          <w:rFonts w:hint="default" w:ascii="Times New Roman" w:hAnsi="Times New Roman" w:cs="Times New Roman"/>
          <w:i w:val="0"/>
          <w:iCs/>
          <w:sz w:val="20"/>
          <w:szCs w:val="20"/>
        </w:rPr>
        <w:t>Musanga.c</w:t>
      </w:r>
      <w:r>
        <w:rPr>
          <w:rFonts w:hint="default" w:ascii="Times New Roman" w:hAnsi="Times New Roman" w:cs="Times New Roman"/>
          <w:sz w:val="20"/>
          <w:szCs w:val="20"/>
        </w:rPr>
        <w:t xml:space="preserve"> avait un taux élevé en polyphénols et saponosides.</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sectPr>
          <w:type w:val="continuous"/>
          <w:pgSz w:w="11850" w:h="16783"/>
          <w:pgMar w:top="1134" w:right="850" w:bottom="1417" w:left="1134" w:header="708" w:footer="708" w:gutter="0"/>
          <w:cols w:equalWidth="0" w:num="2">
            <w:col w:w="4720" w:space="425"/>
            <w:col w:w="4720"/>
          </w:cols>
          <w:docGrid w:linePitch="360" w:charSpace="0"/>
        </w:sect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p>
    <w:tbl>
      <w:tblPr>
        <w:tblStyle w:val="19"/>
        <w:tblW w:w="9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144"/>
        <w:gridCol w:w="1275"/>
        <w:gridCol w:w="1263"/>
        <w:gridCol w:w="1087"/>
        <w:gridCol w:w="1313"/>
        <w:gridCol w:w="1287"/>
        <w:gridCol w:w="825"/>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9868" w:type="dxa"/>
            <w:gridSpan w:val="9"/>
            <w:tcBorders>
              <w:top w:val="single" w:color="4BACC6" w:sz="8" w:space="0"/>
              <w:left w:val="dotted" w:color="auto" w:sz="4" w:space="0"/>
              <w:bottom w:val="single" w:color="92CDDC" w:sz="8"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left"/>
              <w:textAlignment w:val="auto"/>
              <w:rPr>
                <w:rFonts w:hint="default" w:ascii="Times New Roman" w:hAnsi="Times New Roman" w:eastAsia="Calibri" w:cs="Times New Roman"/>
                <w:b/>
                <w:bCs/>
                <w:color w:val="000000"/>
                <w:kern w:val="24"/>
                <w:sz w:val="18"/>
                <w:szCs w:val="18"/>
                <w:lang w:eastAsia="fr-FR"/>
              </w:rPr>
            </w:pPr>
            <w:r>
              <w:rPr>
                <w:rFonts w:hint="default" w:ascii="Times New Roman" w:hAnsi="Times New Roman" w:cs="Times New Roman"/>
                <w:b/>
                <w:i w:val="0"/>
                <w:iCs w:val="0"/>
                <w:color w:val="000000"/>
                <w:sz w:val="18"/>
                <w:szCs w:val="18"/>
                <w:u w:val="single"/>
              </w:rPr>
              <w:t xml:space="preserve">Tableau </w:t>
            </w:r>
            <w:r>
              <w:rPr>
                <w:rFonts w:hint="default" w:ascii="Times New Roman" w:hAnsi="Times New Roman" w:cs="Times New Roman"/>
                <w:b/>
                <w:i w:val="0"/>
                <w:iCs w:val="0"/>
                <w:color w:val="000000"/>
                <w:sz w:val="18"/>
                <w:szCs w:val="18"/>
                <w:u w:val="single"/>
                <w:lang w:val="fr-FR"/>
              </w:rPr>
              <w:t>I</w:t>
            </w:r>
            <w:r>
              <w:rPr>
                <w:rFonts w:hint="default" w:ascii="Times New Roman" w:hAnsi="Times New Roman" w:cs="Times New Roman"/>
                <w:b/>
                <w:i w:val="0"/>
                <w:iCs w:val="0"/>
                <w:color w:val="000000"/>
                <w:sz w:val="18"/>
                <w:szCs w:val="18"/>
                <w:u w:val="single"/>
              </w:rPr>
              <w:t>:</w:t>
            </w:r>
            <w:r>
              <w:rPr>
                <w:rFonts w:hint="default" w:ascii="Times New Roman" w:hAnsi="Times New Roman" w:cs="Times New Roman"/>
                <w:color w:val="000000"/>
                <w:sz w:val="18"/>
                <w:szCs w:val="18"/>
              </w:rPr>
              <w:t xml:space="preserve"> Composition phytochimique de la plante entière </w:t>
            </w:r>
            <w:r>
              <w:rPr>
                <w:rFonts w:hint="default" w:ascii="Times New Roman" w:hAnsi="Times New Roman" w:cs="Times New Roman"/>
                <w:i w:val="0"/>
                <w:iCs/>
                <w:color w:val="000000"/>
                <w:sz w:val="18"/>
                <w:szCs w:val="18"/>
              </w:rPr>
              <w:t xml:space="preserve">Acmella.c et de la sève Musanga.c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599"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000000"/>
                <w:sz w:val="18"/>
                <w:szCs w:val="18"/>
              </w:rPr>
            </w:pPr>
          </w:p>
        </w:tc>
        <w:tc>
          <w:tcPr>
            <w:tcW w:w="1144"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eastAsia="Calibri" w:cs="Times New Roman"/>
                <w:b/>
                <w:bCs/>
                <w:color w:val="000000"/>
                <w:kern w:val="24"/>
                <w:sz w:val="18"/>
                <w:szCs w:val="18"/>
                <w:lang w:eastAsia="fr-FR"/>
              </w:rPr>
              <w:t>Alcaloïdes</w:t>
            </w:r>
          </w:p>
        </w:tc>
        <w:tc>
          <w:tcPr>
            <w:tcW w:w="1275"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eastAsia="Calibri" w:cs="Times New Roman"/>
                <w:b/>
                <w:bCs/>
                <w:color w:val="000000"/>
                <w:kern w:val="24"/>
                <w:sz w:val="18"/>
                <w:szCs w:val="18"/>
                <w:lang w:eastAsia="fr-FR"/>
              </w:rPr>
              <w:t>Polyphénols</w:t>
            </w:r>
          </w:p>
        </w:tc>
        <w:tc>
          <w:tcPr>
            <w:tcW w:w="1263"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eastAsia="Calibri" w:cs="Times New Roman"/>
                <w:b/>
                <w:bCs/>
                <w:color w:val="000000"/>
                <w:kern w:val="24"/>
                <w:sz w:val="18"/>
                <w:szCs w:val="18"/>
                <w:lang w:eastAsia="fr-FR"/>
              </w:rPr>
              <w:t>Saponosides</w:t>
            </w:r>
          </w:p>
        </w:tc>
        <w:tc>
          <w:tcPr>
            <w:tcW w:w="1087"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eastAsia="Calibri" w:cs="Times New Roman"/>
                <w:b/>
                <w:bCs/>
                <w:color w:val="000000"/>
                <w:kern w:val="24"/>
                <w:sz w:val="18"/>
                <w:szCs w:val="18"/>
                <w:lang w:eastAsia="fr-FR"/>
              </w:rPr>
              <w:t>Mucilages</w:t>
            </w:r>
          </w:p>
        </w:tc>
        <w:tc>
          <w:tcPr>
            <w:tcW w:w="1313"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eastAsia="Calibri" w:cs="Times New Roman"/>
                <w:b/>
                <w:bCs/>
                <w:color w:val="000000"/>
                <w:kern w:val="24"/>
                <w:sz w:val="18"/>
                <w:szCs w:val="18"/>
                <w:lang w:eastAsia="fr-FR"/>
              </w:rPr>
              <w:t>Coumarines</w:t>
            </w:r>
          </w:p>
        </w:tc>
        <w:tc>
          <w:tcPr>
            <w:tcW w:w="1287"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eastAsia="Calibri" w:cs="Times New Roman"/>
                <w:b/>
                <w:bCs/>
                <w:color w:val="000000"/>
                <w:kern w:val="24"/>
                <w:sz w:val="18"/>
                <w:szCs w:val="18"/>
                <w:lang w:eastAsia="fr-FR"/>
              </w:rPr>
              <w:t>Flavonoïdes</w:t>
            </w:r>
          </w:p>
        </w:tc>
        <w:tc>
          <w:tcPr>
            <w:tcW w:w="825"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eastAsia="Calibri" w:cs="Times New Roman"/>
                <w:b/>
                <w:bCs/>
                <w:color w:val="000000"/>
                <w:kern w:val="24"/>
                <w:sz w:val="18"/>
                <w:szCs w:val="18"/>
                <w:lang w:eastAsia="fr-FR"/>
              </w:rPr>
              <w:t>Tanins</w:t>
            </w:r>
          </w:p>
        </w:tc>
        <w:tc>
          <w:tcPr>
            <w:tcW w:w="1075"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Calibri" w:cs="Times New Roman"/>
                <w:b/>
                <w:bCs/>
                <w:color w:val="000000"/>
                <w:kern w:val="24"/>
                <w:sz w:val="18"/>
                <w:szCs w:val="18"/>
                <w:lang w:eastAsia="fr-FR"/>
              </w:rPr>
            </w:pPr>
            <w:r>
              <w:rPr>
                <w:rFonts w:hint="default" w:ascii="Times New Roman" w:hAnsi="Times New Roman" w:eastAsia="Calibri" w:cs="Times New Roman"/>
                <w:b/>
                <w:bCs/>
                <w:color w:val="000000"/>
                <w:kern w:val="24"/>
                <w:sz w:val="18"/>
                <w:szCs w:val="18"/>
                <w:lang w:eastAsia="fr-FR"/>
              </w:rPr>
              <w:t>Stéroïdes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599"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val="0"/>
                <w:bCs w:val="0"/>
                <w:color w:val="000000"/>
                <w:sz w:val="18"/>
                <w:szCs w:val="18"/>
              </w:rPr>
            </w:pPr>
            <w:r>
              <w:rPr>
                <w:rFonts w:hint="default" w:ascii="Times New Roman" w:hAnsi="Times New Roman" w:eastAsia="Calibri" w:cs="Times New Roman"/>
                <w:b w:val="0"/>
                <w:bCs w:val="0"/>
                <w:color w:val="000000"/>
                <w:kern w:val="24"/>
                <w:sz w:val="18"/>
                <w:szCs w:val="18"/>
                <w:lang w:eastAsia="fr-FR"/>
              </w:rPr>
              <w:t>A.c</w:t>
            </w:r>
          </w:p>
        </w:tc>
        <w:tc>
          <w:tcPr>
            <w:tcW w:w="1144"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1275"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eastAsia="Calibri" w:cs="Times New Roman"/>
                <w:b/>
                <w:bCs/>
                <w:color w:val="000000"/>
                <w:kern w:val="24"/>
                <w:sz w:val="18"/>
                <w:szCs w:val="18"/>
                <w:lang w:eastAsia="fr-FR"/>
              </w:rPr>
              <w:t>++</w:t>
            </w:r>
          </w:p>
        </w:tc>
        <w:tc>
          <w:tcPr>
            <w:tcW w:w="1263"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eastAsia="Calibri" w:cs="Times New Roman"/>
                <w:b/>
                <w:bCs/>
                <w:color w:val="000000"/>
                <w:kern w:val="24"/>
                <w:sz w:val="18"/>
                <w:szCs w:val="18"/>
                <w:lang w:eastAsia="fr-FR"/>
              </w:rPr>
              <w:t>-</w:t>
            </w:r>
          </w:p>
        </w:tc>
        <w:tc>
          <w:tcPr>
            <w:tcW w:w="1087"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eastAsia="Calibri" w:cs="Times New Roman"/>
                <w:b/>
                <w:bCs/>
                <w:color w:val="000000"/>
                <w:kern w:val="24"/>
                <w:sz w:val="18"/>
                <w:szCs w:val="18"/>
                <w:lang w:eastAsia="fr-FR"/>
              </w:rPr>
              <w:t>++</w:t>
            </w:r>
          </w:p>
        </w:tc>
        <w:tc>
          <w:tcPr>
            <w:tcW w:w="1313"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eastAsia="Calibri" w:cs="Times New Roman"/>
                <w:b/>
                <w:bCs/>
                <w:color w:val="000000"/>
                <w:kern w:val="24"/>
                <w:sz w:val="18"/>
                <w:szCs w:val="18"/>
                <w:lang w:eastAsia="fr-FR"/>
              </w:rPr>
              <w:t>++</w:t>
            </w:r>
          </w:p>
        </w:tc>
        <w:tc>
          <w:tcPr>
            <w:tcW w:w="1287"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825"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1075"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599"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val="0"/>
                <w:bCs w:val="0"/>
                <w:color w:val="000000"/>
                <w:sz w:val="18"/>
                <w:szCs w:val="18"/>
              </w:rPr>
            </w:pPr>
            <w:r>
              <w:rPr>
                <w:rFonts w:hint="default" w:ascii="Times New Roman" w:hAnsi="Times New Roman" w:eastAsia="Calibri" w:cs="Times New Roman"/>
                <w:b w:val="0"/>
                <w:bCs w:val="0"/>
                <w:color w:val="000000"/>
                <w:kern w:val="24"/>
                <w:sz w:val="18"/>
                <w:szCs w:val="18"/>
                <w:lang w:eastAsia="fr-FR"/>
              </w:rPr>
              <w:t>M.c</w:t>
            </w:r>
          </w:p>
        </w:tc>
        <w:tc>
          <w:tcPr>
            <w:tcW w:w="1144"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1275"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eastAsia="Calibri" w:cs="Times New Roman"/>
                <w:b/>
                <w:bCs/>
                <w:color w:val="000000"/>
                <w:kern w:val="24"/>
                <w:sz w:val="18"/>
                <w:szCs w:val="18"/>
                <w:lang w:eastAsia="fr-FR"/>
              </w:rPr>
              <w:t>++</w:t>
            </w:r>
          </w:p>
        </w:tc>
        <w:tc>
          <w:tcPr>
            <w:tcW w:w="1263"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eastAsia="Times New Roman" w:cs="Times New Roman"/>
                <w:color w:val="000000"/>
                <w:sz w:val="18"/>
                <w:szCs w:val="18"/>
                <w:lang w:eastAsia="fr-FR"/>
              </w:rPr>
              <w:t>++</w:t>
            </w:r>
          </w:p>
        </w:tc>
        <w:tc>
          <w:tcPr>
            <w:tcW w:w="1087"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eastAsia="Calibri" w:cs="Times New Roman"/>
                <w:b/>
                <w:bCs/>
                <w:color w:val="000000"/>
                <w:kern w:val="24"/>
                <w:sz w:val="18"/>
                <w:szCs w:val="18"/>
                <w:lang w:eastAsia="fr-FR"/>
              </w:rPr>
              <w:t>-</w:t>
            </w:r>
          </w:p>
        </w:tc>
        <w:tc>
          <w:tcPr>
            <w:tcW w:w="1313"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eastAsia="Calibri" w:cs="Times New Roman"/>
                <w:b/>
                <w:bCs/>
                <w:color w:val="000000"/>
                <w:kern w:val="24"/>
                <w:sz w:val="18"/>
                <w:szCs w:val="18"/>
                <w:lang w:eastAsia="fr-FR"/>
              </w:rPr>
              <w:t>-</w:t>
            </w:r>
          </w:p>
        </w:tc>
        <w:tc>
          <w:tcPr>
            <w:tcW w:w="1287"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825"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1075"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9868" w:type="dxa"/>
            <w:gridSpan w:val="9"/>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Réaction très positive,</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Réaction moyennement positive</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Réaction negative</w:t>
            </w:r>
          </w:p>
        </w:tc>
      </w:tr>
    </w:tbl>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cs="Times New Roman"/>
          <w:b/>
          <w:sz w:val="20"/>
          <w:szCs w:val="20"/>
        </w:rPr>
        <w:sectPr>
          <w:type w:val="continuous"/>
          <w:pgSz w:w="11850" w:h="16783"/>
          <w:pgMar w:top="1134" w:right="850" w:bottom="1417" w:left="1134" w:header="708" w:footer="708" w:gutter="0"/>
          <w:cols w:space="708" w:num="1"/>
          <w:docGrid w:linePitch="360" w:charSpace="0"/>
        </w:sectPr>
      </w:pPr>
      <w:bookmarkStart w:id="6" w:name="_Toc515565638"/>
    </w:p>
    <w:p>
      <w:pPr>
        <w:keepNext w:val="0"/>
        <w:keepLines w:val="0"/>
        <w:pageBreakBefore w:val="0"/>
        <w:widowControl/>
        <w:kinsoku/>
        <w:wordWrap/>
        <w:overflowPunct/>
        <w:topLinePunct w:val="0"/>
        <w:autoSpaceDE/>
        <w:autoSpaceDN/>
        <w:bidi w:val="0"/>
        <w:adjustRightInd/>
        <w:snapToGrid/>
        <w:spacing w:before="60" w:after="60" w:line="240" w:lineRule="auto"/>
        <w:contextualSpacing/>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 xml:space="preserve">Activité anti cicatrisation </w:t>
      </w:r>
      <w:r>
        <w:rPr>
          <w:rFonts w:hint="default" w:ascii="Times New Roman" w:hAnsi="Times New Roman" w:cs="Times New Roman"/>
          <w:b/>
          <w:i w:val="0"/>
          <w:iCs/>
          <w:sz w:val="20"/>
          <w:szCs w:val="20"/>
        </w:rPr>
        <w:t>in vivo</w:t>
      </w:r>
      <w:bookmarkEnd w:id="6"/>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Aspect macroscopique</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L’aspect macroscopique a été évalué par un score d’évaluation Qiu C. Le </w:t>
      </w:r>
      <w:r>
        <w:rPr>
          <w:rFonts w:hint="default" w:ascii="Times New Roman" w:hAnsi="Times New Roman" w:cs="Times New Roman"/>
          <w:sz w:val="20"/>
          <w:szCs w:val="20"/>
          <w:lang w:val="fr-FR"/>
        </w:rPr>
        <w:t>T</w:t>
      </w:r>
      <w:r>
        <w:rPr>
          <w:rFonts w:hint="default" w:ascii="Times New Roman" w:hAnsi="Times New Roman" w:cs="Times New Roman"/>
          <w:sz w:val="20"/>
          <w:szCs w:val="20"/>
        </w:rPr>
        <w:t xml:space="preserve">ableau </w:t>
      </w:r>
      <w:r>
        <w:rPr>
          <w:rFonts w:hint="default" w:ascii="Times New Roman" w:hAnsi="Times New Roman" w:cs="Times New Roman"/>
          <w:sz w:val="20"/>
          <w:szCs w:val="20"/>
          <w:lang w:val="fr-FR"/>
        </w:rPr>
        <w:t>II</w:t>
      </w:r>
      <w:r>
        <w:rPr>
          <w:rFonts w:hint="default" w:ascii="Times New Roman" w:hAnsi="Times New Roman" w:cs="Times New Roman"/>
          <w:sz w:val="20"/>
          <w:szCs w:val="20"/>
        </w:rPr>
        <w:t xml:space="preserve"> présente la comparaison des moyennes des scores de l’aspect des plaies au j</w:t>
      </w:r>
      <w:r>
        <w:rPr>
          <w:rFonts w:hint="default" w:ascii="Times New Roman" w:hAnsi="Times New Roman" w:cs="Times New Roman"/>
          <w:sz w:val="20"/>
          <w:szCs w:val="20"/>
          <w:lang w:val="fr-FR"/>
        </w:rPr>
        <w:t>ou</w:t>
      </w:r>
      <w:r>
        <w:rPr>
          <w:rFonts w:hint="default" w:ascii="Times New Roman" w:hAnsi="Times New Roman" w:cs="Times New Roman"/>
          <w:sz w:val="20"/>
          <w:szCs w:val="20"/>
        </w:rPr>
        <w:t>r 4, 8, 12,</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16 et 21.</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L’analyse des résultats </w:t>
      </w:r>
      <w:r>
        <w:rPr>
          <w:rFonts w:hint="default" w:ascii="Times New Roman" w:hAnsi="Times New Roman" w:cs="Times New Roman"/>
          <w:sz w:val="20"/>
          <w:szCs w:val="20"/>
          <w:lang w:val="fr-FR"/>
        </w:rPr>
        <w:t>révélait</w:t>
      </w:r>
      <w:r>
        <w:rPr>
          <w:rFonts w:hint="default" w:ascii="Times New Roman" w:hAnsi="Times New Roman" w:cs="Times New Roman"/>
          <w:sz w:val="20"/>
          <w:szCs w:val="20"/>
        </w:rPr>
        <w:t xml:space="preserve"> une amélioration de l’aspect des plaies par une diminution de la tuméfaction, des exsudats et de la rougeur, se traduisant par une diminution non significative avec une p-value ˃ 0,05 des paramètres ci-dessus cités. Le plus grand rendement </w:t>
      </w:r>
      <w:r>
        <w:rPr>
          <w:rFonts w:hint="default" w:ascii="Times New Roman" w:hAnsi="Times New Roman" w:cs="Times New Roman"/>
          <w:sz w:val="20"/>
          <w:szCs w:val="20"/>
          <w:lang w:val="fr-FR"/>
        </w:rPr>
        <w:t>était</w:t>
      </w:r>
      <w:r>
        <w:rPr>
          <w:rFonts w:hint="default" w:ascii="Times New Roman" w:hAnsi="Times New Roman" w:cs="Times New Roman"/>
          <w:sz w:val="20"/>
          <w:szCs w:val="20"/>
        </w:rPr>
        <w:t xml:space="preserve"> obtenu avec le mélange constitué de la plante à la dose de 500 mg/kg et la sève.</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sectPr>
          <w:type w:val="continuous"/>
          <w:pgSz w:w="11850" w:h="16783"/>
          <w:pgMar w:top="1134" w:right="850" w:bottom="1417" w:left="1134" w:header="708" w:footer="708" w:gutter="0"/>
          <w:cols w:equalWidth="0" w:num="2">
            <w:col w:w="4720" w:space="425"/>
            <w:col w:w="4720"/>
          </w:cols>
          <w:docGrid w:linePitch="360" w:charSpace="0"/>
        </w:sect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p>
    <w:tbl>
      <w:tblPr>
        <w:tblStyle w:val="19"/>
        <w:tblW w:w="7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1187"/>
        <w:gridCol w:w="1088"/>
        <w:gridCol w:w="1150"/>
        <w:gridCol w:w="1075"/>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7505" w:type="dxa"/>
            <w:gridSpan w:val="6"/>
            <w:tcBorders>
              <w:top w:val="single" w:color="4BACC6" w:sz="8" w:space="0"/>
              <w:left w:val="dotted" w:color="auto" w:sz="4" w:space="0"/>
              <w:bottom w:val="single" w:color="92CDDC" w:sz="8"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u w:val="single"/>
              </w:rPr>
              <w:t xml:space="preserve">Tableau </w:t>
            </w:r>
            <w:r>
              <w:rPr>
                <w:rFonts w:hint="default" w:ascii="Times New Roman" w:hAnsi="Times New Roman" w:cs="Times New Roman"/>
                <w:b/>
                <w:color w:val="000000"/>
                <w:sz w:val="18"/>
                <w:szCs w:val="18"/>
                <w:u w:val="single"/>
                <w:lang w:val="fr-FR"/>
              </w:rPr>
              <w:t>II</w:t>
            </w:r>
            <w:r>
              <w:rPr>
                <w:rFonts w:hint="default" w:ascii="Times New Roman" w:hAnsi="Times New Roman" w:cs="Times New Roman"/>
                <w:color w:val="000000"/>
                <w:sz w:val="18"/>
                <w:szCs w:val="18"/>
                <w:u w:val="single"/>
              </w:rPr>
              <w:t>:</w:t>
            </w:r>
            <w:r>
              <w:rPr>
                <w:rFonts w:hint="default" w:ascii="Times New Roman" w:hAnsi="Times New Roman" w:cs="Times New Roman"/>
                <w:color w:val="000000"/>
                <w:sz w:val="18"/>
                <w:szCs w:val="18"/>
              </w:rPr>
              <w:t xml:space="preserve"> </w:t>
            </w:r>
            <w:r>
              <w:rPr>
                <w:rFonts w:hint="default" w:ascii="Times New Roman" w:hAnsi="Times New Roman" w:cs="Times New Roman"/>
                <w:color w:val="000000"/>
                <w:sz w:val="18"/>
                <w:szCs w:val="18"/>
                <w:lang w:val="fr-FR"/>
              </w:rPr>
              <w:t>Évaluation</w:t>
            </w:r>
            <w:r>
              <w:rPr>
                <w:rFonts w:hint="default" w:ascii="Times New Roman" w:hAnsi="Times New Roman" w:cs="Times New Roman"/>
                <w:color w:val="000000"/>
                <w:sz w:val="18"/>
                <w:szCs w:val="18"/>
              </w:rPr>
              <w:t xml:space="preserve"> de l’aspect des plaies au cours du traitement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893"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Jours</w:t>
            </w:r>
          </w:p>
        </w:tc>
        <w:tc>
          <w:tcPr>
            <w:tcW w:w="1187"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4</w:t>
            </w:r>
          </w:p>
        </w:tc>
        <w:tc>
          <w:tcPr>
            <w:tcW w:w="1088"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8</w:t>
            </w:r>
          </w:p>
        </w:tc>
        <w:tc>
          <w:tcPr>
            <w:tcW w:w="1150"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12</w:t>
            </w:r>
          </w:p>
        </w:tc>
        <w:tc>
          <w:tcPr>
            <w:tcW w:w="1075"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16</w:t>
            </w:r>
          </w:p>
        </w:tc>
        <w:tc>
          <w:tcPr>
            <w:tcW w:w="1112"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893"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val="0"/>
                <w:bCs/>
                <w:color w:val="000000"/>
                <w:sz w:val="18"/>
                <w:szCs w:val="18"/>
              </w:rPr>
            </w:pPr>
            <w:r>
              <w:rPr>
                <w:rFonts w:hint="default" w:ascii="Times New Roman" w:hAnsi="Times New Roman" w:cs="Times New Roman"/>
                <w:b w:val="0"/>
                <w:bCs/>
                <w:color w:val="000000"/>
                <w:sz w:val="18"/>
                <w:szCs w:val="18"/>
              </w:rPr>
              <w:t>Control négatif</w:t>
            </w:r>
          </w:p>
        </w:tc>
        <w:tc>
          <w:tcPr>
            <w:tcW w:w="1187"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11,25 ± 0,96</w:t>
            </w:r>
          </w:p>
        </w:tc>
        <w:tc>
          <w:tcPr>
            <w:tcW w:w="1088"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9,25 ± 4,27</w:t>
            </w:r>
          </w:p>
        </w:tc>
        <w:tc>
          <w:tcPr>
            <w:tcW w:w="1150"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10,75 ± 2,36</w:t>
            </w:r>
          </w:p>
        </w:tc>
        <w:tc>
          <w:tcPr>
            <w:tcW w:w="1075"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6,75 ± 2,87</w:t>
            </w:r>
          </w:p>
        </w:tc>
        <w:tc>
          <w:tcPr>
            <w:tcW w:w="1112"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 ± 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893"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val="0"/>
                <w:bCs/>
                <w:color w:val="000000"/>
                <w:sz w:val="18"/>
                <w:szCs w:val="18"/>
              </w:rPr>
            </w:pPr>
            <w:r>
              <w:rPr>
                <w:rFonts w:hint="default" w:ascii="Times New Roman" w:hAnsi="Times New Roman" w:cs="Times New Roman"/>
                <w:b w:val="0"/>
                <w:bCs/>
                <w:color w:val="000000"/>
                <w:sz w:val="18"/>
                <w:szCs w:val="18"/>
              </w:rPr>
              <w:t>Control positif</w:t>
            </w:r>
          </w:p>
        </w:tc>
        <w:tc>
          <w:tcPr>
            <w:tcW w:w="1187"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11,00 ± 2,00</w:t>
            </w:r>
          </w:p>
        </w:tc>
        <w:tc>
          <w:tcPr>
            <w:tcW w:w="1088"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8,00 ± 5,42</w:t>
            </w:r>
          </w:p>
        </w:tc>
        <w:tc>
          <w:tcPr>
            <w:tcW w:w="115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9,00 ± 1,41</w:t>
            </w:r>
          </w:p>
        </w:tc>
        <w:tc>
          <w:tcPr>
            <w:tcW w:w="1075"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6,75 ± 1,50</w:t>
            </w:r>
          </w:p>
        </w:tc>
        <w:tc>
          <w:tcPr>
            <w:tcW w:w="1112"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 ± 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893"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val="0"/>
                <w:bCs/>
                <w:color w:val="000000"/>
                <w:sz w:val="18"/>
                <w:szCs w:val="18"/>
              </w:rPr>
            </w:pPr>
            <w:r>
              <w:rPr>
                <w:rFonts w:hint="default" w:ascii="Times New Roman" w:hAnsi="Times New Roman" w:cs="Times New Roman"/>
                <w:b w:val="0"/>
                <w:bCs/>
                <w:color w:val="000000"/>
                <w:sz w:val="18"/>
                <w:szCs w:val="18"/>
              </w:rPr>
              <w:t>Sève de M. c</w:t>
            </w:r>
          </w:p>
        </w:tc>
        <w:tc>
          <w:tcPr>
            <w:tcW w:w="1187"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10,50 ± 2,38</w:t>
            </w:r>
          </w:p>
        </w:tc>
        <w:tc>
          <w:tcPr>
            <w:tcW w:w="1088"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7,25 ± 3,10</w:t>
            </w:r>
          </w:p>
        </w:tc>
        <w:tc>
          <w:tcPr>
            <w:tcW w:w="1150"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10,00 ± 2,83</w:t>
            </w:r>
          </w:p>
        </w:tc>
        <w:tc>
          <w:tcPr>
            <w:tcW w:w="1075"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7,25 ± 3,20</w:t>
            </w:r>
          </w:p>
        </w:tc>
        <w:tc>
          <w:tcPr>
            <w:tcW w:w="1112"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 ± 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1893"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val="0"/>
                <w:bCs/>
                <w:color w:val="000000"/>
                <w:sz w:val="18"/>
                <w:szCs w:val="18"/>
              </w:rPr>
            </w:pPr>
            <w:r>
              <w:rPr>
                <w:rFonts w:hint="default" w:ascii="Times New Roman" w:hAnsi="Times New Roman" w:cs="Times New Roman"/>
                <w:b w:val="0"/>
                <w:bCs/>
                <w:color w:val="000000"/>
                <w:sz w:val="18"/>
                <w:szCs w:val="18"/>
              </w:rPr>
              <w:t>A.c 500 mg/kg</w:t>
            </w:r>
          </w:p>
        </w:tc>
        <w:tc>
          <w:tcPr>
            <w:tcW w:w="1187"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10,75 ± 2,50</w:t>
            </w:r>
          </w:p>
        </w:tc>
        <w:tc>
          <w:tcPr>
            <w:tcW w:w="1088"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8,00 ± 3,16</w:t>
            </w:r>
          </w:p>
        </w:tc>
        <w:tc>
          <w:tcPr>
            <w:tcW w:w="115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9,25 ± 2,36</w:t>
            </w:r>
          </w:p>
        </w:tc>
        <w:tc>
          <w:tcPr>
            <w:tcW w:w="1075"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7,00 ± 1,63</w:t>
            </w:r>
          </w:p>
        </w:tc>
        <w:tc>
          <w:tcPr>
            <w:tcW w:w="1112"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3,67 ± 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1893"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val="0"/>
                <w:bCs/>
                <w:color w:val="000000"/>
                <w:sz w:val="18"/>
                <w:szCs w:val="18"/>
              </w:rPr>
            </w:pPr>
            <w:r>
              <w:rPr>
                <w:rFonts w:hint="default" w:ascii="Times New Roman" w:hAnsi="Times New Roman" w:cs="Times New Roman"/>
                <w:b w:val="0"/>
                <w:bCs/>
                <w:color w:val="000000"/>
                <w:sz w:val="18"/>
                <w:szCs w:val="18"/>
              </w:rPr>
              <w:t>A.c 125 mg/kg + Sève</w:t>
            </w:r>
          </w:p>
        </w:tc>
        <w:tc>
          <w:tcPr>
            <w:tcW w:w="1187"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12,25 ± 0,50</w:t>
            </w:r>
          </w:p>
        </w:tc>
        <w:tc>
          <w:tcPr>
            <w:tcW w:w="1088"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7,25 ± 2,06</w:t>
            </w:r>
          </w:p>
        </w:tc>
        <w:tc>
          <w:tcPr>
            <w:tcW w:w="1150"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8,25 ± 3,30</w:t>
            </w:r>
          </w:p>
        </w:tc>
        <w:tc>
          <w:tcPr>
            <w:tcW w:w="1075"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4,75 ± 2,50</w:t>
            </w:r>
          </w:p>
        </w:tc>
        <w:tc>
          <w:tcPr>
            <w:tcW w:w="1112"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 ± 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1893"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val="0"/>
                <w:bCs/>
                <w:color w:val="000000"/>
                <w:sz w:val="18"/>
                <w:szCs w:val="18"/>
              </w:rPr>
            </w:pPr>
            <w:r>
              <w:rPr>
                <w:rFonts w:hint="default" w:ascii="Times New Roman" w:hAnsi="Times New Roman" w:cs="Times New Roman"/>
                <w:b w:val="0"/>
                <w:bCs/>
                <w:color w:val="000000"/>
                <w:sz w:val="18"/>
                <w:szCs w:val="18"/>
              </w:rPr>
              <w:t>A.c 250 mg/kg + Sève</w:t>
            </w:r>
          </w:p>
        </w:tc>
        <w:tc>
          <w:tcPr>
            <w:tcW w:w="1187"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11,25 ± 0,96</w:t>
            </w:r>
          </w:p>
        </w:tc>
        <w:tc>
          <w:tcPr>
            <w:tcW w:w="1088"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8,00 ± 2,45</w:t>
            </w:r>
          </w:p>
        </w:tc>
        <w:tc>
          <w:tcPr>
            <w:tcW w:w="115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9,00 ± 2,58</w:t>
            </w:r>
          </w:p>
        </w:tc>
        <w:tc>
          <w:tcPr>
            <w:tcW w:w="1075"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4,50 ± 2,38</w:t>
            </w:r>
          </w:p>
        </w:tc>
        <w:tc>
          <w:tcPr>
            <w:tcW w:w="1112"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1,67 ± 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1893" w:type="dxa"/>
            <w:tcBorders>
              <w:top w:val="dotted" w:color="auto" w:sz="4" w:space="0"/>
              <w:left w:val="dotted" w:color="auto" w:sz="4" w:space="0"/>
              <w:bottom w:val="single" w:color="4BACC6" w:sz="8"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val="0"/>
                <w:bCs/>
                <w:color w:val="000000"/>
                <w:sz w:val="18"/>
                <w:szCs w:val="18"/>
              </w:rPr>
            </w:pPr>
            <w:r>
              <w:rPr>
                <w:rFonts w:hint="default" w:ascii="Times New Roman" w:hAnsi="Times New Roman" w:cs="Times New Roman"/>
                <w:b w:val="0"/>
                <w:bCs/>
                <w:color w:val="000000"/>
                <w:sz w:val="18"/>
                <w:szCs w:val="18"/>
              </w:rPr>
              <w:t>A.c 500 mg/kg + Sève</w:t>
            </w:r>
          </w:p>
        </w:tc>
        <w:tc>
          <w:tcPr>
            <w:tcW w:w="1187" w:type="dxa"/>
            <w:tcBorders>
              <w:top w:val="dotted" w:color="auto" w:sz="4" w:space="0"/>
              <w:left w:val="dotted" w:color="auto" w:sz="4" w:space="0"/>
              <w:bottom w:val="single" w:color="4BACC6" w:sz="8"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11,25 ± 1,50</w:t>
            </w:r>
          </w:p>
        </w:tc>
        <w:tc>
          <w:tcPr>
            <w:tcW w:w="1088" w:type="dxa"/>
            <w:tcBorders>
              <w:top w:val="dotted" w:color="auto" w:sz="4" w:space="0"/>
              <w:left w:val="dotted" w:color="auto" w:sz="4" w:space="0"/>
              <w:bottom w:val="single" w:color="4BACC6" w:sz="8"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7,00 ± 3,37</w:t>
            </w:r>
          </w:p>
        </w:tc>
        <w:tc>
          <w:tcPr>
            <w:tcW w:w="1150" w:type="dxa"/>
            <w:tcBorders>
              <w:top w:val="dotted" w:color="auto" w:sz="4" w:space="0"/>
              <w:left w:val="dotted" w:color="auto" w:sz="4" w:space="0"/>
              <w:bottom w:val="single" w:color="4BACC6" w:sz="8"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5,50 ± 2,52</w:t>
            </w:r>
          </w:p>
        </w:tc>
        <w:tc>
          <w:tcPr>
            <w:tcW w:w="1075" w:type="dxa"/>
            <w:tcBorders>
              <w:top w:val="dotted" w:color="auto" w:sz="4" w:space="0"/>
              <w:left w:val="dotted" w:color="auto" w:sz="4" w:space="0"/>
              <w:bottom w:val="single" w:color="4BACC6" w:sz="8"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4,00 ± 2,58</w:t>
            </w:r>
          </w:p>
        </w:tc>
        <w:tc>
          <w:tcPr>
            <w:tcW w:w="1112" w:type="dxa"/>
            <w:tcBorders>
              <w:top w:val="dotted" w:color="auto" w:sz="4" w:space="0"/>
              <w:left w:val="dotted" w:color="auto" w:sz="4" w:space="0"/>
              <w:bottom w:val="single" w:color="4BACC6" w:sz="8"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0,67 ± 0,07</w:t>
            </w:r>
          </w:p>
        </w:tc>
      </w:tr>
    </w:tbl>
    <w:p>
      <w:pPr>
        <w:keepNext w:val="0"/>
        <w:keepLines w:val="0"/>
        <w:pageBreakBefore w:val="0"/>
        <w:widowControl/>
        <w:kinsoku/>
        <w:wordWrap/>
        <w:overflowPunct/>
        <w:topLinePunct w:val="0"/>
        <w:bidi w:val="0"/>
        <w:snapToGrid/>
        <w:spacing w:after="0" w:line="240" w:lineRule="auto"/>
        <w:contextualSpacing/>
        <w:textAlignment w:val="auto"/>
        <w:rPr>
          <w:rFonts w:hint="default" w:ascii="Times New Roman" w:hAnsi="Times New Roman" w:eastAsia="Calibri" w:cs="Times New Roman"/>
          <w:b/>
          <w:sz w:val="20"/>
          <w:szCs w:val="20"/>
        </w:rPr>
      </w:pPr>
    </w:p>
    <w:p>
      <w:pPr>
        <w:keepNext w:val="0"/>
        <w:keepLines w:val="0"/>
        <w:pageBreakBefore w:val="0"/>
        <w:widowControl/>
        <w:kinsoku/>
        <w:wordWrap/>
        <w:overflowPunct/>
        <w:topLinePunct w:val="0"/>
        <w:bidi w:val="0"/>
        <w:snapToGrid/>
        <w:spacing w:after="0" w:line="240" w:lineRule="auto"/>
        <w:contextualSpacing/>
        <w:textAlignment w:val="auto"/>
        <w:rPr>
          <w:rFonts w:hint="default" w:ascii="Times New Roman" w:hAnsi="Times New Roman" w:eastAsia="Calibri" w:cs="Times New Roman"/>
          <w:b/>
          <w:sz w:val="20"/>
          <w:szCs w:val="20"/>
        </w:rPr>
        <w:sectPr>
          <w:type w:val="continuous"/>
          <w:pgSz w:w="11850" w:h="16783"/>
          <w:pgMar w:top="1134" w:right="850" w:bottom="1417" w:left="1134" w:header="708" w:footer="708" w:gutter="0"/>
          <w:cols w:space="708" w:num="1"/>
          <w:docGrid w:linePitch="360" w:charSpace="0"/>
        </w:sectPr>
      </w:pPr>
    </w:p>
    <w:p>
      <w:pPr>
        <w:keepNext w:val="0"/>
        <w:keepLines w:val="0"/>
        <w:pageBreakBefore w:val="0"/>
        <w:widowControl/>
        <w:kinsoku/>
        <w:wordWrap/>
        <w:overflowPunct/>
        <w:topLinePunct w:val="0"/>
        <w:autoSpaceDE/>
        <w:autoSpaceDN/>
        <w:bidi w:val="0"/>
        <w:adjustRightInd/>
        <w:snapToGrid/>
        <w:spacing w:before="60" w:after="60" w:line="240" w:lineRule="auto"/>
        <w:contextualSpacing/>
        <w:textAlignment w:val="auto"/>
        <w:rPr>
          <w:rFonts w:hint="default" w:ascii="Times New Roman" w:hAnsi="Times New Roman" w:eastAsia="Calibri" w:cs="Times New Roman"/>
          <w:b/>
          <w:sz w:val="20"/>
          <w:szCs w:val="20"/>
        </w:rPr>
      </w:pPr>
      <w:r>
        <w:rPr>
          <w:rFonts w:hint="default" w:ascii="Times New Roman" w:hAnsi="Times New Roman" w:eastAsia="Calibri" w:cs="Times New Roman"/>
          <w:b/>
          <w:sz w:val="20"/>
          <w:szCs w:val="20"/>
        </w:rPr>
        <w:t>Surface des plaies</w:t>
      </w:r>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eastAsia="Calibri" w:cs="Times New Roman"/>
          <w:sz w:val="20"/>
          <w:szCs w:val="20"/>
        </w:rPr>
        <w:sectPr>
          <w:type w:val="continuous"/>
          <w:pgSz w:w="11850" w:h="16783"/>
          <w:pgMar w:top="1134" w:right="850" w:bottom="1417" w:left="1134" w:header="708" w:footer="708" w:gutter="0"/>
          <w:cols w:equalWidth="0" w:num="2">
            <w:col w:w="4720" w:space="425"/>
            <w:col w:w="4720"/>
          </w:cols>
          <w:docGrid w:linePitch="360" w:charSpace="0"/>
        </w:sectPr>
      </w:pPr>
      <w:r>
        <w:rPr>
          <w:rFonts w:hint="default" w:ascii="Times New Roman" w:hAnsi="Times New Roman" w:eastAsia="Calibri" w:cs="Times New Roman"/>
          <w:sz w:val="20"/>
          <w:szCs w:val="20"/>
        </w:rPr>
        <w:t xml:space="preserve">L’évolution des dimensions des surfaces des plaies durant toute la période d’expérimentation, leurs moyennes et écart-type </w:t>
      </w:r>
      <w:r>
        <w:rPr>
          <w:rFonts w:hint="default" w:ascii="Times New Roman" w:hAnsi="Times New Roman" w:eastAsia="Calibri" w:cs="Times New Roman"/>
          <w:sz w:val="20"/>
          <w:szCs w:val="20"/>
          <w:lang w:val="fr-FR"/>
        </w:rPr>
        <w:t>ont</w:t>
      </w:r>
      <w:r>
        <w:rPr>
          <w:rFonts w:hint="default" w:ascii="Times New Roman" w:hAnsi="Times New Roman" w:eastAsia="Calibri" w:cs="Times New Roman"/>
          <w:sz w:val="20"/>
          <w:szCs w:val="20"/>
        </w:rPr>
        <w:t xml:space="preserve"> </w:t>
      </w:r>
      <w:r>
        <w:rPr>
          <w:rFonts w:hint="default" w:ascii="Times New Roman" w:hAnsi="Times New Roman" w:eastAsia="Calibri" w:cs="Times New Roman"/>
          <w:sz w:val="20"/>
          <w:szCs w:val="20"/>
          <w:lang w:val="fr-FR"/>
        </w:rPr>
        <w:t>calculé</w:t>
      </w:r>
      <w:r>
        <w:rPr>
          <w:rFonts w:hint="default" w:ascii="Times New Roman" w:hAnsi="Times New Roman" w:eastAsia="Calibri" w:cs="Times New Roman"/>
          <w:sz w:val="20"/>
          <w:szCs w:val="20"/>
        </w:rPr>
        <w:t xml:space="preserve"> et représenté dans le </w:t>
      </w:r>
      <w:r>
        <w:rPr>
          <w:rFonts w:hint="default" w:ascii="Times New Roman" w:hAnsi="Times New Roman" w:eastAsia="Calibri" w:cs="Times New Roman"/>
          <w:sz w:val="20"/>
          <w:szCs w:val="20"/>
          <w:lang w:val="fr-FR"/>
        </w:rPr>
        <w:t>T</w:t>
      </w:r>
      <w:r>
        <w:rPr>
          <w:rFonts w:hint="default" w:ascii="Times New Roman" w:hAnsi="Times New Roman" w:eastAsia="Calibri" w:cs="Times New Roman"/>
          <w:sz w:val="20"/>
          <w:szCs w:val="20"/>
        </w:rPr>
        <w:t xml:space="preserve">ableau </w:t>
      </w:r>
      <w:r>
        <w:rPr>
          <w:rFonts w:hint="default" w:ascii="Times New Roman" w:hAnsi="Times New Roman" w:eastAsia="Calibri" w:cs="Times New Roman"/>
          <w:sz w:val="20"/>
          <w:szCs w:val="20"/>
          <w:lang w:val="fr-FR"/>
        </w:rPr>
        <w:t>III</w:t>
      </w:r>
      <w:r>
        <w:rPr>
          <w:rFonts w:hint="default" w:ascii="Times New Roman" w:hAnsi="Times New Roman" w:eastAsia="Calibri" w:cs="Times New Roman"/>
          <w:sz w:val="20"/>
          <w:szCs w:val="20"/>
        </w:rPr>
        <w:t>.</w:t>
      </w:r>
      <w:r>
        <w:rPr>
          <w:rFonts w:hint="default" w:ascii="Times New Roman" w:hAnsi="Times New Roman" w:eastAsia="Calibri" w:cs="Times New Roman"/>
          <w:b/>
          <w:sz w:val="20"/>
          <w:szCs w:val="20"/>
        </w:rPr>
        <w:t xml:space="preserve"> </w:t>
      </w:r>
      <w:r>
        <w:rPr>
          <w:rFonts w:hint="default" w:ascii="Times New Roman" w:hAnsi="Times New Roman" w:eastAsia="Calibri" w:cs="Times New Roman"/>
          <w:sz w:val="20"/>
          <w:szCs w:val="20"/>
        </w:rPr>
        <w:t xml:space="preserve">D’une façon générale, </w:t>
      </w:r>
      <w:r>
        <w:rPr>
          <w:rFonts w:hint="default" w:ascii="Times New Roman" w:hAnsi="Times New Roman" w:eastAsia="Calibri" w:cs="Times New Roman"/>
          <w:sz w:val="20"/>
          <w:szCs w:val="20"/>
          <w:lang w:val="fr-FR"/>
        </w:rPr>
        <w:t>nous avons</w:t>
      </w:r>
      <w:r>
        <w:rPr>
          <w:rFonts w:hint="default" w:ascii="Times New Roman" w:hAnsi="Times New Roman" w:eastAsia="Calibri" w:cs="Times New Roman"/>
          <w:sz w:val="20"/>
          <w:szCs w:val="20"/>
        </w:rPr>
        <w:t xml:space="preserve"> constaté une réduction des surfaces moyennes des plaies dans les sept groupes mais, de façon inégale avec des taux élevés </w:t>
      </w:r>
      <w:r>
        <w:rPr>
          <w:rFonts w:hint="default" w:ascii="Times New Roman" w:hAnsi="Times New Roman" w:eastAsia="Calibri" w:cs="Times New Roman"/>
          <w:sz w:val="20"/>
          <w:szCs w:val="20"/>
          <w:lang w:val="fr-FR"/>
        </w:rPr>
        <w:t>au</w:t>
      </w:r>
      <w:r>
        <w:rPr>
          <w:rFonts w:hint="default" w:ascii="Times New Roman" w:hAnsi="Times New Roman" w:eastAsia="Calibri" w:cs="Times New Roman"/>
          <w:sz w:val="20"/>
          <w:szCs w:val="20"/>
        </w:rPr>
        <w:t xml:space="preserve"> jour 12 </w:t>
      </w:r>
      <w:r>
        <w:rPr>
          <w:rFonts w:hint="default" w:ascii="Times New Roman" w:hAnsi="Times New Roman" w:eastAsia="Calibri" w:cs="Times New Roman"/>
          <w:sz w:val="20"/>
          <w:szCs w:val="20"/>
          <w:lang w:val="fr-FR"/>
        </w:rPr>
        <w:t xml:space="preserve">et </w:t>
      </w:r>
      <w:r>
        <w:rPr>
          <w:rFonts w:hint="default" w:ascii="Times New Roman" w:hAnsi="Times New Roman" w:eastAsia="Calibri" w:cs="Times New Roman"/>
          <w:sz w:val="20"/>
          <w:szCs w:val="20"/>
        </w:rPr>
        <w:t xml:space="preserve">au jour 21 dans les groupes prenant le mélange des deux plantes. Les mesures relevées </w:t>
      </w:r>
      <w:r>
        <w:rPr>
          <w:rFonts w:hint="default" w:ascii="Times New Roman" w:hAnsi="Times New Roman" w:eastAsia="Calibri" w:cs="Times New Roman"/>
          <w:sz w:val="20"/>
          <w:szCs w:val="20"/>
          <w:lang w:val="fr-FR"/>
        </w:rPr>
        <w:t>ont été</w:t>
      </w:r>
      <w:r>
        <w:rPr>
          <w:rFonts w:hint="default" w:ascii="Times New Roman" w:hAnsi="Times New Roman" w:eastAsia="Calibri" w:cs="Times New Roman"/>
          <w:sz w:val="20"/>
          <w:szCs w:val="20"/>
        </w:rPr>
        <w:t xml:space="preserve"> mentionnées, au j</w:t>
      </w:r>
      <w:r>
        <w:rPr>
          <w:rFonts w:hint="default" w:ascii="Times New Roman" w:hAnsi="Times New Roman" w:eastAsia="Calibri" w:cs="Times New Roman"/>
          <w:sz w:val="20"/>
          <w:szCs w:val="20"/>
          <w:lang w:val="fr-FR"/>
        </w:rPr>
        <w:t>ou</w:t>
      </w:r>
      <w:r>
        <w:rPr>
          <w:rFonts w:hint="default" w:ascii="Times New Roman" w:hAnsi="Times New Roman" w:eastAsia="Calibri" w:cs="Times New Roman"/>
          <w:sz w:val="20"/>
          <w:szCs w:val="20"/>
        </w:rPr>
        <w:t>r</w:t>
      </w:r>
      <w:r>
        <w:rPr>
          <w:rFonts w:hint="default" w:ascii="Times New Roman" w:hAnsi="Times New Roman" w:eastAsia="Calibri" w:cs="Times New Roman"/>
          <w:sz w:val="20"/>
          <w:szCs w:val="20"/>
          <w:lang w:val="fr-FR"/>
        </w:rPr>
        <w:t xml:space="preserve"> </w:t>
      </w:r>
      <w:r>
        <w:rPr>
          <w:rFonts w:hint="default" w:ascii="Times New Roman" w:hAnsi="Times New Roman" w:eastAsia="Calibri" w:cs="Times New Roman"/>
          <w:sz w:val="20"/>
          <w:szCs w:val="20"/>
        </w:rPr>
        <w:t>4, 8, 12,</w:t>
      </w:r>
      <w:r>
        <w:rPr>
          <w:rFonts w:hint="default" w:ascii="Times New Roman" w:hAnsi="Times New Roman" w:eastAsia="Calibri" w:cs="Times New Roman"/>
          <w:sz w:val="20"/>
          <w:szCs w:val="20"/>
          <w:lang w:val="fr-FR"/>
        </w:rPr>
        <w:t xml:space="preserve"> </w:t>
      </w:r>
      <w:r>
        <w:rPr>
          <w:rFonts w:hint="default" w:ascii="Times New Roman" w:hAnsi="Times New Roman" w:eastAsia="Calibri" w:cs="Times New Roman"/>
          <w:sz w:val="20"/>
          <w:szCs w:val="20"/>
        </w:rPr>
        <w:t xml:space="preserve">16 et 21 ensuite les moyennes des surfaces et les écart-types </w:t>
      </w:r>
      <w:r>
        <w:rPr>
          <w:rFonts w:hint="default" w:ascii="Times New Roman" w:hAnsi="Times New Roman" w:eastAsia="Calibri" w:cs="Times New Roman"/>
          <w:sz w:val="20"/>
          <w:szCs w:val="20"/>
          <w:lang w:val="fr-FR"/>
        </w:rPr>
        <w:t>ont été</w:t>
      </w:r>
      <w:r>
        <w:rPr>
          <w:rFonts w:hint="default" w:ascii="Times New Roman" w:hAnsi="Times New Roman" w:eastAsia="Calibri" w:cs="Times New Roman"/>
          <w:sz w:val="20"/>
          <w:szCs w:val="20"/>
        </w:rPr>
        <w:t xml:space="preserve"> calculés.</w:t>
      </w:r>
      <w:bookmarkStart w:id="7" w:name="_Toc515565960"/>
    </w:p>
    <w:p>
      <w:pPr>
        <w:keepNext w:val="0"/>
        <w:keepLines w:val="0"/>
        <w:pageBreakBefore w:val="0"/>
        <w:widowControl/>
        <w:kinsoku/>
        <w:wordWrap/>
        <w:overflowPunct/>
        <w:topLinePunct w:val="0"/>
        <w:bidi w:val="0"/>
        <w:snapToGrid/>
        <w:spacing w:after="0" w:line="240" w:lineRule="auto"/>
        <w:contextualSpacing/>
        <w:textAlignment w:val="auto"/>
        <w:rPr>
          <w:rFonts w:hint="default" w:ascii="Times New Roman" w:hAnsi="Times New Roman" w:eastAsia="Calibri" w:cs="Times New Roman"/>
          <w:b/>
          <w:sz w:val="20"/>
          <w:szCs w:val="20"/>
        </w:rPr>
      </w:pPr>
    </w:p>
    <w:bookmarkEnd w:id="7"/>
    <w:tbl>
      <w:tblPr>
        <w:tblStyle w:val="19"/>
        <w:tblW w:w="80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5"/>
        <w:gridCol w:w="1062"/>
        <w:gridCol w:w="1038"/>
        <w:gridCol w:w="1087"/>
        <w:gridCol w:w="1050"/>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8049" w:type="dxa"/>
            <w:gridSpan w:val="6"/>
            <w:tcBorders>
              <w:top w:val="single" w:color="4BACC6" w:sz="8" w:space="0"/>
              <w:left w:val="dotted" w:color="auto" w:sz="4" w:space="0"/>
              <w:bottom w:val="single" w:color="92CDDC" w:sz="8"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color w:val="000000"/>
                <w:sz w:val="18"/>
                <w:szCs w:val="18"/>
              </w:rPr>
            </w:pPr>
            <w:r>
              <w:rPr>
                <w:rFonts w:hint="default" w:ascii="Times New Roman" w:hAnsi="Times New Roman" w:eastAsia="Calibri" w:cs="Times New Roman"/>
                <w:b/>
                <w:iCs/>
                <w:color w:val="000000"/>
                <w:sz w:val="18"/>
                <w:szCs w:val="18"/>
                <w:u w:val="single"/>
              </w:rPr>
              <w:t xml:space="preserve">Tableau </w:t>
            </w:r>
            <w:r>
              <w:rPr>
                <w:rFonts w:hint="default" w:ascii="Times New Roman" w:hAnsi="Times New Roman" w:eastAsia="Calibri" w:cs="Times New Roman"/>
                <w:b/>
                <w:iCs/>
                <w:color w:val="000000"/>
                <w:sz w:val="18"/>
                <w:szCs w:val="18"/>
                <w:u w:val="single"/>
                <w:lang w:val="fr-FR"/>
              </w:rPr>
              <w:t>III</w:t>
            </w:r>
            <w:r>
              <w:rPr>
                <w:rFonts w:hint="default" w:ascii="Times New Roman" w:hAnsi="Times New Roman" w:eastAsia="Calibri" w:cs="Times New Roman"/>
                <w:b/>
                <w:iCs/>
                <w:color w:val="000000"/>
                <w:sz w:val="18"/>
                <w:szCs w:val="18"/>
                <w:u w:val="single"/>
              </w:rPr>
              <w:t>:</w:t>
            </w:r>
            <w:r>
              <w:rPr>
                <w:rFonts w:hint="default" w:ascii="Times New Roman" w:hAnsi="Times New Roman" w:eastAsia="Calibri" w:cs="Times New Roman"/>
                <w:iCs/>
                <w:color w:val="000000"/>
                <w:sz w:val="18"/>
                <w:szCs w:val="18"/>
              </w:rPr>
              <w:t xml:space="preserve"> Surface des plaies au cours du traitement (en cm</w:t>
            </w:r>
            <w:r>
              <w:rPr>
                <w:rFonts w:hint="default" w:ascii="Times New Roman" w:hAnsi="Times New Roman" w:eastAsia="Calibri" w:cs="Times New Roman"/>
                <w:iCs/>
                <w:color w:val="000000"/>
                <w:sz w:val="18"/>
                <w:szCs w:val="18"/>
                <w:vertAlign w:val="superscript"/>
              </w:rPr>
              <w:t>2</w:t>
            </w:r>
            <w:r>
              <w:rPr>
                <w:rFonts w:hint="default" w:ascii="Times New Roman" w:hAnsi="Times New Roman" w:eastAsia="Calibri" w:cs="Times New Roman"/>
                <w:i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2715"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Jours</w:t>
            </w:r>
          </w:p>
        </w:tc>
        <w:tc>
          <w:tcPr>
            <w:tcW w:w="1062"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4</w:t>
            </w:r>
          </w:p>
        </w:tc>
        <w:tc>
          <w:tcPr>
            <w:tcW w:w="1038"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8</w:t>
            </w:r>
          </w:p>
        </w:tc>
        <w:tc>
          <w:tcPr>
            <w:tcW w:w="1087"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12</w:t>
            </w:r>
          </w:p>
        </w:tc>
        <w:tc>
          <w:tcPr>
            <w:tcW w:w="1050"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16</w:t>
            </w:r>
          </w:p>
        </w:tc>
        <w:tc>
          <w:tcPr>
            <w:tcW w:w="1097"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2715"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val="0"/>
                <w:bCs/>
                <w:color w:val="000000"/>
                <w:sz w:val="18"/>
                <w:szCs w:val="18"/>
              </w:rPr>
            </w:pPr>
            <w:r>
              <w:rPr>
                <w:rFonts w:hint="default" w:ascii="Times New Roman" w:hAnsi="Times New Roman" w:cs="Times New Roman"/>
                <w:b w:val="0"/>
                <w:bCs/>
                <w:color w:val="000000"/>
                <w:sz w:val="18"/>
                <w:szCs w:val="18"/>
              </w:rPr>
              <w:t>Contr</w:t>
            </w:r>
            <w:r>
              <w:rPr>
                <w:rFonts w:hint="default" w:ascii="Times New Roman" w:hAnsi="Times New Roman" w:cs="Times New Roman"/>
                <w:b w:val="0"/>
                <w:bCs/>
                <w:color w:val="000000"/>
                <w:sz w:val="18"/>
                <w:szCs w:val="18"/>
                <w:lang w:val="fr-FR"/>
              </w:rPr>
              <w:t>ô</w:t>
            </w:r>
            <w:r>
              <w:rPr>
                <w:rFonts w:hint="default" w:ascii="Times New Roman" w:hAnsi="Times New Roman" w:cs="Times New Roman"/>
                <w:b w:val="0"/>
                <w:bCs/>
                <w:color w:val="000000"/>
                <w:sz w:val="18"/>
                <w:szCs w:val="18"/>
              </w:rPr>
              <w:t>l</w:t>
            </w:r>
            <w:r>
              <w:rPr>
                <w:rFonts w:hint="default" w:ascii="Times New Roman" w:hAnsi="Times New Roman" w:cs="Times New Roman"/>
                <w:b w:val="0"/>
                <w:bCs/>
                <w:color w:val="000000"/>
                <w:sz w:val="18"/>
                <w:szCs w:val="18"/>
                <w:lang w:val="fr-FR"/>
              </w:rPr>
              <w:t>e</w:t>
            </w:r>
            <w:r>
              <w:rPr>
                <w:rFonts w:hint="default" w:ascii="Times New Roman" w:hAnsi="Times New Roman" w:cs="Times New Roman"/>
                <w:b w:val="0"/>
                <w:bCs/>
                <w:color w:val="000000"/>
                <w:sz w:val="18"/>
                <w:szCs w:val="18"/>
              </w:rPr>
              <w:t xml:space="preserve"> négatif</w:t>
            </w:r>
          </w:p>
        </w:tc>
        <w:tc>
          <w:tcPr>
            <w:tcW w:w="1062"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8,84 ± 3,03</w:t>
            </w:r>
          </w:p>
        </w:tc>
        <w:tc>
          <w:tcPr>
            <w:tcW w:w="1038"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3,87 ± 0,55</w:t>
            </w:r>
          </w:p>
        </w:tc>
        <w:tc>
          <w:tcPr>
            <w:tcW w:w="1087"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2,03 ± 0,87</w:t>
            </w:r>
          </w:p>
        </w:tc>
        <w:tc>
          <w:tcPr>
            <w:tcW w:w="1050"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1,19 ± 0,08</w:t>
            </w:r>
          </w:p>
        </w:tc>
        <w:tc>
          <w:tcPr>
            <w:tcW w:w="1097"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0,27 ± 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2715"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val="0"/>
                <w:bCs/>
                <w:color w:val="000000"/>
                <w:sz w:val="18"/>
                <w:szCs w:val="18"/>
              </w:rPr>
            </w:pPr>
            <w:r>
              <w:rPr>
                <w:rFonts w:hint="default" w:ascii="Times New Roman" w:hAnsi="Times New Roman" w:cs="Times New Roman"/>
                <w:b w:val="0"/>
                <w:bCs/>
                <w:color w:val="000000"/>
                <w:sz w:val="18"/>
                <w:szCs w:val="18"/>
              </w:rPr>
              <w:t>Contr</w:t>
            </w:r>
            <w:r>
              <w:rPr>
                <w:rFonts w:hint="default" w:ascii="Times New Roman" w:hAnsi="Times New Roman" w:cs="Times New Roman"/>
                <w:b w:val="0"/>
                <w:bCs/>
                <w:color w:val="000000"/>
                <w:sz w:val="18"/>
                <w:szCs w:val="18"/>
                <w:lang w:val="fr-FR"/>
              </w:rPr>
              <w:t>ô</w:t>
            </w:r>
            <w:r>
              <w:rPr>
                <w:rFonts w:hint="default" w:ascii="Times New Roman" w:hAnsi="Times New Roman" w:cs="Times New Roman"/>
                <w:b w:val="0"/>
                <w:bCs/>
                <w:color w:val="000000"/>
                <w:sz w:val="18"/>
                <w:szCs w:val="18"/>
              </w:rPr>
              <w:t>l</w:t>
            </w:r>
            <w:r>
              <w:rPr>
                <w:rFonts w:hint="default" w:ascii="Times New Roman" w:hAnsi="Times New Roman" w:cs="Times New Roman"/>
                <w:b w:val="0"/>
                <w:bCs/>
                <w:color w:val="000000"/>
                <w:sz w:val="18"/>
                <w:szCs w:val="18"/>
                <w:lang w:val="fr-FR"/>
              </w:rPr>
              <w:t>e</w:t>
            </w:r>
            <w:r>
              <w:rPr>
                <w:rFonts w:hint="default" w:ascii="Times New Roman" w:hAnsi="Times New Roman" w:cs="Times New Roman"/>
                <w:b w:val="0"/>
                <w:bCs/>
                <w:color w:val="000000"/>
                <w:sz w:val="18"/>
                <w:szCs w:val="18"/>
              </w:rPr>
              <w:t xml:space="preserve"> positif</w:t>
            </w:r>
          </w:p>
        </w:tc>
        <w:tc>
          <w:tcPr>
            <w:tcW w:w="1062"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8,86 ± 2,83</w:t>
            </w:r>
          </w:p>
        </w:tc>
        <w:tc>
          <w:tcPr>
            <w:tcW w:w="1038"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2,06 ± 0,63</w:t>
            </w:r>
          </w:p>
        </w:tc>
        <w:tc>
          <w:tcPr>
            <w:tcW w:w="1087"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1,70 ± 0,71</w:t>
            </w:r>
          </w:p>
        </w:tc>
        <w:tc>
          <w:tcPr>
            <w:tcW w:w="105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1,14 ± 0,58</w:t>
            </w:r>
          </w:p>
        </w:tc>
        <w:tc>
          <w:tcPr>
            <w:tcW w:w="1097"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0,15 ± 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jc w:val="center"/>
        </w:trPr>
        <w:tc>
          <w:tcPr>
            <w:tcW w:w="2715"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val="0"/>
                <w:bCs/>
                <w:color w:val="000000"/>
                <w:sz w:val="18"/>
                <w:szCs w:val="18"/>
              </w:rPr>
            </w:pPr>
            <w:r>
              <w:rPr>
                <w:rFonts w:hint="default" w:ascii="Times New Roman" w:hAnsi="Times New Roman" w:cs="Times New Roman"/>
                <w:b w:val="0"/>
                <w:bCs/>
                <w:color w:val="000000"/>
                <w:sz w:val="18"/>
                <w:szCs w:val="18"/>
              </w:rPr>
              <w:t>Sève M.c</w:t>
            </w:r>
          </w:p>
        </w:tc>
        <w:tc>
          <w:tcPr>
            <w:tcW w:w="1062"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7,04 ± 0,44</w:t>
            </w:r>
          </w:p>
        </w:tc>
        <w:tc>
          <w:tcPr>
            <w:tcW w:w="1038"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2,34 ± 0,09</w:t>
            </w:r>
          </w:p>
        </w:tc>
        <w:tc>
          <w:tcPr>
            <w:tcW w:w="1087"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1,43 ± 0,44</w:t>
            </w:r>
          </w:p>
        </w:tc>
        <w:tc>
          <w:tcPr>
            <w:tcW w:w="1050"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1,14 ± 0,58</w:t>
            </w:r>
          </w:p>
        </w:tc>
        <w:tc>
          <w:tcPr>
            <w:tcW w:w="1097"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0,18 ± 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2715"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val="0"/>
                <w:bCs/>
                <w:color w:val="000000"/>
                <w:sz w:val="18"/>
                <w:szCs w:val="18"/>
              </w:rPr>
            </w:pPr>
            <w:r>
              <w:rPr>
                <w:rFonts w:hint="default" w:ascii="Times New Roman" w:hAnsi="Times New Roman" w:cs="Times New Roman"/>
                <w:b w:val="0"/>
                <w:bCs/>
                <w:color w:val="000000"/>
                <w:sz w:val="18"/>
                <w:szCs w:val="18"/>
              </w:rPr>
              <w:t>A.c  500 mg/kg</w:t>
            </w:r>
          </w:p>
        </w:tc>
        <w:tc>
          <w:tcPr>
            <w:tcW w:w="1062"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6,98 ± 0,63</w:t>
            </w:r>
          </w:p>
        </w:tc>
        <w:tc>
          <w:tcPr>
            <w:tcW w:w="1038"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2,25 ± 0,38</w:t>
            </w:r>
          </w:p>
        </w:tc>
        <w:tc>
          <w:tcPr>
            <w:tcW w:w="1087"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1,29 ± 0,55</w:t>
            </w:r>
          </w:p>
        </w:tc>
        <w:tc>
          <w:tcPr>
            <w:tcW w:w="105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0,52 ± 0,30</w:t>
            </w:r>
          </w:p>
        </w:tc>
        <w:tc>
          <w:tcPr>
            <w:tcW w:w="1097"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0,17 ± 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2715"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val="0"/>
                <w:bCs/>
                <w:color w:val="000000"/>
                <w:sz w:val="18"/>
                <w:szCs w:val="18"/>
              </w:rPr>
            </w:pPr>
            <w:r>
              <w:rPr>
                <w:rFonts w:hint="default" w:ascii="Times New Roman" w:hAnsi="Times New Roman" w:cs="Times New Roman"/>
                <w:b w:val="0"/>
                <w:bCs/>
                <w:color w:val="000000"/>
                <w:sz w:val="18"/>
                <w:szCs w:val="18"/>
              </w:rPr>
              <w:t>A.c 125 mg/kg + sève</w:t>
            </w:r>
          </w:p>
        </w:tc>
        <w:tc>
          <w:tcPr>
            <w:tcW w:w="1062"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6,33 ± 1,60</w:t>
            </w:r>
          </w:p>
        </w:tc>
        <w:tc>
          <w:tcPr>
            <w:tcW w:w="1038"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2,15 ± 0,50</w:t>
            </w:r>
          </w:p>
        </w:tc>
        <w:tc>
          <w:tcPr>
            <w:tcW w:w="1087"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1,01 ± 0,48</w:t>
            </w:r>
          </w:p>
        </w:tc>
        <w:tc>
          <w:tcPr>
            <w:tcW w:w="1050"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0,46 ± 0,26</w:t>
            </w:r>
          </w:p>
        </w:tc>
        <w:tc>
          <w:tcPr>
            <w:tcW w:w="1097"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 ± 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2715"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val="0"/>
                <w:bCs/>
                <w:color w:val="000000"/>
                <w:sz w:val="18"/>
                <w:szCs w:val="18"/>
              </w:rPr>
            </w:pPr>
            <w:r>
              <w:rPr>
                <w:rFonts w:hint="default" w:ascii="Times New Roman" w:hAnsi="Times New Roman" w:cs="Times New Roman"/>
                <w:b w:val="0"/>
                <w:bCs/>
                <w:color w:val="000000"/>
                <w:sz w:val="18"/>
                <w:szCs w:val="18"/>
              </w:rPr>
              <w:t>A.c 250 mg/kg + sève</w:t>
            </w:r>
          </w:p>
        </w:tc>
        <w:tc>
          <w:tcPr>
            <w:tcW w:w="1062"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7,52 ± 1,68</w:t>
            </w:r>
          </w:p>
        </w:tc>
        <w:tc>
          <w:tcPr>
            <w:tcW w:w="1038"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2,37 ± 0,63</w:t>
            </w:r>
          </w:p>
        </w:tc>
        <w:tc>
          <w:tcPr>
            <w:tcW w:w="1087"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0,99 ± 0,18</w:t>
            </w:r>
          </w:p>
        </w:tc>
        <w:tc>
          <w:tcPr>
            <w:tcW w:w="105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0,41 ± 0,13</w:t>
            </w:r>
          </w:p>
        </w:tc>
        <w:tc>
          <w:tcPr>
            <w:tcW w:w="1097"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 ± 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2715" w:type="dxa"/>
            <w:tcBorders>
              <w:top w:val="dotted" w:color="auto" w:sz="4" w:space="0"/>
              <w:left w:val="dotted" w:color="auto" w:sz="4" w:space="0"/>
              <w:bottom w:val="single" w:color="4BACC6" w:sz="8"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val="0"/>
                <w:bCs/>
                <w:color w:val="000000"/>
                <w:sz w:val="18"/>
                <w:szCs w:val="18"/>
              </w:rPr>
            </w:pPr>
            <w:r>
              <w:rPr>
                <w:rFonts w:hint="default" w:ascii="Times New Roman" w:hAnsi="Times New Roman" w:cs="Times New Roman"/>
                <w:b w:val="0"/>
                <w:bCs/>
                <w:color w:val="000000"/>
                <w:sz w:val="18"/>
                <w:szCs w:val="18"/>
              </w:rPr>
              <w:t>A.c500 mg/kg + sève</w:t>
            </w:r>
          </w:p>
        </w:tc>
        <w:tc>
          <w:tcPr>
            <w:tcW w:w="1062" w:type="dxa"/>
            <w:tcBorders>
              <w:top w:val="dotted" w:color="auto" w:sz="4" w:space="0"/>
              <w:left w:val="dotted" w:color="auto" w:sz="4" w:space="0"/>
              <w:bottom w:val="single" w:color="4BACC6" w:sz="8"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6,65 ± 1,74</w:t>
            </w:r>
          </w:p>
        </w:tc>
        <w:tc>
          <w:tcPr>
            <w:tcW w:w="1038" w:type="dxa"/>
            <w:tcBorders>
              <w:top w:val="dotted" w:color="auto" w:sz="4" w:space="0"/>
              <w:left w:val="dotted" w:color="auto" w:sz="4" w:space="0"/>
              <w:bottom w:val="single" w:color="4BACC6" w:sz="8"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2,05 ± 0,34</w:t>
            </w:r>
          </w:p>
        </w:tc>
        <w:tc>
          <w:tcPr>
            <w:tcW w:w="1087" w:type="dxa"/>
            <w:tcBorders>
              <w:top w:val="dotted" w:color="auto" w:sz="4" w:space="0"/>
              <w:left w:val="dotted" w:color="auto" w:sz="4" w:space="0"/>
              <w:bottom w:val="single" w:color="4BACC6" w:sz="8"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0,92 ± 0,41</w:t>
            </w:r>
          </w:p>
        </w:tc>
        <w:tc>
          <w:tcPr>
            <w:tcW w:w="1050" w:type="dxa"/>
            <w:tcBorders>
              <w:top w:val="dotted" w:color="auto" w:sz="4" w:space="0"/>
              <w:left w:val="dotted" w:color="auto" w:sz="4" w:space="0"/>
              <w:bottom w:val="single" w:color="4BACC6" w:sz="8"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0,29 ± 0,02</w:t>
            </w:r>
          </w:p>
        </w:tc>
        <w:tc>
          <w:tcPr>
            <w:tcW w:w="1097" w:type="dxa"/>
            <w:tcBorders>
              <w:top w:val="dotted" w:color="auto" w:sz="4" w:space="0"/>
              <w:left w:val="dotted" w:color="auto" w:sz="4" w:space="0"/>
              <w:bottom w:val="single" w:color="4BACC6" w:sz="8"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0,13 ± 0,10</w:t>
            </w:r>
          </w:p>
        </w:tc>
      </w:tr>
    </w:tbl>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sz w:val="20"/>
          <w:szCs w:val="20"/>
        </w:rPr>
        <w:sectPr>
          <w:type w:val="continuous"/>
          <w:pgSz w:w="11850" w:h="16783"/>
          <w:pgMar w:top="1134" w:right="850" w:bottom="1417" w:left="1134" w:header="708" w:footer="708" w:gutter="0"/>
          <w:cols w:space="708" w:num="1"/>
          <w:docGrid w:linePitch="360" w:charSpace="0"/>
        </w:sect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sz w:val="20"/>
          <w:szCs w:val="20"/>
        </w:rPr>
        <w:sectPr>
          <w:type w:val="continuous"/>
          <w:pgSz w:w="11850" w:h="16783"/>
          <w:pgMar w:top="1134" w:right="850" w:bottom="1417" w:left="1134" w:header="708" w:footer="708" w:gutter="0"/>
          <w:cols w:space="708" w:num="1"/>
          <w:docGrid w:linePitch="360" w:charSpace="0"/>
        </w:sectPr>
      </w:pP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Pourcentage de contraction</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L’analyse des variations des pourcentages de contraction, montr</w:t>
      </w:r>
      <w:r>
        <w:rPr>
          <w:rFonts w:hint="default" w:ascii="Times New Roman" w:hAnsi="Times New Roman" w:cs="Times New Roman"/>
          <w:sz w:val="20"/>
          <w:szCs w:val="20"/>
          <w:lang w:val="fr-FR"/>
        </w:rPr>
        <w:t>ai</w:t>
      </w:r>
      <w:r>
        <w:rPr>
          <w:rFonts w:hint="default" w:ascii="Times New Roman" w:hAnsi="Times New Roman" w:cs="Times New Roman"/>
          <w:sz w:val="20"/>
          <w:szCs w:val="20"/>
        </w:rPr>
        <w:t>ent une élévation de l’activité cicatrisante non significative des plantes et les différentes combinaisons, ainsi que le groupe contr</w:t>
      </w:r>
      <w:r>
        <w:rPr>
          <w:rFonts w:hint="default" w:ascii="Times New Roman" w:hAnsi="Times New Roman" w:cs="Times New Roman"/>
          <w:sz w:val="20"/>
          <w:szCs w:val="20"/>
          <w:lang w:val="fr-FR"/>
        </w:rPr>
        <w:t>ô</w:t>
      </w:r>
      <w:r>
        <w:rPr>
          <w:rFonts w:hint="default" w:ascii="Times New Roman" w:hAnsi="Times New Roman" w:cs="Times New Roman"/>
          <w:sz w:val="20"/>
          <w:szCs w:val="20"/>
        </w:rPr>
        <w:t>l</w:t>
      </w:r>
      <w:r>
        <w:rPr>
          <w:rFonts w:hint="default" w:ascii="Times New Roman" w:hAnsi="Times New Roman" w:cs="Times New Roman"/>
          <w:sz w:val="20"/>
          <w:szCs w:val="20"/>
          <w:lang w:val="fr-FR"/>
        </w:rPr>
        <w:t>e</w:t>
      </w:r>
      <w:r>
        <w:rPr>
          <w:rFonts w:hint="default" w:ascii="Times New Roman" w:hAnsi="Times New Roman" w:cs="Times New Roman"/>
          <w:sz w:val="20"/>
          <w:szCs w:val="20"/>
        </w:rPr>
        <w:t xml:space="preserve"> positif du quatrième </w:t>
      </w:r>
      <w:r>
        <w:rPr>
          <w:rFonts w:hint="default" w:ascii="Times New Roman" w:hAnsi="Times New Roman" w:cs="Times New Roman"/>
          <w:sz w:val="20"/>
          <w:szCs w:val="20"/>
          <w:lang w:val="fr-FR"/>
        </w:rPr>
        <w:t xml:space="preserve">et </w:t>
      </w:r>
      <w:r>
        <w:rPr>
          <w:rFonts w:hint="default" w:ascii="Times New Roman" w:hAnsi="Times New Roman" w:cs="Times New Roman"/>
          <w:sz w:val="20"/>
          <w:szCs w:val="20"/>
        </w:rPr>
        <w:t>douzième jour avec une p-value ˃ 0,05 (</w:t>
      </w:r>
      <w:r>
        <w:rPr>
          <w:rFonts w:hint="default" w:ascii="Times New Roman" w:hAnsi="Times New Roman" w:cs="Times New Roman"/>
          <w:sz w:val="20"/>
          <w:szCs w:val="20"/>
          <w:lang w:val="fr-FR"/>
        </w:rPr>
        <w:t>T</w:t>
      </w:r>
      <w:r>
        <w:rPr>
          <w:rFonts w:hint="default" w:ascii="Times New Roman" w:hAnsi="Times New Roman" w:cs="Times New Roman"/>
          <w:sz w:val="20"/>
          <w:szCs w:val="20"/>
        </w:rPr>
        <w:t xml:space="preserve">ableau </w:t>
      </w:r>
      <w:r>
        <w:rPr>
          <w:rFonts w:hint="default" w:ascii="Times New Roman" w:hAnsi="Times New Roman" w:cs="Times New Roman"/>
          <w:sz w:val="20"/>
          <w:szCs w:val="20"/>
          <w:lang w:val="fr-FR"/>
        </w:rPr>
        <w:t>IV</w:t>
      </w:r>
      <w:r>
        <w:rPr>
          <w:rFonts w:hint="default" w:ascii="Times New Roman" w:hAnsi="Times New Roman" w:cs="Times New Roman"/>
          <w:sz w:val="20"/>
          <w:szCs w:val="20"/>
        </w:rPr>
        <w:t xml:space="preserve"> et </w:t>
      </w:r>
      <w:r>
        <w:rPr>
          <w:rFonts w:hint="default" w:ascii="Times New Roman" w:hAnsi="Times New Roman" w:cs="Times New Roman"/>
          <w:sz w:val="20"/>
          <w:szCs w:val="20"/>
          <w:lang w:val="fr-FR"/>
        </w:rPr>
        <w:t>Figure 1</w:t>
      </w:r>
      <w:r>
        <w:rPr>
          <w:rFonts w:hint="default" w:ascii="Times New Roman" w:hAnsi="Times New Roman" w:cs="Times New Roman"/>
          <w:sz w:val="20"/>
          <w:szCs w:val="20"/>
        </w:rPr>
        <w:t>). Au seizième jour, on observ</w:t>
      </w:r>
      <w:r>
        <w:rPr>
          <w:rFonts w:hint="default" w:ascii="Times New Roman" w:hAnsi="Times New Roman" w:cs="Times New Roman"/>
          <w:sz w:val="20"/>
          <w:szCs w:val="20"/>
          <w:lang w:val="fr-FR"/>
        </w:rPr>
        <w:t>ait</w:t>
      </w:r>
      <w:r>
        <w:rPr>
          <w:rFonts w:hint="default" w:ascii="Times New Roman" w:hAnsi="Times New Roman" w:cs="Times New Roman"/>
          <w:sz w:val="20"/>
          <w:szCs w:val="20"/>
        </w:rPr>
        <w:t xml:space="preserve"> une augmentation de l’activité cicatrisante significative de la sève et des différentes combinaisons de la plante et de la sève, avec une p-value ˂ 0,05 pour la sève et une p-value ˂ 0,01 pour la plante et différentes compositions.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Une élévation significative de l’activité cicatrisante est observée au jour </w:t>
      </w:r>
      <w:r>
        <w:rPr>
          <w:rFonts w:hint="default" w:ascii="Times New Roman" w:hAnsi="Times New Roman" w:cs="Times New Roman"/>
          <w:sz w:val="20"/>
          <w:szCs w:val="20"/>
          <w:lang w:val="fr-FR"/>
        </w:rPr>
        <w:t>21</w:t>
      </w:r>
      <w:r>
        <w:rPr>
          <w:rFonts w:hint="default" w:ascii="Times New Roman" w:hAnsi="Times New Roman" w:cs="Times New Roman"/>
          <w:sz w:val="20"/>
          <w:szCs w:val="20"/>
        </w:rPr>
        <w:t xml:space="preserve"> pour la sève de </w:t>
      </w:r>
      <w:r>
        <w:rPr>
          <w:rFonts w:hint="default" w:ascii="Times New Roman" w:hAnsi="Times New Roman" w:cs="Times New Roman"/>
          <w:i w:val="0"/>
          <w:iCs/>
          <w:sz w:val="20"/>
          <w:szCs w:val="20"/>
        </w:rPr>
        <w:t>Musanga.c</w:t>
      </w:r>
      <w:r>
        <w:rPr>
          <w:rFonts w:hint="default" w:ascii="Times New Roman" w:hAnsi="Times New Roman" w:cs="Times New Roman"/>
          <w:sz w:val="20"/>
          <w:szCs w:val="20"/>
        </w:rPr>
        <w:t xml:space="preserve"> et une élévation non significative pour les autres groupes d’études (</w:t>
      </w:r>
      <w:r>
        <w:rPr>
          <w:rFonts w:hint="default" w:ascii="Times New Roman" w:hAnsi="Times New Roman" w:cs="Times New Roman"/>
          <w:sz w:val="20"/>
          <w:szCs w:val="20"/>
          <w:lang w:val="fr-FR"/>
        </w:rPr>
        <w:t>Figure 1</w:t>
      </w:r>
      <w:r>
        <w:rPr>
          <w:rFonts w:hint="default" w:ascii="Times New Roman" w:hAnsi="Times New Roman" w:cs="Times New Roman"/>
          <w:sz w:val="20"/>
          <w:szCs w:val="20"/>
        </w:rPr>
        <w:t>).</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sectPr>
          <w:type w:val="continuous"/>
          <w:pgSz w:w="11850" w:h="16783"/>
          <w:pgMar w:top="1134" w:right="850" w:bottom="1417" w:left="1134" w:header="708" w:footer="708" w:gutter="0"/>
          <w:cols w:equalWidth="0" w:num="2">
            <w:col w:w="4720" w:space="425"/>
            <w:col w:w="4720"/>
          </w:cols>
          <w:docGrid w:linePitch="360" w:charSpace="0"/>
        </w:sect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p>
    <w:tbl>
      <w:tblPr>
        <w:tblStyle w:val="19"/>
        <w:tblW w:w="86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275"/>
        <w:gridCol w:w="1288"/>
        <w:gridCol w:w="1287"/>
        <w:gridCol w:w="1288"/>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8657" w:type="dxa"/>
            <w:gridSpan w:val="6"/>
            <w:tcBorders>
              <w:top w:val="single" w:color="4BACC6" w:sz="8" w:space="0"/>
              <w:left w:val="dotted" w:color="auto" w:sz="4" w:space="0"/>
              <w:bottom w:val="single" w:color="92CDDC" w:sz="8"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u w:val="single"/>
              </w:rPr>
              <w:t xml:space="preserve">Tableau </w:t>
            </w:r>
            <w:r>
              <w:rPr>
                <w:rFonts w:hint="default" w:ascii="Times New Roman" w:hAnsi="Times New Roman" w:cs="Times New Roman"/>
                <w:b/>
                <w:color w:val="000000"/>
                <w:sz w:val="18"/>
                <w:szCs w:val="18"/>
                <w:u w:val="single"/>
                <w:lang w:val="fr-FR"/>
              </w:rPr>
              <w:t>IV</w:t>
            </w:r>
            <w:r>
              <w:rPr>
                <w:rFonts w:hint="default" w:ascii="Times New Roman" w:hAnsi="Times New Roman" w:cs="Times New Roman"/>
                <w:color w:val="000000"/>
                <w:sz w:val="18"/>
                <w:szCs w:val="18"/>
                <w:u w:val="single"/>
              </w:rPr>
              <w:t>:</w:t>
            </w:r>
            <w:r>
              <w:rPr>
                <w:rFonts w:hint="default" w:ascii="Times New Roman" w:hAnsi="Times New Roman" w:cs="Times New Roman"/>
                <w:color w:val="000000"/>
                <w:sz w:val="18"/>
                <w:szCs w:val="18"/>
              </w:rPr>
              <w:t xml:space="preserve"> Pourcentages de contraction des plaies au cours du traitement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2310"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Jours</w:t>
            </w:r>
          </w:p>
        </w:tc>
        <w:tc>
          <w:tcPr>
            <w:tcW w:w="1275"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4</w:t>
            </w:r>
          </w:p>
        </w:tc>
        <w:tc>
          <w:tcPr>
            <w:tcW w:w="1288"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8</w:t>
            </w:r>
          </w:p>
        </w:tc>
        <w:tc>
          <w:tcPr>
            <w:tcW w:w="1287"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12</w:t>
            </w:r>
          </w:p>
        </w:tc>
        <w:tc>
          <w:tcPr>
            <w:tcW w:w="1288"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16</w:t>
            </w:r>
          </w:p>
        </w:tc>
        <w:tc>
          <w:tcPr>
            <w:tcW w:w="1209"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2310"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val="0"/>
                <w:bCs/>
                <w:color w:val="000000"/>
                <w:sz w:val="18"/>
                <w:szCs w:val="18"/>
              </w:rPr>
            </w:pPr>
            <w:r>
              <w:rPr>
                <w:rFonts w:hint="default" w:ascii="Times New Roman" w:hAnsi="Times New Roman" w:cs="Times New Roman"/>
                <w:b w:val="0"/>
                <w:bCs/>
                <w:color w:val="000000"/>
                <w:sz w:val="18"/>
                <w:szCs w:val="18"/>
              </w:rPr>
              <w:t>Control Négatif</w:t>
            </w:r>
          </w:p>
        </w:tc>
        <w:tc>
          <w:tcPr>
            <w:tcW w:w="1275"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14,49 ±2,21</w:t>
            </w:r>
          </w:p>
        </w:tc>
        <w:tc>
          <w:tcPr>
            <w:tcW w:w="1288"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52,67 ±26,48</w:t>
            </w:r>
          </w:p>
        </w:tc>
        <w:tc>
          <w:tcPr>
            <w:tcW w:w="1287"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70,71 ±9,87</w:t>
            </w:r>
          </w:p>
        </w:tc>
        <w:tc>
          <w:tcPr>
            <w:tcW w:w="1288"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79,98±10,03</w:t>
            </w:r>
          </w:p>
        </w:tc>
        <w:tc>
          <w:tcPr>
            <w:tcW w:w="1209"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94,41±2,56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31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val="0"/>
                <w:bCs/>
                <w:color w:val="000000"/>
                <w:sz w:val="18"/>
                <w:szCs w:val="18"/>
              </w:rPr>
            </w:pPr>
            <w:r>
              <w:rPr>
                <w:rFonts w:hint="default" w:ascii="Times New Roman" w:hAnsi="Times New Roman" w:cs="Times New Roman"/>
                <w:b w:val="0"/>
                <w:bCs/>
                <w:color w:val="000000"/>
                <w:sz w:val="18"/>
                <w:szCs w:val="18"/>
              </w:rPr>
              <w:t>Control positif</w:t>
            </w:r>
          </w:p>
        </w:tc>
        <w:tc>
          <w:tcPr>
            <w:tcW w:w="1275"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12,86±1,61</w:t>
            </w:r>
          </w:p>
        </w:tc>
        <w:tc>
          <w:tcPr>
            <w:tcW w:w="1288"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75,74±4,77</w:t>
            </w:r>
          </w:p>
        </w:tc>
        <w:tc>
          <w:tcPr>
            <w:tcW w:w="1287"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84,03±5,75</w:t>
            </w:r>
          </w:p>
        </w:tc>
        <w:tc>
          <w:tcPr>
            <w:tcW w:w="1288"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89,59±5,07</w:t>
            </w:r>
          </w:p>
        </w:tc>
        <w:tc>
          <w:tcPr>
            <w:tcW w:w="1209"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98,03±2,49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2310"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val="0"/>
                <w:bCs/>
                <w:color w:val="000000"/>
                <w:sz w:val="18"/>
                <w:szCs w:val="18"/>
              </w:rPr>
            </w:pPr>
            <w:r>
              <w:rPr>
                <w:rFonts w:hint="default" w:ascii="Times New Roman" w:hAnsi="Times New Roman" w:cs="Times New Roman"/>
                <w:b w:val="0"/>
                <w:bCs/>
                <w:color w:val="000000"/>
                <w:sz w:val="18"/>
                <w:szCs w:val="18"/>
              </w:rPr>
              <w:t>Sève de M.c</w:t>
            </w:r>
          </w:p>
        </w:tc>
        <w:tc>
          <w:tcPr>
            <w:tcW w:w="1275"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29,55±7,94</w:t>
            </w:r>
          </w:p>
        </w:tc>
        <w:tc>
          <w:tcPr>
            <w:tcW w:w="1288"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75,40±3,77</w:t>
            </w:r>
          </w:p>
        </w:tc>
        <w:tc>
          <w:tcPr>
            <w:tcW w:w="1287"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85,97±4,46</w:t>
            </w:r>
          </w:p>
        </w:tc>
        <w:tc>
          <w:tcPr>
            <w:tcW w:w="1288"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92,61±2,44*</w:t>
            </w:r>
          </w:p>
        </w:tc>
        <w:tc>
          <w:tcPr>
            <w:tcW w:w="1209"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98,35±0,63*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231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val="0"/>
                <w:bCs/>
                <w:color w:val="000000"/>
                <w:sz w:val="18"/>
                <w:szCs w:val="18"/>
              </w:rPr>
            </w:pPr>
            <w:r>
              <w:rPr>
                <w:rFonts w:hint="default" w:ascii="Times New Roman" w:hAnsi="Times New Roman" w:cs="Times New Roman"/>
                <w:b w:val="0"/>
                <w:bCs/>
                <w:color w:val="000000"/>
                <w:sz w:val="18"/>
                <w:szCs w:val="18"/>
              </w:rPr>
              <w:t>A.c 500 mg/kg</w:t>
            </w:r>
          </w:p>
        </w:tc>
        <w:tc>
          <w:tcPr>
            <w:tcW w:w="1275"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33,46±4,24</w:t>
            </w:r>
          </w:p>
        </w:tc>
        <w:tc>
          <w:tcPr>
            <w:tcW w:w="1288"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78,13±4,82</w:t>
            </w:r>
          </w:p>
        </w:tc>
        <w:tc>
          <w:tcPr>
            <w:tcW w:w="1287"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88,43±4,53</w:t>
            </w:r>
          </w:p>
        </w:tc>
        <w:tc>
          <w:tcPr>
            <w:tcW w:w="1288"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94,76±3,20**</w:t>
            </w:r>
          </w:p>
        </w:tc>
        <w:tc>
          <w:tcPr>
            <w:tcW w:w="1209"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98,23±0,91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2310"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val="0"/>
                <w:bCs/>
                <w:color w:val="000000"/>
                <w:sz w:val="18"/>
                <w:szCs w:val="18"/>
              </w:rPr>
            </w:pPr>
            <w:r>
              <w:rPr>
                <w:rFonts w:hint="default" w:ascii="Times New Roman" w:hAnsi="Times New Roman" w:cs="Times New Roman"/>
                <w:b w:val="0"/>
                <w:bCs/>
                <w:color w:val="000000"/>
                <w:sz w:val="18"/>
                <w:szCs w:val="18"/>
              </w:rPr>
              <w:t>A.c 125 mg/kg + Sève M.c</w:t>
            </w:r>
          </w:p>
        </w:tc>
        <w:tc>
          <w:tcPr>
            <w:tcW w:w="1275"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22,51±12,23</w:t>
            </w:r>
          </w:p>
        </w:tc>
        <w:tc>
          <w:tcPr>
            <w:tcW w:w="1288"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70,16±8,44</w:t>
            </w:r>
          </w:p>
        </w:tc>
        <w:tc>
          <w:tcPr>
            <w:tcW w:w="1287"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86,07±7,90</w:t>
            </w:r>
          </w:p>
        </w:tc>
        <w:tc>
          <w:tcPr>
            <w:tcW w:w="1288"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93,84±3,68**</w:t>
            </w:r>
          </w:p>
        </w:tc>
        <w:tc>
          <w:tcPr>
            <w:tcW w:w="1209"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97,44±1,48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231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val="0"/>
                <w:bCs/>
                <w:color w:val="000000"/>
                <w:sz w:val="18"/>
                <w:szCs w:val="18"/>
              </w:rPr>
            </w:pPr>
            <w:r>
              <w:rPr>
                <w:rFonts w:hint="default" w:ascii="Times New Roman" w:hAnsi="Times New Roman" w:cs="Times New Roman"/>
                <w:b w:val="0"/>
                <w:bCs/>
                <w:color w:val="000000"/>
                <w:sz w:val="18"/>
                <w:szCs w:val="18"/>
              </w:rPr>
              <w:t>A.c 250 mg/kg + Sève M.c</w:t>
            </w:r>
          </w:p>
        </w:tc>
        <w:tc>
          <w:tcPr>
            <w:tcW w:w="1275"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22,28±12,89</w:t>
            </w:r>
          </w:p>
        </w:tc>
        <w:tc>
          <w:tcPr>
            <w:tcW w:w="1288"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76,73±4,31</w:t>
            </w:r>
          </w:p>
        </w:tc>
        <w:tc>
          <w:tcPr>
            <w:tcW w:w="1287"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89,86±1,69</w:t>
            </w:r>
          </w:p>
        </w:tc>
        <w:tc>
          <w:tcPr>
            <w:tcW w:w="1288"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95,74±1,42**</w:t>
            </w:r>
          </w:p>
        </w:tc>
        <w:tc>
          <w:tcPr>
            <w:tcW w:w="1209"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98,12±1,30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2310" w:type="dxa"/>
            <w:tcBorders>
              <w:top w:val="dotted" w:color="auto" w:sz="4" w:space="0"/>
              <w:left w:val="dotted" w:color="auto" w:sz="4" w:space="0"/>
              <w:bottom w:val="single" w:color="4BACC6" w:sz="8"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val="0"/>
                <w:bCs/>
                <w:color w:val="000000"/>
                <w:sz w:val="18"/>
                <w:szCs w:val="18"/>
              </w:rPr>
            </w:pPr>
            <w:r>
              <w:rPr>
                <w:rFonts w:hint="default" w:ascii="Times New Roman" w:hAnsi="Times New Roman" w:cs="Times New Roman"/>
                <w:b w:val="0"/>
                <w:bCs/>
                <w:color w:val="000000"/>
                <w:sz w:val="18"/>
                <w:szCs w:val="18"/>
              </w:rPr>
              <w:t>A.c 500 mg/kg + Sève M.c</w:t>
            </w:r>
          </w:p>
        </w:tc>
        <w:tc>
          <w:tcPr>
            <w:tcW w:w="1275" w:type="dxa"/>
            <w:tcBorders>
              <w:top w:val="dotted" w:color="auto" w:sz="4" w:space="0"/>
              <w:left w:val="dotted" w:color="auto" w:sz="4" w:space="0"/>
              <w:bottom w:val="single" w:color="4BACC6" w:sz="8"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24,45±1,91</w:t>
            </w:r>
          </w:p>
        </w:tc>
        <w:tc>
          <w:tcPr>
            <w:tcW w:w="1288" w:type="dxa"/>
            <w:tcBorders>
              <w:top w:val="dotted" w:color="auto" w:sz="4" w:space="0"/>
              <w:left w:val="dotted" w:color="auto" w:sz="4" w:space="0"/>
              <w:bottom w:val="single" w:color="4BACC6" w:sz="8"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73,16±10,89</w:t>
            </w:r>
          </w:p>
        </w:tc>
        <w:tc>
          <w:tcPr>
            <w:tcW w:w="1287" w:type="dxa"/>
            <w:tcBorders>
              <w:top w:val="dotted" w:color="auto" w:sz="4" w:space="0"/>
              <w:left w:val="dotted" w:color="auto" w:sz="4" w:space="0"/>
              <w:bottom w:val="single" w:color="4BACC6" w:sz="8"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88,89±6,18</w:t>
            </w:r>
          </w:p>
        </w:tc>
        <w:tc>
          <w:tcPr>
            <w:tcW w:w="1288" w:type="dxa"/>
            <w:tcBorders>
              <w:top w:val="dotted" w:color="auto" w:sz="4" w:space="0"/>
              <w:left w:val="dotted" w:color="auto" w:sz="4" w:space="0"/>
              <w:bottom w:val="single" w:color="4BACC6" w:sz="8"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96,23±1,33**</w:t>
            </w:r>
          </w:p>
        </w:tc>
        <w:tc>
          <w:tcPr>
            <w:tcW w:w="1209" w:type="dxa"/>
            <w:tcBorders>
              <w:top w:val="dotted" w:color="auto" w:sz="4" w:space="0"/>
              <w:left w:val="dotted" w:color="auto" w:sz="4" w:space="0"/>
              <w:bottom w:val="single" w:color="4BACC6" w:sz="8"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98,57±1,13</w:t>
            </w:r>
          </w:p>
        </w:tc>
      </w:tr>
    </w:tbl>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sz w:val="20"/>
          <w:szCs w:val="20"/>
        </w:rPr>
      </w:pPr>
      <w:r>
        <w:rPr>
          <w:sz w:val="20"/>
        </w:rPr>
        <mc:AlternateContent>
          <mc:Choice Requires="wps">
            <w:drawing>
              <wp:anchor distT="0" distB="0" distL="114300" distR="114300" simplePos="0" relativeHeight="251662336" behindDoc="0" locked="0" layoutInCell="1" allowOverlap="1">
                <wp:simplePos x="0" y="0"/>
                <wp:positionH relativeFrom="column">
                  <wp:posOffset>259715</wp:posOffset>
                </wp:positionH>
                <wp:positionV relativeFrom="paragraph">
                  <wp:posOffset>95885</wp:posOffset>
                </wp:positionV>
                <wp:extent cx="5692140" cy="3643630"/>
                <wp:effectExtent l="0" t="0" r="3810" b="13970"/>
                <wp:wrapNone/>
                <wp:docPr id="10" name="Zone de texte 10"/>
                <wp:cNvGraphicFramePr/>
                <a:graphic xmlns:a="http://schemas.openxmlformats.org/drawingml/2006/main">
                  <a:graphicData uri="http://schemas.microsoft.com/office/word/2010/wordprocessingShape">
                    <wps:wsp>
                      <wps:cNvSpPr txBox="1"/>
                      <wps:spPr>
                        <a:xfrm>
                          <a:off x="726440" y="4671060"/>
                          <a:ext cx="5692140" cy="36436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sz w:val="20"/>
                                <w:szCs w:val="20"/>
                                <w:lang w:eastAsia="fr-FR"/>
                              </w:rPr>
                            </w:pPr>
                            <w:r>
                              <w:rPr>
                                <w:rFonts w:hint="default" w:ascii="Times New Roman" w:hAnsi="Times New Roman" w:cs="Times New Roman"/>
                                <w:sz w:val="20"/>
                                <w:szCs w:val="20"/>
                                <w:lang w:eastAsia="fr-FR"/>
                              </w:rPr>
                              <w:drawing>
                                <wp:inline distT="0" distB="0" distL="0" distR="0">
                                  <wp:extent cx="5539740" cy="3233420"/>
                                  <wp:effectExtent l="0" t="0" r="3810" b="5080"/>
                                  <wp:docPr id="1"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9"/>
                                          <pic:cNvPicPr>
                                            <a:picLocks noChangeAspect="1"/>
                                          </pic:cNvPicPr>
                                        </pic:nvPicPr>
                                        <pic:blipFill>
                                          <a:blip r:embed="rId7"/>
                                          <a:stretch>
                                            <a:fillRect/>
                                          </a:stretch>
                                        </pic:blipFill>
                                        <pic:spPr>
                                          <a:xfrm>
                                            <a:off x="0" y="0"/>
                                            <a:ext cx="5539740" cy="3233420"/>
                                          </a:xfrm>
                                          <a:prstGeom prst="rect">
                                            <a:avLst/>
                                          </a:prstGeom>
                                        </pic:spPr>
                                      </pic:pic>
                                    </a:graphicData>
                                  </a:graphic>
                                </wp:inline>
                              </w:drawing>
                            </w:r>
                          </w:p>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lang w:eastAsia="fr-FR"/>
                              </w:rPr>
                            </w:pPr>
                            <w:r>
                              <w:rPr>
                                <w:rFonts w:hint="default" w:ascii="Times New Roman" w:hAnsi="Times New Roman" w:cs="Times New Roman"/>
                                <w:b/>
                                <w:sz w:val="20"/>
                                <w:szCs w:val="20"/>
                                <w:u w:val="single"/>
                                <w:lang w:val="fr-FR"/>
                              </w:rPr>
                              <w:t>Figure 1</w:t>
                            </w:r>
                            <w:r>
                              <w:rPr>
                                <w:rFonts w:hint="default" w:ascii="Times New Roman" w:hAnsi="Times New Roman" w:cs="Times New Roman"/>
                                <w:b/>
                                <w:sz w:val="20"/>
                                <w:szCs w:val="20"/>
                                <w:u w:val="single"/>
                              </w:rPr>
                              <w:t>:</w:t>
                            </w:r>
                            <w:r>
                              <w:rPr>
                                <w:rFonts w:hint="default" w:ascii="Times New Roman" w:hAnsi="Times New Roman" w:cs="Times New Roman"/>
                                <w:sz w:val="20"/>
                                <w:szCs w:val="20"/>
                              </w:rPr>
                              <w:t xml:space="preserve"> </w:t>
                            </w:r>
                            <w:r>
                              <w:rPr>
                                <w:rFonts w:hint="default" w:ascii="Times New Roman" w:hAnsi="Times New Roman" w:cs="Times New Roman"/>
                                <w:b w:val="0"/>
                                <w:bCs w:val="0"/>
                                <w:sz w:val="20"/>
                                <w:szCs w:val="20"/>
                                <w:lang w:val="fr-FR"/>
                              </w:rPr>
                              <w:t>Évolution</w:t>
                            </w:r>
                            <w:r>
                              <w:rPr>
                                <w:rFonts w:hint="default" w:ascii="Times New Roman" w:hAnsi="Times New Roman" w:cs="Times New Roman"/>
                                <w:b w:val="0"/>
                                <w:bCs w:val="0"/>
                                <w:sz w:val="20"/>
                                <w:szCs w:val="20"/>
                              </w:rPr>
                              <w:t xml:space="preserve"> des plaies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45pt;margin-top:7.55pt;height:286.9pt;width:448.2pt;z-index:251662336;mso-width-relative:page;mso-height-relative:page;" fillcolor="#FFFFFF [3201]" filled="t" stroked="f" coordsize="21600,21600" o:gfxdata="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IE+dUAAAAJAQAADwAAAAAAAAABACAAAAAiAAAAZHJzL2Rvd25yZXYueG1s&#10;UEsBAhQAFAAAAAgAh07iQEOC6vM0AgAAUwQAAA4AAAAAAAAAAQAgAAAAJAEAAGRycy9lMm9Eb2Mu&#10;eG1sUEsFBgAAAAAGAAYAWQEAAMoFAAAAAA==&#10;">
                <v:fill on="t" focussize="0,0"/>
                <v:stroke on="f" weight="0.5pt"/>
                <v:imagedata o:title=""/>
                <o:lock v:ext="edit" aspectratio="f"/>
                <v:textbox>
                  <w:txbxContent>
                    <w:p>
                      <w:pPr>
                        <w:jc w:val="center"/>
                        <w:rPr>
                          <w:rFonts w:hint="default" w:ascii="Times New Roman" w:hAnsi="Times New Roman" w:cs="Times New Roman"/>
                          <w:sz w:val="20"/>
                          <w:szCs w:val="20"/>
                          <w:lang w:eastAsia="fr-FR"/>
                        </w:rPr>
                      </w:pPr>
                      <w:r>
                        <w:rPr>
                          <w:rFonts w:hint="default" w:ascii="Times New Roman" w:hAnsi="Times New Roman" w:cs="Times New Roman"/>
                          <w:sz w:val="20"/>
                          <w:szCs w:val="20"/>
                          <w:lang w:eastAsia="fr-FR"/>
                        </w:rPr>
                        <w:drawing>
                          <wp:inline distT="0" distB="0" distL="0" distR="0">
                            <wp:extent cx="5539740" cy="3233420"/>
                            <wp:effectExtent l="0" t="0" r="3810" b="5080"/>
                            <wp:docPr id="1"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9"/>
                                    <pic:cNvPicPr>
                                      <a:picLocks noChangeAspect="1"/>
                                    </pic:cNvPicPr>
                                  </pic:nvPicPr>
                                  <pic:blipFill>
                                    <a:blip r:embed="rId7"/>
                                    <a:stretch>
                                      <a:fillRect/>
                                    </a:stretch>
                                  </pic:blipFill>
                                  <pic:spPr>
                                    <a:xfrm>
                                      <a:off x="0" y="0"/>
                                      <a:ext cx="5539740" cy="3233420"/>
                                    </a:xfrm>
                                    <a:prstGeom prst="rect">
                                      <a:avLst/>
                                    </a:prstGeom>
                                  </pic:spPr>
                                </pic:pic>
                              </a:graphicData>
                            </a:graphic>
                          </wp:inline>
                        </w:drawing>
                      </w:r>
                    </w:p>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lang w:eastAsia="fr-FR"/>
                        </w:rPr>
                      </w:pPr>
                      <w:r>
                        <w:rPr>
                          <w:rFonts w:hint="default" w:ascii="Times New Roman" w:hAnsi="Times New Roman" w:cs="Times New Roman"/>
                          <w:b/>
                          <w:sz w:val="20"/>
                          <w:szCs w:val="20"/>
                          <w:u w:val="single"/>
                          <w:lang w:val="fr-FR"/>
                        </w:rPr>
                        <w:t>Figure 1</w:t>
                      </w:r>
                      <w:r>
                        <w:rPr>
                          <w:rFonts w:hint="default" w:ascii="Times New Roman" w:hAnsi="Times New Roman" w:cs="Times New Roman"/>
                          <w:b/>
                          <w:sz w:val="20"/>
                          <w:szCs w:val="20"/>
                          <w:u w:val="single"/>
                        </w:rPr>
                        <w:t>:</w:t>
                      </w:r>
                      <w:r>
                        <w:rPr>
                          <w:rFonts w:hint="default" w:ascii="Times New Roman" w:hAnsi="Times New Roman" w:cs="Times New Roman"/>
                          <w:sz w:val="20"/>
                          <w:szCs w:val="20"/>
                        </w:rPr>
                        <w:t xml:space="preserve"> </w:t>
                      </w:r>
                      <w:r>
                        <w:rPr>
                          <w:rFonts w:hint="default" w:ascii="Times New Roman" w:hAnsi="Times New Roman" w:cs="Times New Roman"/>
                          <w:b w:val="0"/>
                          <w:bCs w:val="0"/>
                          <w:sz w:val="20"/>
                          <w:szCs w:val="20"/>
                          <w:lang w:val="fr-FR"/>
                        </w:rPr>
                        <w:t>Évolution</w:t>
                      </w:r>
                      <w:r>
                        <w:rPr>
                          <w:rFonts w:hint="default" w:ascii="Times New Roman" w:hAnsi="Times New Roman" w:cs="Times New Roman"/>
                          <w:b w:val="0"/>
                          <w:bCs w:val="0"/>
                          <w:sz w:val="20"/>
                          <w:szCs w:val="20"/>
                        </w:rPr>
                        <w:t xml:space="preserve"> des plaies</w:t>
                      </w:r>
                    </w:p>
                  </w:txbxContent>
                </v:textbox>
              </v:shape>
            </w:pict>
          </mc:Fallback>
        </mc:AlternateConten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sz w:val="20"/>
          <w:szCs w:val="20"/>
        </w:rPr>
        <w:sectPr>
          <w:type w:val="continuous"/>
          <w:pgSz w:w="11850" w:h="16783"/>
          <w:pgMar w:top="1134" w:right="850" w:bottom="1417" w:left="1134" w:header="708" w:footer="708" w:gutter="0"/>
          <w:cols w:space="708" w:num="1"/>
          <w:docGrid w:linePitch="360" w:charSpace="0"/>
        </w:sectPr>
      </w:pPr>
    </w:p>
    <w:p>
      <w:pPr>
        <w:keepNext w:val="0"/>
        <w:keepLines w:val="0"/>
        <w:pageBreakBefore w:val="0"/>
        <w:widowControl/>
        <w:kinsoku/>
        <w:wordWrap/>
        <w:overflowPunct/>
        <w:topLinePunct w:val="0"/>
        <w:autoSpaceDE/>
        <w:autoSpaceDN/>
        <w:bidi w:val="0"/>
        <w:adjustRightInd/>
        <w:snapToGrid/>
        <w:spacing w:before="60" w:after="60" w:line="240" w:lineRule="auto"/>
        <w:contextualSpacing/>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Toxicité aigue</w:t>
      </w:r>
    </w:p>
    <w:p>
      <w:pPr>
        <w:keepNext w:val="0"/>
        <w:keepLines w:val="0"/>
        <w:pageBreakBefore w:val="0"/>
        <w:widowControl/>
        <w:kinsoku/>
        <w:wordWrap/>
        <w:overflowPunct/>
        <w:topLinePunct w:val="0"/>
        <w:autoSpaceDE/>
        <w:autoSpaceDN/>
        <w:bidi w:val="0"/>
        <w:adjustRightInd/>
        <w:snapToGrid/>
        <w:spacing w:before="60" w:after="60" w:line="240" w:lineRule="auto"/>
        <w:textAlignment w:val="auto"/>
        <w:rPr>
          <w:rFonts w:hint="default" w:ascii="Times New Roman" w:hAnsi="Times New Roman" w:cs="Times New Roman"/>
          <w:b/>
          <w:sz w:val="20"/>
          <w:szCs w:val="20"/>
        </w:rPr>
      </w:pPr>
      <w:r>
        <w:rPr>
          <w:rFonts w:hint="default" w:ascii="Times New Roman" w:hAnsi="Times New Roman" w:cs="Times New Roman"/>
          <w:b/>
          <w:sz w:val="20"/>
          <w:szCs w:val="20"/>
        </w:rPr>
        <w:t>Cinétique de l’évolution pondérale des animaux</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Times New Roman" w:cs="Times New Roman"/>
          <w:color w:val="000000"/>
          <w:sz w:val="20"/>
          <w:szCs w:val="20"/>
          <w:lang w:eastAsia="fr-FR"/>
        </w:rPr>
        <w:t xml:space="preserve">Les valeurs obtenues pour le gain de poids entre les groupes d’animaux </w:t>
      </w:r>
      <w:r>
        <w:rPr>
          <w:rFonts w:hint="default" w:ascii="Times New Roman" w:hAnsi="Times New Roman" w:eastAsia="Times New Roman" w:cs="Times New Roman"/>
          <w:color w:val="000000"/>
          <w:sz w:val="20"/>
          <w:szCs w:val="20"/>
          <w:lang w:val="en-US" w:eastAsia="fr-FR"/>
        </w:rPr>
        <w:t>étaient</w:t>
      </w:r>
      <w:r>
        <w:rPr>
          <w:rFonts w:hint="default" w:ascii="Times New Roman" w:hAnsi="Times New Roman" w:eastAsia="Times New Roman" w:cs="Times New Roman"/>
          <w:color w:val="000000"/>
          <w:sz w:val="20"/>
          <w:szCs w:val="20"/>
          <w:lang w:eastAsia="fr-FR"/>
        </w:rPr>
        <w:t xml:space="preserve"> de 55,60 ± 6,54 g pour le groupe contr</w:t>
      </w:r>
      <w:r>
        <w:rPr>
          <w:rFonts w:hint="default" w:ascii="Times New Roman" w:hAnsi="Times New Roman" w:eastAsia="Times New Roman" w:cs="Times New Roman"/>
          <w:color w:val="000000"/>
          <w:sz w:val="20"/>
          <w:szCs w:val="20"/>
          <w:lang w:val="en-US" w:eastAsia="fr-FR"/>
        </w:rPr>
        <w:t>ô</w:t>
      </w:r>
      <w:r>
        <w:rPr>
          <w:rFonts w:hint="default" w:ascii="Times New Roman" w:hAnsi="Times New Roman" w:eastAsia="Times New Roman" w:cs="Times New Roman"/>
          <w:color w:val="000000"/>
          <w:sz w:val="20"/>
          <w:szCs w:val="20"/>
          <w:lang w:eastAsia="fr-FR"/>
        </w:rPr>
        <w:t>l</w:t>
      </w:r>
      <w:r>
        <w:rPr>
          <w:rFonts w:hint="default" w:ascii="Times New Roman" w:hAnsi="Times New Roman" w:eastAsia="Times New Roman" w:cs="Times New Roman"/>
          <w:color w:val="000000"/>
          <w:sz w:val="20"/>
          <w:szCs w:val="20"/>
          <w:lang w:val="en-US" w:eastAsia="fr-FR"/>
        </w:rPr>
        <w:t>e</w:t>
      </w:r>
      <w:r>
        <w:rPr>
          <w:rFonts w:hint="default" w:ascii="Times New Roman" w:hAnsi="Times New Roman" w:eastAsia="Times New Roman" w:cs="Times New Roman"/>
          <w:color w:val="000000"/>
          <w:sz w:val="20"/>
          <w:szCs w:val="20"/>
          <w:lang w:eastAsia="fr-FR"/>
        </w:rPr>
        <w:t xml:space="preserve"> m</w:t>
      </w:r>
      <w:r>
        <w:rPr>
          <w:rFonts w:hint="default" w:ascii="Times New Roman" w:hAnsi="Times New Roman" w:eastAsia="Times New Roman" w:cs="Times New Roman"/>
          <w:color w:val="000000"/>
          <w:sz w:val="20"/>
          <w:szCs w:val="20"/>
          <w:lang w:val="en-US" w:eastAsia="fr-FR"/>
        </w:rPr>
        <w:t>â</w:t>
      </w:r>
      <w:r>
        <w:rPr>
          <w:rFonts w:hint="default" w:ascii="Times New Roman" w:hAnsi="Times New Roman" w:eastAsia="Times New Roman" w:cs="Times New Roman"/>
          <w:color w:val="000000"/>
          <w:sz w:val="20"/>
          <w:szCs w:val="20"/>
          <w:lang w:eastAsia="fr-FR"/>
        </w:rPr>
        <w:t>le, 62,40 ± 17,56 g pour le groupe test m</w:t>
      </w:r>
      <w:r>
        <w:rPr>
          <w:rFonts w:hint="default" w:ascii="Times New Roman" w:hAnsi="Times New Roman" w:eastAsia="Times New Roman" w:cs="Times New Roman"/>
          <w:color w:val="000000"/>
          <w:sz w:val="20"/>
          <w:szCs w:val="20"/>
          <w:lang w:val="en-US" w:eastAsia="fr-FR"/>
        </w:rPr>
        <w:t>â</w:t>
      </w:r>
      <w:r>
        <w:rPr>
          <w:rFonts w:hint="default" w:ascii="Times New Roman" w:hAnsi="Times New Roman" w:eastAsia="Times New Roman" w:cs="Times New Roman"/>
          <w:color w:val="000000"/>
          <w:sz w:val="20"/>
          <w:szCs w:val="20"/>
          <w:lang w:eastAsia="fr-FR"/>
        </w:rPr>
        <w:t>le, 41,00 ± 6,56 g pour le groupe contr</w:t>
      </w:r>
      <w:r>
        <w:rPr>
          <w:rFonts w:hint="default" w:ascii="Times New Roman" w:hAnsi="Times New Roman" w:eastAsia="Times New Roman" w:cs="Times New Roman"/>
          <w:color w:val="000000"/>
          <w:sz w:val="20"/>
          <w:szCs w:val="20"/>
          <w:lang w:val="en-US" w:eastAsia="fr-FR"/>
        </w:rPr>
        <w:t>ô</w:t>
      </w:r>
      <w:r>
        <w:rPr>
          <w:rFonts w:hint="default" w:ascii="Times New Roman" w:hAnsi="Times New Roman" w:eastAsia="Times New Roman" w:cs="Times New Roman"/>
          <w:color w:val="000000"/>
          <w:sz w:val="20"/>
          <w:szCs w:val="20"/>
          <w:lang w:eastAsia="fr-FR"/>
        </w:rPr>
        <w:t>l</w:t>
      </w:r>
      <w:r>
        <w:rPr>
          <w:rFonts w:hint="default" w:ascii="Times New Roman" w:hAnsi="Times New Roman" w:eastAsia="Times New Roman" w:cs="Times New Roman"/>
          <w:color w:val="000000"/>
          <w:sz w:val="20"/>
          <w:szCs w:val="20"/>
          <w:lang w:val="en-US" w:eastAsia="fr-FR"/>
        </w:rPr>
        <w:t>e</w:t>
      </w:r>
      <w:r>
        <w:rPr>
          <w:rFonts w:hint="default" w:ascii="Times New Roman" w:hAnsi="Times New Roman" w:eastAsia="Times New Roman" w:cs="Times New Roman"/>
          <w:color w:val="000000"/>
          <w:sz w:val="20"/>
          <w:szCs w:val="20"/>
          <w:lang w:eastAsia="fr-FR"/>
        </w:rPr>
        <w:t xml:space="preserve"> femelle et de 56,20 ± 6,26 g pour le groupe test femelle, soit une augmentation non significative du poids des animaux des groupes tests vis-à-vis des groupes contrôles avec une </w:t>
      </w:r>
      <w:r>
        <w:rPr>
          <w:rFonts w:hint="default" w:ascii="Times New Roman" w:hAnsi="Times New Roman" w:eastAsia="Times New Roman" w:cs="Times New Roman"/>
          <w:i/>
          <w:color w:val="000000"/>
          <w:sz w:val="20"/>
          <w:szCs w:val="20"/>
          <w:lang w:eastAsia="fr-FR"/>
        </w:rPr>
        <w:t>p-value</w:t>
      </w:r>
      <w:r>
        <w:rPr>
          <w:rFonts w:hint="default" w:ascii="Times New Roman" w:hAnsi="Times New Roman" w:eastAsia="Times New Roman" w:cs="Times New Roman"/>
          <w:color w:val="000000"/>
          <w:sz w:val="20"/>
          <w:szCs w:val="20"/>
          <w:lang w:eastAsia="fr-FR"/>
        </w:rPr>
        <w:t xml:space="preserve"> ˃ 0,05</w:t>
      </w:r>
      <w:r>
        <w:rPr>
          <w:rFonts w:hint="default" w:ascii="Times New Roman" w:hAnsi="Times New Roman" w:cs="Times New Roman"/>
          <w:color w:val="000000" w:themeColor="text1"/>
          <w:sz w:val="20"/>
          <w:szCs w:val="20"/>
          <w:lang w:val="fr-FR"/>
          <w14:textFill>
            <w14:solidFill>
              <w14:schemeClr w14:val="tx1"/>
            </w14:solidFill>
          </w14:textFill>
        </w:rPr>
        <w:t>.</w:t>
      </w:r>
      <w:r>
        <w:rPr>
          <w:rFonts w:hint="default" w:ascii="Times New Roman" w:hAnsi="Times New Roman" w:cs="Times New Roman"/>
          <w:color w:val="000000" w:themeColor="text1"/>
          <w:sz w:val="20"/>
          <w:szCs w:val="20"/>
          <w14:textFill>
            <w14:solidFill>
              <w14:schemeClr w14:val="tx1"/>
            </w14:solidFill>
          </w14:textFill>
        </w:rPr>
        <w:t xml:space="preserve"> la plante n’affecte donc pas l’évolution pondérale des animaux.</w:t>
      </w: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lang w:val="fr-FR"/>
        </w:rPr>
        <w:t>Évaluation</w:t>
      </w:r>
      <w:r>
        <w:rPr>
          <w:rFonts w:hint="default" w:ascii="Times New Roman" w:hAnsi="Times New Roman" w:cs="Times New Roman"/>
          <w:b/>
          <w:sz w:val="20"/>
          <w:szCs w:val="20"/>
        </w:rPr>
        <w:t xml:space="preserve"> des paramètres zootechniques</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Pour la prise alimentaire, les valeurs obtenues </w:t>
      </w:r>
      <w:r>
        <w:rPr>
          <w:rFonts w:hint="default" w:ascii="Times New Roman" w:hAnsi="Times New Roman" w:cs="Times New Roman"/>
          <w:sz w:val="20"/>
          <w:szCs w:val="20"/>
          <w:lang w:val="fr-FR"/>
        </w:rPr>
        <w:t>étaient</w:t>
      </w:r>
      <w:r>
        <w:rPr>
          <w:rFonts w:hint="default" w:ascii="Times New Roman" w:hAnsi="Times New Roman" w:cs="Times New Roman"/>
          <w:sz w:val="20"/>
          <w:szCs w:val="20"/>
        </w:rPr>
        <w:t xml:space="preserve"> de 156,46 ± 52,17 g pour le groupe contr</w:t>
      </w:r>
      <w:r>
        <w:rPr>
          <w:rFonts w:hint="default" w:ascii="Times New Roman" w:hAnsi="Times New Roman" w:cs="Times New Roman"/>
          <w:sz w:val="20"/>
          <w:szCs w:val="20"/>
          <w:lang w:val="fr-FR"/>
        </w:rPr>
        <w:t>ô</w:t>
      </w:r>
      <w:r>
        <w:rPr>
          <w:rFonts w:hint="default" w:ascii="Times New Roman" w:hAnsi="Times New Roman" w:cs="Times New Roman"/>
          <w:sz w:val="20"/>
          <w:szCs w:val="20"/>
        </w:rPr>
        <w:t>l</w:t>
      </w:r>
      <w:r>
        <w:rPr>
          <w:rFonts w:hint="default" w:ascii="Times New Roman" w:hAnsi="Times New Roman" w:cs="Times New Roman"/>
          <w:sz w:val="20"/>
          <w:szCs w:val="20"/>
          <w:lang w:val="fr-FR"/>
        </w:rPr>
        <w:t>e</w:t>
      </w:r>
      <w:r>
        <w:rPr>
          <w:rFonts w:hint="default" w:ascii="Times New Roman" w:hAnsi="Times New Roman" w:cs="Times New Roman"/>
          <w:sz w:val="20"/>
          <w:szCs w:val="20"/>
        </w:rPr>
        <w:t xml:space="preserve"> négatif, 186,31 ± 14,53 g pour le groupe test m</w:t>
      </w:r>
      <w:r>
        <w:rPr>
          <w:rFonts w:hint="default" w:ascii="Times New Roman" w:hAnsi="Times New Roman" w:cs="Times New Roman"/>
          <w:sz w:val="20"/>
          <w:szCs w:val="20"/>
          <w:lang w:val="fr-FR"/>
        </w:rPr>
        <w:t>â</w:t>
      </w:r>
      <w:r>
        <w:rPr>
          <w:rFonts w:hint="default" w:ascii="Times New Roman" w:hAnsi="Times New Roman" w:cs="Times New Roman"/>
          <w:sz w:val="20"/>
          <w:szCs w:val="20"/>
        </w:rPr>
        <w:t>le, 184,54 ± 11,63 g pour le groupe contr</w:t>
      </w:r>
      <w:r>
        <w:rPr>
          <w:rFonts w:hint="default" w:ascii="Times New Roman" w:hAnsi="Times New Roman" w:cs="Times New Roman"/>
          <w:sz w:val="20"/>
          <w:szCs w:val="20"/>
          <w:lang w:val="fr-FR"/>
        </w:rPr>
        <w:t>ô</w:t>
      </w:r>
      <w:r>
        <w:rPr>
          <w:rFonts w:hint="default" w:ascii="Times New Roman" w:hAnsi="Times New Roman" w:cs="Times New Roman"/>
          <w:sz w:val="20"/>
          <w:szCs w:val="20"/>
        </w:rPr>
        <w:t>l</w:t>
      </w:r>
      <w:r>
        <w:rPr>
          <w:rFonts w:hint="default" w:ascii="Times New Roman" w:hAnsi="Times New Roman" w:cs="Times New Roman"/>
          <w:sz w:val="20"/>
          <w:szCs w:val="20"/>
          <w:lang w:val="fr-FR"/>
        </w:rPr>
        <w:t>e</w:t>
      </w:r>
      <w:r>
        <w:rPr>
          <w:rFonts w:hint="default" w:ascii="Times New Roman" w:hAnsi="Times New Roman" w:cs="Times New Roman"/>
          <w:sz w:val="20"/>
          <w:szCs w:val="20"/>
        </w:rPr>
        <w:t xml:space="preserve"> femelle et 160,46 ± 68,47 g pour le groupe test femelle avec une p-value ˃ 0,05.</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En ce qui concerne la prise hydrique, les valeurs obtenues </w:t>
      </w:r>
      <w:r>
        <w:rPr>
          <w:rFonts w:hint="default" w:ascii="Times New Roman" w:hAnsi="Times New Roman" w:cs="Times New Roman"/>
          <w:sz w:val="20"/>
          <w:szCs w:val="20"/>
          <w:lang w:val="fr-FR"/>
        </w:rPr>
        <w:t>étaient de</w:t>
      </w:r>
      <w:r>
        <w:rPr>
          <w:rFonts w:hint="default" w:ascii="Times New Roman" w:hAnsi="Times New Roman" w:cs="Times New Roman"/>
          <w:sz w:val="20"/>
          <w:szCs w:val="20"/>
        </w:rPr>
        <w:t xml:space="preserve"> 169,38 ± 44,78 ml pour le groupe contr</w:t>
      </w:r>
      <w:r>
        <w:rPr>
          <w:rFonts w:hint="default" w:ascii="Times New Roman" w:hAnsi="Times New Roman" w:cs="Times New Roman"/>
          <w:sz w:val="20"/>
          <w:szCs w:val="20"/>
          <w:lang w:val="fr-FR"/>
        </w:rPr>
        <w:t>ô</w:t>
      </w:r>
      <w:r>
        <w:rPr>
          <w:rFonts w:hint="default" w:ascii="Times New Roman" w:hAnsi="Times New Roman" w:cs="Times New Roman"/>
          <w:sz w:val="20"/>
          <w:szCs w:val="20"/>
        </w:rPr>
        <w:t>l</w:t>
      </w:r>
      <w:r>
        <w:rPr>
          <w:rFonts w:hint="default" w:ascii="Times New Roman" w:hAnsi="Times New Roman" w:cs="Times New Roman"/>
          <w:sz w:val="20"/>
          <w:szCs w:val="20"/>
          <w:lang w:val="fr-FR"/>
        </w:rPr>
        <w:t>e</w:t>
      </w:r>
      <w:r>
        <w:rPr>
          <w:rFonts w:hint="default" w:ascii="Times New Roman" w:hAnsi="Times New Roman" w:cs="Times New Roman"/>
          <w:sz w:val="20"/>
          <w:szCs w:val="20"/>
        </w:rPr>
        <w:t xml:space="preserve"> m</w:t>
      </w:r>
      <w:r>
        <w:rPr>
          <w:rFonts w:hint="default" w:ascii="Times New Roman" w:hAnsi="Times New Roman" w:cs="Times New Roman"/>
          <w:sz w:val="20"/>
          <w:szCs w:val="20"/>
          <w:lang w:val="fr-FR"/>
        </w:rPr>
        <w:t>â</w:t>
      </w:r>
      <w:r>
        <w:rPr>
          <w:rFonts w:hint="default" w:ascii="Times New Roman" w:hAnsi="Times New Roman" w:cs="Times New Roman"/>
          <w:sz w:val="20"/>
          <w:szCs w:val="20"/>
        </w:rPr>
        <w:t>le, 153,38 ± 22,31 ml pour le groupe test m</w:t>
      </w:r>
      <w:r>
        <w:rPr>
          <w:rFonts w:hint="default" w:ascii="Times New Roman" w:hAnsi="Times New Roman" w:cs="Times New Roman"/>
          <w:sz w:val="20"/>
          <w:szCs w:val="20"/>
          <w:lang w:val="fr-FR"/>
        </w:rPr>
        <w:t>â</w:t>
      </w:r>
      <w:r>
        <w:rPr>
          <w:rFonts w:hint="default" w:ascii="Times New Roman" w:hAnsi="Times New Roman" w:cs="Times New Roman"/>
          <w:sz w:val="20"/>
          <w:szCs w:val="20"/>
        </w:rPr>
        <w:t>le, 119,46 ± 17,57 ml pour le groupe contr</w:t>
      </w:r>
      <w:r>
        <w:rPr>
          <w:rFonts w:hint="default" w:ascii="Times New Roman" w:hAnsi="Times New Roman" w:cs="Times New Roman"/>
          <w:sz w:val="20"/>
          <w:szCs w:val="20"/>
          <w:lang w:val="fr-FR"/>
        </w:rPr>
        <w:t>ô</w:t>
      </w:r>
      <w:r>
        <w:rPr>
          <w:rFonts w:hint="default" w:ascii="Times New Roman" w:hAnsi="Times New Roman" w:cs="Times New Roman"/>
          <w:sz w:val="20"/>
          <w:szCs w:val="20"/>
        </w:rPr>
        <w:t>l</w:t>
      </w:r>
      <w:r>
        <w:rPr>
          <w:rFonts w:hint="default" w:ascii="Times New Roman" w:hAnsi="Times New Roman" w:cs="Times New Roman"/>
          <w:sz w:val="20"/>
          <w:szCs w:val="20"/>
          <w:lang w:val="fr-FR"/>
        </w:rPr>
        <w:t>e</w:t>
      </w:r>
      <w:r>
        <w:rPr>
          <w:rFonts w:hint="default" w:ascii="Times New Roman" w:hAnsi="Times New Roman" w:cs="Times New Roman"/>
          <w:sz w:val="20"/>
          <w:szCs w:val="20"/>
        </w:rPr>
        <w:t xml:space="preserve"> femelle et 133,92 ± 36,70</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ml pour le groupe test femelle et une p-value ˃ 0,05.</w:t>
      </w: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Poids des organes</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sectPr>
          <w:type w:val="continuous"/>
          <w:pgSz w:w="11850" w:h="16783"/>
          <w:pgMar w:top="1134" w:right="850" w:bottom="1417" w:left="1134" w:header="708" w:footer="708" w:gutter="0"/>
          <w:cols w:equalWidth="0" w:num="2">
            <w:col w:w="4720" w:space="425"/>
            <w:col w:w="4720"/>
          </w:cols>
          <w:docGrid w:linePitch="360" w:charSpace="0"/>
        </w:sectPr>
      </w:pPr>
      <w:r>
        <w:rPr>
          <w:rFonts w:hint="default" w:ascii="Times New Roman" w:hAnsi="Times New Roman" w:cs="Times New Roman"/>
          <w:sz w:val="20"/>
          <w:szCs w:val="20"/>
        </w:rPr>
        <w:t xml:space="preserve">Les résultats obtenus ne </w:t>
      </w:r>
      <w:r>
        <w:rPr>
          <w:rFonts w:hint="default" w:ascii="Times New Roman" w:hAnsi="Times New Roman" w:cs="Times New Roman"/>
          <w:sz w:val="20"/>
          <w:szCs w:val="20"/>
          <w:lang w:val="fr-FR"/>
        </w:rPr>
        <w:t>révélai</w:t>
      </w:r>
      <w:r>
        <w:rPr>
          <w:rFonts w:hint="default" w:ascii="Times New Roman" w:hAnsi="Times New Roman" w:cs="Times New Roman"/>
          <w:sz w:val="20"/>
          <w:szCs w:val="20"/>
        </w:rPr>
        <w:t>ent de modifications significatives du poids des organes entre les groupes d’études avec une p-value ˃ 0,05.</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Les valeurs </w:t>
      </w:r>
      <w:r>
        <w:rPr>
          <w:rFonts w:hint="default" w:ascii="Times New Roman" w:hAnsi="Times New Roman" w:cs="Times New Roman"/>
          <w:sz w:val="20"/>
          <w:szCs w:val="20"/>
          <w:lang w:val="fr-FR"/>
        </w:rPr>
        <w:t>étaient</w:t>
      </w:r>
      <w:r>
        <w:rPr>
          <w:rFonts w:hint="default" w:ascii="Times New Roman" w:hAnsi="Times New Roman" w:cs="Times New Roman"/>
          <w:sz w:val="20"/>
          <w:szCs w:val="20"/>
        </w:rPr>
        <w:t xml:space="preserve"> présentées en termes de moyenne ± écart-type (n=5)</w:t>
      </w:r>
      <w:r>
        <w:rPr>
          <w:rFonts w:hint="default" w:ascii="Times New Roman" w:hAnsi="Times New Roman" w:cs="Times New Roman"/>
          <w:sz w:val="20"/>
          <w:szCs w:val="20"/>
          <w:lang w:val="fr-FR"/>
        </w:rPr>
        <w:t xml:space="preserve"> (Tableau V)</w:t>
      </w:r>
      <w:r>
        <w:rPr>
          <w:rFonts w:hint="default" w:ascii="Times New Roman" w:hAnsi="Times New Roman" w:cs="Times New Roman"/>
          <w:sz w:val="20"/>
          <w:szCs w:val="20"/>
        </w:rPr>
        <w:t xml:space="preserve">, la différence entre les organes est supposée significative </w:t>
      </w:r>
      <w:r>
        <w:rPr>
          <w:rFonts w:hint="default" w:ascii="Times New Roman" w:hAnsi="Times New Roman" w:cs="Times New Roman"/>
          <w:sz w:val="20"/>
          <w:szCs w:val="20"/>
          <w:lang w:val="fr-FR"/>
        </w:rPr>
        <w:t>pour une valeur-</w:t>
      </w:r>
      <w:r>
        <w:rPr>
          <w:rFonts w:hint="default" w:ascii="Times New Roman" w:hAnsi="Times New Roman" w:cs="Times New Roman"/>
          <w:sz w:val="20"/>
          <w:szCs w:val="20"/>
        </w:rPr>
        <w:t>p ˂ 0,05</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lang w:val="fr-FR"/>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lang w:val="fr-FR"/>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lang w:val="fr-FR"/>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lang w:val="fr-FR"/>
        </w:rPr>
      </w:pPr>
    </w:p>
    <w:tbl>
      <w:tblPr>
        <w:tblStyle w:val="19"/>
        <w:tblpPr w:leftFromText="141" w:rightFromText="141" w:vertAnchor="page" w:horzAnchor="page" w:tblpX="2397" w:tblpY="1407"/>
        <w:tblW w:w="7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862"/>
        <w:gridCol w:w="1363"/>
        <w:gridCol w:w="1375"/>
        <w:gridCol w:w="155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7562" w:type="dxa"/>
            <w:gridSpan w:val="6"/>
            <w:tcBorders>
              <w:top w:val="single" w:color="4BACC6" w:sz="8" w:space="0"/>
              <w:left w:val="dotted" w:color="auto" w:sz="4" w:space="0"/>
              <w:bottom w:val="single" w:color="92CDDC" w:sz="8"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sz w:val="18"/>
                <w:szCs w:val="18"/>
                <w:u w:val="single"/>
              </w:rPr>
              <w:t xml:space="preserve">Tableau </w:t>
            </w:r>
            <w:r>
              <w:rPr>
                <w:rFonts w:hint="default" w:ascii="Times New Roman" w:hAnsi="Times New Roman" w:cs="Times New Roman"/>
                <w:b/>
                <w:color w:val="000000"/>
                <w:sz w:val="18"/>
                <w:szCs w:val="18"/>
                <w:u w:val="single"/>
                <w:lang w:val="fr-FR"/>
              </w:rPr>
              <w:t>V</w:t>
            </w:r>
            <w:r>
              <w:rPr>
                <w:rFonts w:hint="default" w:ascii="Times New Roman" w:hAnsi="Times New Roman" w:cs="Times New Roman"/>
                <w:color w:val="000000"/>
                <w:sz w:val="18"/>
                <w:szCs w:val="18"/>
                <w:u w:val="single"/>
              </w:rPr>
              <w:t>:</w:t>
            </w:r>
            <w:r>
              <w:rPr>
                <w:rFonts w:hint="default" w:ascii="Times New Roman" w:hAnsi="Times New Roman" w:cs="Times New Roman"/>
                <w:color w:val="000000"/>
                <w:sz w:val="18"/>
                <w:szCs w:val="18"/>
              </w:rPr>
              <w:t xml:space="preserve"> Poids des organe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1874" w:type="dxa"/>
            <w:gridSpan w:val="2"/>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Organes</w:t>
            </w:r>
          </w:p>
        </w:tc>
        <w:tc>
          <w:tcPr>
            <w:tcW w:w="1363"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Contr</w:t>
            </w:r>
            <w:r>
              <w:rPr>
                <w:rFonts w:hint="default" w:ascii="Times New Roman" w:hAnsi="Times New Roman" w:cs="Times New Roman"/>
                <w:b/>
                <w:color w:val="000000" w:themeColor="text1"/>
                <w:sz w:val="18"/>
                <w:szCs w:val="18"/>
                <w:lang w:val="fr-FR"/>
                <w14:textFill>
                  <w14:solidFill>
                    <w14:schemeClr w14:val="tx1"/>
                  </w14:solidFill>
                </w14:textFill>
              </w:rPr>
              <w:t>ô</w:t>
            </w:r>
            <w:r>
              <w:rPr>
                <w:rFonts w:hint="default" w:ascii="Times New Roman" w:hAnsi="Times New Roman" w:cs="Times New Roman"/>
                <w:b/>
                <w:color w:val="000000" w:themeColor="text1"/>
                <w:sz w:val="18"/>
                <w:szCs w:val="18"/>
                <w14:textFill>
                  <w14:solidFill>
                    <w14:schemeClr w14:val="tx1"/>
                  </w14:solidFill>
                </w14:textFill>
              </w:rPr>
              <w:t>l</w:t>
            </w:r>
            <w:r>
              <w:rPr>
                <w:rFonts w:hint="default" w:ascii="Times New Roman" w:hAnsi="Times New Roman" w:cs="Times New Roman"/>
                <w:b/>
                <w:color w:val="000000" w:themeColor="text1"/>
                <w:sz w:val="18"/>
                <w:szCs w:val="18"/>
                <w:lang w:val="fr-FR"/>
                <w14:textFill>
                  <w14:solidFill>
                    <w14:schemeClr w14:val="tx1"/>
                  </w14:solidFill>
                </w14:textFill>
              </w:rPr>
              <w:t>e</w:t>
            </w:r>
            <w:r>
              <w:rPr>
                <w:rFonts w:hint="default" w:ascii="Times New Roman" w:hAnsi="Times New Roman" w:cs="Times New Roman"/>
                <w:b/>
                <w:color w:val="000000" w:themeColor="text1"/>
                <w:sz w:val="18"/>
                <w:szCs w:val="18"/>
                <w14:textFill>
                  <w14:solidFill>
                    <w14:schemeClr w14:val="tx1"/>
                  </w14:solidFill>
                </w14:textFill>
              </w:rPr>
              <w:t xml:space="preserve"> m</w:t>
            </w:r>
            <w:r>
              <w:rPr>
                <w:rFonts w:hint="default" w:ascii="Times New Roman" w:hAnsi="Times New Roman" w:cs="Times New Roman"/>
                <w:b/>
                <w:color w:val="000000" w:themeColor="text1"/>
                <w:sz w:val="18"/>
                <w:szCs w:val="18"/>
                <w:lang w:val="fr-FR"/>
                <w14:textFill>
                  <w14:solidFill>
                    <w14:schemeClr w14:val="tx1"/>
                  </w14:solidFill>
                </w14:textFill>
              </w:rPr>
              <w:t>â</w:t>
            </w:r>
            <w:r>
              <w:rPr>
                <w:rFonts w:hint="default" w:ascii="Times New Roman" w:hAnsi="Times New Roman" w:cs="Times New Roman"/>
                <w:b/>
                <w:color w:val="000000" w:themeColor="text1"/>
                <w:sz w:val="18"/>
                <w:szCs w:val="18"/>
                <w14:textFill>
                  <w14:solidFill>
                    <w14:schemeClr w14:val="tx1"/>
                  </w14:solidFill>
                </w14:textFill>
              </w:rPr>
              <w:t>le</w:t>
            </w:r>
          </w:p>
        </w:tc>
        <w:tc>
          <w:tcPr>
            <w:tcW w:w="1375"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Test m</w:t>
            </w:r>
            <w:r>
              <w:rPr>
                <w:rFonts w:hint="default" w:ascii="Times New Roman" w:hAnsi="Times New Roman" w:cs="Times New Roman"/>
                <w:b/>
                <w:color w:val="000000" w:themeColor="text1"/>
                <w:sz w:val="18"/>
                <w:szCs w:val="18"/>
                <w:lang w:val="fr-FR"/>
                <w14:textFill>
                  <w14:solidFill>
                    <w14:schemeClr w14:val="tx1"/>
                  </w14:solidFill>
                </w14:textFill>
              </w:rPr>
              <w:t>â</w:t>
            </w:r>
            <w:r>
              <w:rPr>
                <w:rFonts w:hint="default" w:ascii="Times New Roman" w:hAnsi="Times New Roman" w:cs="Times New Roman"/>
                <w:b/>
                <w:color w:val="000000" w:themeColor="text1"/>
                <w:sz w:val="18"/>
                <w:szCs w:val="18"/>
                <w14:textFill>
                  <w14:solidFill>
                    <w14:schemeClr w14:val="tx1"/>
                  </w14:solidFill>
                </w14:textFill>
              </w:rPr>
              <w:t>le</w:t>
            </w:r>
          </w:p>
        </w:tc>
        <w:tc>
          <w:tcPr>
            <w:tcW w:w="1550"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Contr</w:t>
            </w:r>
            <w:r>
              <w:rPr>
                <w:rFonts w:hint="default" w:ascii="Times New Roman" w:hAnsi="Times New Roman" w:cs="Times New Roman"/>
                <w:b/>
                <w:color w:val="000000" w:themeColor="text1"/>
                <w:sz w:val="18"/>
                <w:szCs w:val="18"/>
                <w:lang w:val="fr-FR"/>
                <w14:textFill>
                  <w14:solidFill>
                    <w14:schemeClr w14:val="tx1"/>
                  </w14:solidFill>
                </w14:textFill>
              </w:rPr>
              <w:t>ô</w:t>
            </w:r>
            <w:r>
              <w:rPr>
                <w:rFonts w:hint="default" w:ascii="Times New Roman" w:hAnsi="Times New Roman" w:cs="Times New Roman"/>
                <w:b/>
                <w:color w:val="000000" w:themeColor="text1"/>
                <w:sz w:val="18"/>
                <w:szCs w:val="18"/>
                <w14:textFill>
                  <w14:solidFill>
                    <w14:schemeClr w14:val="tx1"/>
                  </w14:solidFill>
                </w14:textFill>
              </w:rPr>
              <w:t>l</w:t>
            </w:r>
            <w:r>
              <w:rPr>
                <w:rFonts w:hint="default" w:ascii="Times New Roman" w:hAnsi="Times New Roman" w:cs="Times New Roman"/>
                <w:b/>
                <w:color w:val="000000" w:themeColor="text1"/>
                <w:sz w:val="18"/>
                <w:szCs w:val="18"/>
                <w:lang w:val="fr-FR"/>
                <w14:textFill>
                  <w14:solidFill>
                    <w14:schemeClr w14:val="tx1"/>
                  </w14:solidFill>
                </w14:textFill>
              </w:rPr>
              <w:t>e</w:t>
            </w:r>
            <w:r>
              <w:rPr>
                <w:rFonts w:hint="default" w:ascii="Times New Roman" w:hAnsi="Times New Roman" w:cs="Times New Roman"/>
                <w:b/>
                <w:color w:val="000000" w:themeColor="text1"/>
                <w:sz w:val="18"/>
                <w:szCs w:val="18"/>
                <w14:textFill>
                  <w14:solidFill>
                    <w14:schemeClr w14:val="tx1"/>
                  </w14:solidFill>
                </w14:textFill>
              </w:rPr>
              <w:t xml:space="preserve"> femelle</w:t>
            </w:r>
          </w:p>
        </w:tc>
        <w:tc>
          <w:tcPr>
            <w:tcW w:w="1400"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Test femelle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1874" w:type="dxa"/>
            <w:gridSpan w:val="2"/>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eastAsia="Times New Roman" w:cs="Times New Roman"/>
                <w:b w:val="0"/>
                <w:bCs w:val="0"/>
                <w:color w:val="000000" w:themeColor="text1"/>
                <w:sz w:val="18"/>
                <w:szCs w:val="18"/>
                <w:lang w:eastAsia="fr-FR"/>
                <w14:textFill>
                  <w14:solidFill>
                    <w14:schemeClr w14:val="tx1"/>
                  </w14:solidFill>
                </w14:textFill>
              </w:rPr>
              <w:t>Foie</w:t>
            </w:r>
          </w:p>
        </w:tc>
        <w:tc>
          <w:tcPr>
            <w:tcW w:w="1363"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4,24 ± 0,19</w:t>
            </w:r>
          </w:p>
        </w:tc>
        <w:tc>
          <w:tcPr>
            <w:tcW w:w="1375"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3,85 ± 1,12</w:t>
            </w:r>
          </w:p>
        </w:tc>
        <w:tc>
          <w:tcPr>
            <w:tcW w:w="1550"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3,95 ± 1,19</w:t>
            </w:r>
          </w:p>
        </w:tc>
        <w:tc>
          <w:tcPr>
            <w:tcW w:w="1400"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3,92 ± 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trPr>
        <w:tc>
          <w:tcPr>
            <w:tcW w:w="1874" w:type="dxa"/>
            <w:gridSpan w:val="2"/>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eastAsia="Times New Roman" w:cs="Times New Roman"/>
                <w:b w:val="0"/>
                <w:bCs w:val="0"/>
                <w:color w:val="000000" w:themeColor="text1"/>
                <w:sz w:val="18"/>
                <w:szCs w:val="18"/>
                <w:lang w:eastAsia="fr-FR"/>
                <w14:textFill>
                  <w14:solidFill>
                    <w14:schemeClr w14:val="tx1"/>
                  </w14:solidFill>
                </w14:textFill>
              </w:rPr>
              <w:t>Cerveau</w:t>
            </w:r>
          </w:p>
        </w:tc>
        <w:tc>
          <w:tcPr>
            <w:tcW w:w="1363"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0,86 ± 0,07</w:t>
            </w:r>
          </w:p>
        </w:tc>
        <w:tc>
          <w:tcPr>
            <w:tcW w:w="1375"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0,76 ± 0,04</w:t>
            </w:r>
          </w:p>
        </w:tc>
        <w:tc>
          <w:tcPr>
            <w:tcW w:w="155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0,97 ± 0,26</w:t>
            </w:r>
          </w:p>
        </w:tc>
        <w:tc>
          <w:tcPr>
            <w:tcW w:w="140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0,93 ± 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874" w:type="dxa"/>
            <w:gridSpan w:val="2"/>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eastAsia="Times New Roman" w:cs="Times New Roman"/>
                <w:b w:val="0"/>
                <w:bCs w:val="0"/>
                <w:color w:val="000000" w:themeColor="text1"/>
                <w:sz w:val="18"/>
                <w:szCs w:val="18"/>
                <w:lang w:eastAsia="fr-FR"/>
                <w14:textFill>
                  <w14:solidFill>
                    <w14:schemeClr w14:val="tx1"/>
                  </w14:solidFill>
                </w14:textFill>
              </w:rPr>
              <w:t>Poumons</w:t>
            </w:r>
          </w:p>
        </w:tc>
        <w:tc>
          <w:tcPr>
            <w:tcW w:w="1363"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0,91 ± 0,21</w:t>
            </w:r>
          </w:p>
        </w:tc>
        <w:tc>
          <w:tcPr>
            <w:tcW w:w="1375"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0,62 ± 0,23</w:t>
            </w:r>
          </w:p>
        </w:tc>
        <w:tc>
          <w:tcPr>
            <w:tcW w:w="1550"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0,69 ± 0,24</w:t>
            </w:r>
          </w:p>
        </w:tc>
        <w:tc>
          <w:tcPr>
            <w:tcW w:w="1400"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0,61 ± 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1874" w:type="dxa"/>
            <w:gridSpan w:val="2"/>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eastAsia="Times New Roman" w:cs="Times New Roman"/>
                <w:b w:val="0"/>
                <w:bCs w:val="0"/>
                <w:color w:val="000000" w:themeColor="text1"/>
                <w:sz w:val="18"/>
                <w:szCs w:val="18"/>
                <w:lang w:eastAsia="fr-FR"/>
                <w14:textFill>
                  <w14:solidFill>
                    <w14:schemeClr w14:val="tx1"/>
                  </w14:solidFill>
                </w14:textFill>
              </w:rPr>
              <w:t>Pancréas</w:t>
            </w:r>
          </w:p>
        </w:tc>
        <w:tc>
          <w:tcPr>
            <w:tcW w:w="1363"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1,08 ± 0,38</w:t>
            </w:r>
          </w:p>
        </w:tc>
        <w:tc>
          <w:tcPr>
            <w:tcW w:w="1375"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0,67 ± 0,32</w:t>
            </w:r>
          </w:p>
        </w:tc>
        <w:tc>
          <w:tcPr>
            <w:tcW w:w="155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0,67 ± 0,36</w:t>
            </w:r>
          </w:p>
        </w:tc>
        <w:tc>
          <w:tcPr>
            <w:tcW w:w="140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0,60 ± 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874" w:type="dxa"/>
            <w:gridSpan w:val="2"/>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eastAsia="Times New Roman" w:cs="Times New Roman"/>
                <w:b w:val="0"/>
                <w:bCs w:val="0"/>
                <w:color w:val="000000" w:themeColor="text1"/>
                <w:sz w:val="18"/>
                <w:szCs w:val="18"/>
                <w:lang w:eastAsia="fr-FR"/>
                <w14:textFill>
                  <w14:solidFill>
                    <w14:schemeClr w14:val="tx1"/>
                  </w14:solidFill>
                </w14:textFill>
              </w:rPr>
              <w:t>Cœur</w:t>
            </w:r>
          </w:p>
        </w:tc>
        <w:tc>
          <w:tcPr>
            <w:tcW w:w="1363"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color w:val="000000" w:themeColor="text1"/>
                <w:sz w:val="18"/>
                <w:szCs w:val="18"/>
                <w:lang w:eastAsia="fr-FR"/>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0,30 ± 0,03</w:t>
            </w:r>
          </w:p>
        </w:tc>
        <w:tc>
          <w:tcPr>
            <w:tcW w:w="1375"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0,31 ± 0,08</w:t>
            </w:r>
          </w:p>
        </w:tc>
        <w:tc>
          <w:tcPr>
            <w:tcW w:w="1550"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color w:val="000000" w:themeColor="text1"/>
                <w:sz w:val="18"/>
                <w:szCs w:val="18"/>
                <w:lang w:eastAsia="fr-FR"/>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0,32 ± 0,08</w:t>
            </w:r>
          </w:p>
        </w:tc>
        <w:tc>
          <w:tcPr>
            <w:tcW w:w="1400"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0,31 ± 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1012" w:type="dxa"/>
            <w:vMerge w:val="restart"/>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eastAsia="Times New Roman" w:cs="Times New Roman"/>
                <w:b w:val="0"/>
                <w:bCs w:val="0"/>
                <w:color w:val="000000" w:themeColor="text1"/>
                <w:sz w:val="18"/>
                <w:szCs w:val="18"/>
                <w:lang w:eastAsia="fr-FR"/>
                <w14:textFill>
                  <w14:solidFill>
                    <w14:schemeClr w14:val="tx1"/>
                  </w14:solidFill>
                </w14:textFill>
              </w:rPr>
            </w:pPr>
            <w:r>
              <w:rPr>
                <w:rFonts w:hint="default" w:ascii="Times New Roman" w:hAnsi="Times New Roman" w:eastAsia="Times New Roman" w:cs="Times New Roman"/>
                <w:b w:val="0"/>
                <w:bCs w:val="0"/>
                <w:color w:val="000000" w:themeColor="text1"/>
                <w:sz w:val="18"/>
                <w:szCs w:val="18"/>
                <w:lang w:eastAsia="fr-FR"/>
                <w14:textFill>
                  <w14:solidFill>
                    <w14:schemeClr w14:val="tx1"/>
                  </w14:solidFill>
                </w14:textFill>
              </w:rPr>
              <w:t>Reins</w:t>
            </w:r>
          </w:p>
        </w:tc>
        <w:tc>
          <w:tcPr>
            <w:tcW w:w="862"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eastAsia="Times New Roman" w:cs="Times New Roman"/>
                <w:b w:val="0"/>
                <w:bCs w:val="0"/>
                <w:color w:val="000000" w:themeColor="text1"/>
                <w:sz w:val="18"/>
                <w:szCs w:val="18"/>
                <w:lang w:eastAsia="fr-FR"/>
                <w14:textFill>
                  <w14:solidFill>
                    <w14:schemeClr w14:val="tx1"/>
                  </w14:solidFill>
                </w14:textFill>
              </w:rPr>
              <w:t>Gauche</w:t>
            </w:r>
          </w:p>
        </w:tc>
        <w:tc>
          <w:tcPr>
            <w:tcW w:w="1363"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color w:val="000000" w:themeColor="text1"/>
                <w:sz w:val="18"/>
                <w:szCs w:val="18"/>
                <w:lang w:eastAsia="fr-FR"/>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0,35 ± 0,04</w:t>
            </w:r>
          </w:p>
        </w:tc>
        <w:tc>
          <w:tcPr>
            <w:tcW w:w="1375"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0,32 ± 0,09</w:t>
            </w:r>
          </w:p>
        </w:tc>
        <w:tc>
          <w:tcPr>
            <w:tcW w:w="155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color w:val="000000" w:themeColor="text1"/>
                <w:sz w:val="18"/>
                <w:szCs w:val="18"/>
                <w:lang w:eastAsia="fr-FR"/>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0,34 ± 0,09</w:t>
            </w:r>
          </w:p>
        </w:tc>
        <w:tc>
          <w:tcPr>
            <w:tcW w:w="140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0,35 ± 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1012" w:type="dxa"/>
            <w:vMerge w:val="continue"/>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eastAsia="Times New Roman" w:cs="Times New Roman"/>
                <w:b w:val="0"/>
                <w:bCs w:val="0"/>
                <w:color w:val="000000" w:themeColor="text1"/>
                <w:sz w:val="18"/>
                <w:szCs w:val="18"/>
                <w:lang w:eastAsia="fr-FR"/>
                <w14:textFill>
                  <w14:solidFill>
                    <w14:schemeClr w14:val="tx1"/>
                  </w14:solidFill>
                </w14:textFill>
              </w:rPr>
            </w:pPr>
          </w:p>
        </w:tc>
        <w:tc>
          <w:tcPr>
            <w:tcW w:w="862"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eastAsia="Times New Roman" w:cs="Times New Roman"/>
                <w:b w:val="0"/>
                <w:bCs w:val="0"/>
                <w:color w:val="000000" w:themeColor="text1"/>
                <w:sz w:val="18"/>
                <w:szCs w:val="18"/>
                <w:lang w:eastAsia="fr-FR"/>
                <w14:textFill>
                  <w14:solidFill>
                    <w14:schemeClr w14:val="tx1"/>
                  </w14:solidFill>
                </w14:textFill>
              </w:rPr>
            </w:pPr>
            <w:r>
              <w:rPr>
                <w:rFonts w:hint="default" w:ascii="Times New Roman" w:hAnsi="Times New Roman" w:eastAsia="Times New Roman" w:cs="Times New Roman"/>
                <w:b w:val="0"/>
                <w:bCs w:val="0"/>
                <w:color w:val="000000" w:themeColor="text1"/>
                <w:sz w:val="18"/>
                <w:szCs w:val="18"/>
                <w:lang w:eastAsia="fr-FR"/>
                <w14:textFill>
                  <w14:solidFill>
                    <w14:schemeClr w14:val="tx1"/>
                  </w14:solidFill>
                </w14:textFill>
              </w:rPr>
              <w:t>Droit</w:t>
            </w:r>
          </w:p>
        </w:tc>
        <w:tc>
          <w:tcPr>
            <w:tcW w:w="1363"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color w:val="000000" w:themeColor="text1"/>
                <w:sz w:val="18"/>
                <w:szCs w:val="18"/>
                <w:lang w:eastAsia="fr-FR"/>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0,35 ± 0,04</w:t>
            </w:r>
          </w:p>
        </w:tc>
        <w:tc>
          <w:tcPr>
            <w:tcW w:w="1375"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0,34 ± 0,09</w:t>
            </w:r>
          </w:p>
        </w:tc>
        <w:tc>
          <w:tcPr>
            <w:tcW w:w="1550"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color w:val="000000" w:themeColor="text1"/>
                <w:sz w:val="18"/>
                <w:szCs w:val="18"/>
                <w:lang w:eastAsia="fr-FR"/>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0,35 ± 0,09</w:t>
            </w:r>
          </w:p>
        </w:tc>
        <w:tc>
          <w:tcPr>
            <w:tcW w:w="1400"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0,36 ± 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1012" w:type="dxa"/>
            <w:vMerge w:val="restart"/>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eastAsia="Times New Roman" w:cs="Times New Roman"/>
                <w:b w:val="0"/>
                <w:bCs w:val="0"/>
                <w:color w:val="000000" w:themeColor="text1"/>
                <w:sz w:val="18"/>
                <w:szCs w:val="18"/>
                <w:lang w:eastAsia="fr-FR"/>
                <w14:textFill>
                  <w14:solidFill>
                    <w14:schemeClr w14:val="tx1"/>
                  </w14:solidFill>
                </w14:textFill>
              </w:rPr>
            </w:pPr>
            <w:r>
              <w:rPr>
                <w:rFonts w:hint="default" w:ascii="Times New Roman" w:hAnsi="Times New Roman" w:eastAsia="Times New Roman" w:cs="Times New Roman"/>
                <w:b w:val="0"/>
                <w:bCs w:val="0"/>
                <w:color w:val="000000" w:themeColor="text1"/>
                <w:sz w:val="18"/>
                <w:szCs w:val="18"/>
                <w:lang w:eastAsia="fr-FR"/>
                <w14:textFill>
                  <w14:solidFill>
                    <w14:schemeClr w14:val="tx1"/>
                  </w14:solidFill>
                </w14:textFill>
              </w:rPr>
              <w:t>Surrénales</w:t>
            </w:r>
          </w:p>
        </w:tc>
        <w:tc>
          <w:tcPr>
            <w:tcW w:w="862"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eastAsia="Times New Roman" w:cs="Times New Roman"/>
                <w:b w:val="0"/>
                <w:bCs w:val="0"/>
                <w:color w:val="000000" w:themeColor="text1"/>
                <w:sz w:val="18"/>
                <w:szCs w:val="18"/>
                <w:lang w:eastAsia="fr-FR"/>
                <w14:textFill>
                  <w14:solidFill>
                    <w14:schemeClr w14:val="tx1"/>
                  </w14:solidFill>
                </w14:textFill>
              </w:rPr>
            </w:pPr>
            <w:r>
              <w:rPr>
                <w:rFonts w:hint="default" w:ascii="Times New Roman" w:hAnsi="Times New Roman" w:eastAsia="Times New Roman" w:cs="Times New Roman"/>
                <w:b w:val="0"/>
                <w:bCs w:val="0"/>
                <w:color w:val="000000" w:themeColor="text1"/>
                <w:sz w:val="18"/>
                <w:szCs w:val="18"/>
                <w:lang w:eastAsia="fr-FR"/>
                <w14:textFill>
                  <w14:solidFill>
                    <w14:schemeClr w14:val="tx1"/>
                  </w14:solidFill>
                </w14:textFill>
              </w:rPr>
              <w:t>Gauche</w:t>
            </w:r>
          </w:p>
        </w:tc>
        <w:tc>
          <w:tcPr>
            <w:tcW w:w="1363"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color w:val="000000" w:themeColor="text1"/>
                <w:sz w:val="18"/>
                <w:szCs w:val="18"/>
                <w:lang w:eastAsia="fr-FR"/>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0,01 ± 0,002</w:t>
            </w:r>
          </w:p>
        </w:tc>
        <w:tc>
          <w:tcPr>
            <w:tcW w:w="1375"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0,02 ± 0,005</w:t>
            </w:r>
          </w:p>
        </w:tc>
        <w:tc>
          <w:tcPr>
            <w:tcW w:w="155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color w:val="000000" w:themeColor="text1"/>
                <w:sz w:val="18"/>
                <w:szCs w:val="18"/>
                <w:lang w:eastAsia="fr-FR"/>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0,02 ± 0,005</w:t>
            </w:r>
          </w:p>
        </w:tc>
        <w:tc>
          <w:tcPr>
            <w:tcW w:w="140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0,02 ± 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1012" w:type="dxa"/>
            <w:vMerge w:val="continue"/>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eastAsia="Times New Roman" w:cs="Times New Roman"/>
                <w:b w:val="0"/>
                <w:bCs w:val="0"/>
                <w:color w:val="000000" w:themeColor="text1"/>
                <w:sz w:val="18"/>
                <w:szCs w:val="18"/>
                <w:lang w:eastAsia="fr-FR"/>
                <w14:textFill>
                  <w14:solidFill>
                    <w14:schemeClr w14:val="tx1"/>
                  </w14:solidFill>
                </w14:textFill>
              </w:rPr>
            </w:pPr>
          </w:p>
        </w:tc>
        <w:tc>
          <w:tcPr>
            <w:tcW w:w="862"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eastAsia="Times New Roman" w:cs="Times New Roman"/>
                <w:b w:val="0"/>
                <w:bCs w:val="0"/>
                <w:color w:val="000000" w:themeColor="text1"/>
                <w:sz w:val="18"/>
                <w:szCs w:val="18"/>
                <w:lang w:eastAsia="fr-FR"/>
                <w14:textFill>
                  <w14:solidFill>
                    <w14:schemeClr w14:val="tx1"/>
                  </w14:solidFill>
                </w14:textFill>
              </w:rPr>
            </w:pPr>
            <w:r>
              <w:rPr>
                <w:rFonts w:hint="default" w:ascii="Times New Roman" w:hAnsi="Times New Roman" w:eastAsia="Times New Roman" w:cs="Times New Roman"/>
                <w:b w:val="0"/>
                <w:bCs w:val="0"/>
                <w:color w:val="000000" w:themeColor="text1"/>
                <w:sz w:val="18"/>
                <w:szCs w:val="18"/>
                <w:lang w:eastAsia="fr-FR"/>
                <w14:textFill>
                  <w14:solidFill>
                    <w14:schemeClr w14:val="tx1"/>
                  </w14:solidFill>
                </w14:textFill>
              </w:rPr>
              <w:t xml:space="preserve">Droit </w:t>
            </w:r>
          </w:p>
        </w:tc>
        <w:tc>
          <w:tcPr>
            <w:tcW w:w="1363"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color w:val="000000" w:themeColor="text1"/>
                <w:sz w:val="18"/>
                <w:szCs w:val="18"/>
                <w:lang w:eastAsia="fr-FR"/>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0,01 ± 0,005</w:t>
            </w:r>
          </w:p>
        </w:tc>
        <w:tc>
          <w:tcPr>
            <w:tcW w:w="1375"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0,01 ± 0,004</w:t>
            </w:r>
          </w:p>
        </w:tc>
        <w:tc>
          <w:tcPr>
            <w:tcW w:w="1550"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color w:val="000000" w:themeColor="text1"/>
                <w:sz w:val="18"/>
                <w:szCs w:val="18"/>
                <w:lang w:eastAsia="fr-FR"/>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0,01 ± 0,005</w:t>
            </w:r>
          </w:p>
        </w:tc>
        <w:tc>
          <w:tcPr>
            <w:tcW w:w="1400"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0,02 ± 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1012" w:type="dxa"/>
            <w:vMerge w:val="restart"/>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eastAsia="Times New Roman" w:cs="Times New Roman"/>
                <w:b w:val="0"/>
                <w:bCs w:val="0"/>
                <w:color w:val="000000" w:themeColor="text1"/>
                <w:sz w:val="18"/>
                <w:szCs w:val="18"/>
                <w:lang w:eastAsia="fr-FR"/>
                <w14:textFill>
                  <w14:solidFill>
                    <w14:schemeClr w14:val="tx1"/>
                  </w14:solidFill>
                </w14:textFill>
              </w:rPr>
            </w:pPr>
            <w:r>
              <w:rPr>
                <w:rFonts w:hint="default" w:ascii="Times New Roman" w:hAnsi="Times New Roman" w:eastAsia="Times New Roman" w:cs="Times New Roman"/>
                <w:b w:val="0"/>
                <w:bCs w:val="0"/>
                <w:color w:val="000000" w:themeColor="text1"/>
                <w:sz w:val="18"/>
                <w:szCs w:val="18"/>
                <w:lang w:eastAsia="fr-FR"/>
                <w14:textFill>
                  <w14:solidFill>
                    <w14:schemeClr w14:val="tx1"/>
                  </w14:solidFill>
                </w14:textFill>
              </w:rPr>
              <w:t>Testicules</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eastAsia="Times New Roman" w:cs="Times New Roman"/>
                <w:b w:val="0"/>
                <w:bCs w:val="0"/>
                <w:color w:val="000000" w:themeColor="text1"/>
                <w:sz w:val="18"/>
                <w:szCs w:val="18"/>
                <w:lang w:eastAsia="fr-FR"/>
                <w14:textFill>
                  <w14:solidFill>
                    <w14:schemeClr w14:val="tx1"/>
                  </w14:solidFill>
                </w14:textFill>
              </w:rPr>
            </w:pPr>
            <w:r>
              <w:rPr>
                <w:rFonts w:hint="default" w:ascii="Times New Roman" w:hAnsi="Times New Roman" w:eastAsia="Times New Roman" w:cs="Times New Roman"/>
                <w:b w:val="0"/>
                <w:bCs w:val="0"/>
                <w:color w:val="000000" w:themeColor="text1"/>
                <w:sz w:val="18"/>
                <w:szCs w:val="18"/>
                <w:lang w:eastAsia="fr-FR"/>
                <w14:textFill>
                  <w14:solidFill>
                    <w14:schemeClr w14:val="tx1"/>
                  </w14:solidFill>
                </w14:textFill>
              </w:rPr>
              <w:t>/Ovaires</w:t>
            </w:r>
          </w:p>
        </w:tc>
        <w:tc>
          <w:tcPr>
            <w:tcW w:w="862"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eastAsia="Times New Roman" w:cs="Times New Roman"/>
                <w:b w:val="0"/>
                <w:bCs w:val="0"/>
                <w:color w:val="000000" w:themeColor="text1"/>
                <w:sz w:val="18"/>
                <w:szCs w:val="18"/>
                <w:lang w:eastAsia="fr-FR"/>
                <w14:textFill>
                  <w14:solidFill>
                    <w14:schemeClr w14:val="tx1"/>
                  </w14:solidFill>
                </w14:textFill>
              </w:rPr>
            </w:pPr>
            <w:r>
              <w:rPr>
                <w:rFonts w:hint="default" w:ascii="Times New Roman" w:hAnsi="Times New Roman" w:eastAsia="Times New Roman" w:cs="Times New Roman"/>
                <w:b w:val="0"/>
                <w:bCs w:val="0"/>
                <w:color w:val="000000" w:themeColor="text1"/>
                <w:sz w:val="18"/>
                <w:szCs w:val="18"/>
                <w:lang w:eastAsia="fr-FR"/>
                <w14:textFill>
                  <w14:solidFill>
                    <w14:schemeClr w14:val="tx1"/>
                  </w14:solidFill>
                </w14:textFill>
              </w:rPr>
              <w:t>Gauche</w:t>
            </w:r>
          </w:p>
        </w:tc>
        <w:tc>
          <w:tcPr>
            <w:tcW w:w="1363"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color w:val="000000" w:themeColor="text1"/>
                <w:sz w:val="18"/>
                <w:szCs w:val="18"/>
                <w:lang w:eastAsia="fr-FR"/>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0,95 ± 0,11</w:t>
            </w:r>
          </w:p>
        </w:tc>
        <w:tc>
          <w:tcPr>
            <w:tcW w:w="1375"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0,93 ± 0,45</w:t>
            </w:r>
          </w:p>
        </w:tc>
        <w:tc>
          <w:tcPr>
            <w:tcW w:w="155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color w:val="000000" w:themeColor="text1"/>
                <w:sz w:val="18"/>
                <w:szCs w:val="18"/>
                <w:lang w:eastAsia="fr-FR"/>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0,48 ± 0,03</w:t>
            </w:r>
          </w:p>
        </w:tc>
        <w:tc>
          <w:tcPr>
            <w:tcW w:w="140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0,45± 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012" w:type="dxa"/>
            <w:vMerge w:val="continue"/>
            <w:tcBorders>
              <w:top w:val="dotted" w:color="auto" w:sz="4" w:space="0"/>
              <w:left w:val="dotted" w:color="auto" w:sz="4" w:space="0"/>
              <w:bottom w:val="single" w:color="4BACC6" w:sz="8"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eastAsia="Times New Roman" w:cs="Times New Roman"/>
                <w:b w:val="0"/>
                <w:bCs w:val="0"/>
                <w:color w:val="000000" w:themeColor="text1"/>
                <w:sz w:val="18"/>
                <w:szCs w:val="18"/>
                <w:lang w:eastAsia="fr-FR"/>
                <w14:textFill>
                  <w14:solidFill>
                    <w14:schemeClr w14:val="tx1"/>
                  </w14:solidFill>
                </w14:textFill>
              </w:rPr>
            </w:pPr>
          </w:p>
        </w:tc>
        <w:tc>
          <w:tcPr>
            <w:tcW w:w="862" w:type="dxa"/>
            <w:tcBorders>
              <w:top w:val="dotted" w:color="auto" w:sz="4" w:space="0"/>
              <w:left w:val="dotted" w:color="auto" w:sz="4" w:space="0"/>
              <w:bottom w:val="single" w:color="4BACC6" w:sz="8"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eastAsia="Times New Roman" w:cs="Times New Roman"/>
                <w:b w:val="0"/>
                <w:bCs w:val="0"/>
                <w:color w:val="000000" w:themeColor="text1"/>
                <w:sz w:val="18"/>
                <w:szCs w:val="18"/>
                <w:lang w:eastAsia="fr-FR"/>
                <w14:textFill>
                  <w14:solidFill>
                    <w14:schemeClr w14:val="tx1"/>
                  </w14:solidFill>
                </w14:textFill>
              </w:rPr>
            </w:pPr>
            <w:r>
              <w:rPr>
                <w:rFonts w:hint="default" w:ascii="Times New Roman" w:hAnsi="Times New Roman" w:eastAsia="Times New Roman" w:cs="Times New Roman"/>
                <w:b w:val="0"/>
                <w:bCs w:val="0"/>
                <w:color w:val="000000" w:themeColor="text1"/>
                <w:sz w:val="18"/>
                <w:szCs w:val="18"/>
                <w:lang w:eastAsia="fr-FR"/>
                <w14:textFill>
                  <w14:solidFill>
                    <w14:schemeClr w14:val="tx1"/>
                  </w14:solidFill>
                </w14:textFill>
              </w:rPr>
              <w:t>Droit</w:t>
            </w:r>
          </w:p>
        </w:tc>
        <w:tc>
          <w:tcPr>
            <w:tcW w:w="1363" w:type="dxa"/>
            <w:tcBorders>
              <w:top w:val="dotted" w:color="auto" w:sz="4" w:space="0"/>
              <w:left w:val="dotted" w:color="auto" w:sz="4" w:space="0"/>
              <w:bottom w:val="single" w:color="4BACC6" w:sz="8"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color w:val="000000" w:themeColor="text1"/>
                <w:sz w:val="18"/>
                <w:szCs w:val="18"/>
                <w:lang w:eastAsia="fr-FR"/>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0,97 ± 0,10</w:t>
            </w:r>
          </w:p>
        </w:tc>
        <w:tc>
          <w:tcPr>
            <w:tcW w:w="1375" w:type="dxa"/>
            <w:tcBorders>
              <w:top w:val="dotted" w:color="auto" w:sz="4" w:space="0"/>
              <w:left w:val="dotted" w:color="auto" w:sz="4" w:space="0"/>
              <w:bottom w:val="single" w:color="4BACC6" w:sz="8"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0,92 ± 0,46</w:t>
            </w:r>
          </w:p>
        </w:tc>
        <w:tc>
          <w:tcPr>
            <w:tcW w:w="1550" w:type="dxa"/>
            <w:tcBorders>
              <w:top w:val="dotted" w:color="auto" w:sz="4" w:space="0"/>
              <w:left w:val="dotted" w:color="auto" w:sz="4" w:space="0"/>
              <w:bottom w:val="single" w:color="4BACC6" w:sz="8"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color w:val="000000" w:themeColor="text1"/>
                <w:sz w:val="18"/>
                <w:szCs w:val="18"/>
                <w:lang w:eastAsia="fr-FR"/>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0,49 ± 0,03</w:t>
            </w:r>
          </w:p>
        </w:tc>
        <w:tc>
          <w:tcPr>
            <w:tcW w:w="1400" w:type="dxa"/>
            <w:tcBorders>
              <w:top w:val="dotted" w:color="auto" w:sz="4" w:space="0"/>
              <w:left w:val="dotted" w:color="auto" w:sz="4" w:space="0"/>
              <w:bottom w:val="single" w:color="4BACC6" w:sz="8"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eastAsia="Times New Roman" w:cs="Times New Roman"/>
                <w:color w:val="000000" w:themeColor="text1"/>
                <w:sz w:val="18"/>
                <w:szCs w:val="18"/>
                <w:lang w:eastAsia="fr-FR"/>
                <w14:textFill>
                  <w14:solidFill>
                    <w14:schemeClr w14:val="tx1"/>
                  </w14:solidFill>
                </w14:textFill>
              </w:rPr>
              <w:t>0,45 ± 0,03</w:t>
            </w:r>
          </w:p>
        </w:tc>
      </w:tr>
    </w:tbl>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lang w:val="fr-FR"/>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lang w:val="fr-FR"/>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lang w:val="fr-FR"/>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lang w:val="fr-FR"/>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lang w:val="fr-FR"/>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lang w:val="fr-FR"/>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lang w:val="fr-FR"/>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lang w:val="fr-FR"/>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lang w:val="fr-FR"/>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lang w:val="fr-FR"/>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lang w:val="fr-FR"/>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lang w:val="fr-FR"/>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lang w:val="fr-FR"/>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lang w:val="fr-FR"/>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lang w:val="fr-FR"/>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lang w:val="fr-FR"/>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lang w:val="fr-FR"/>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lang w:val="fr-FR"/>
        </w:rPr>
        <w:sectPr>
          <w:type w:val="continuous"/>
          <w:pgSz w:w="11850" w:h="16783"/>
          <w:pgMar w:top="1134" w:right="850" w:bottom="1417" w:left="1134" w:header="708" w:footer="708" w:gutter="0"/>
          <w:cols w:space="708" w:num="1"/>
          <w:docGrid w:linePitch="360" w:charSpace="0"/>
        </w:sectPr>
      </w:pP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Dosage biochimique</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rPr>
        <w:t xml:space="preserve">L’analyse des résultats </w:t>
      </w:r>
      <w:r>
        <w:rPr>
          <w:rFonts w:hint="default" w:ascii="Times New Roman" w:hAnsi="Times New Roman" w:cs="Times New Roman"/>
          <w:sz w:val="20"/>
          <w:szCs w:val="20"/>
          <w:lang w:val="fr-FR"/>
        </w:rPr>
        <w:t>a révélé</w:t>
      </w:r>
      <w:r>
        <w:rPr>
          <w:rFonts w:hint="default" w:ascii="Times New Roman" w:hAnsi="Times New Roman" w:cs="Times New Roman"/>
          <w:sz w:val="20"/>
          <w:szCs w:val="20"/>
        </w:rPr>
        <w:t xml:space="preserve"> une diminution non significative de la concentration protéique chez les animaux ayant reçu la plante, avec une </w:t>
      </w:r>
      <w:r>
        <w:rPr>
          <w:rFonts w:hint="default" w:ascii="Times New Roman" w:hAnsi="Times New Roman" w:cs="Times New Roman"/>
          <w:i w:val="0"/>
          <w:iCs/>
          <w:sz w:val="20"/>
          <w:szCs w:val="20"/>
        </w:rPr>
        <w:t xml:space="preserve">p-value </w:t>
      </w:r>
      <w:r>
        <w:rPr>
          <w:rFonts w:hint="default" w:ascii="Times New Roman" w:hAnsi="Times New Roman" w:cs="Times New Roman"/>
          <w:sz w:val="20"/>
          <w:szCs w:val="20"/>
        </w:rPr>
        <w:t>˃ 0,05</w:t>
      </w:r>
      <w:r>
        <w:rPr>
          <w:rFonts w:hint="default" w:ascii="Times New Roman" w:hAnsi="Times New Roman" w:cs="Times New Roman"/>
          <w:sz w:val="20"/>
          <w:szCs w:val="20"/>
          <w:lang w:val="fr-FR"/>
        </w:rPr>
        <w:t>.</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lang w:val="fr-FR"/>
        </w:rPr>
        <w:t>U</w:t>
      </w:r>
      <w:r>
        <w:rPr>
          <w:rFonts w:hint="default" w:ascii="Times New Roman" w:hAnsi="Times New Roman" w:cs="Times New Roman"/>
          <w:sz w:val="20"/>
          <w:szCs w:val="20"/>
        </w:rPr>
        <w:t>ne augmentation non significative de l’activité de la créatinine dans le groupe test m</w:t>
      </w:r>
      <w:r>
        <w:rPr>
          <w:rFonts w:hint="default" w:ascii="Times New Roman" w:hAnsi="Times New Roman" w:cs="Times New Roman"/>
          <w:sz w:val="20"/>
          <w:szCs w:val="20"/>
          <w:lang w:val="fr-FR"/>
        </w:rPr>
        <w:t>â</w:t>
      </w:r>
      <w:r>
        <w:rPr>
          <w:rFonts w:hint="default" w:ascii="Times New Roman" w:hAnsi="Times New Roman" w:cs="Times New Roman"/>
          <w:sz w:val="20"/>
          <w:szCs w:val="20"/>
        </w:rPr>
        <w:t>le, et une diminution non significative dans le groupe test femelle avec une</w:t>
      </w:r>
      <w:r>
        <w:rPr>
          <w:rFonts w:hint="default" w:ascii="Times New Roman" w:hAnsi="Times New Roman" w:cs="Times New Roman"/>
          <w:i w:val="0"/>
          <w:iCs w:val="0"/>
          <w:sz w:val="20"/>
          <w:szCs w:val="20"/>
        </w:rPr>
        <w:t xml:space="preserve"> p-value</w:t>
      </w:r>
      <w:r>
        <w:rPr>
          <w:rFonts w:hint="default" w:ascii="Times New Roman" w:hAnsi="Times New Roman" w:cs="Times New Roman"/>
          <w:sz w:val="20"/>
          <w:szCs w:val="20"/>
        </w:rPr>
        <w:t xml:space="preserve"> ˃ 0,05</w:t>
      </w:r>
      <w:r>
        <w:rPr>
          <w:rFonts w:hint="default" w:ascii="Times New Roman" w:hAnsi="Times New Roman" w:cs="Times New Roman"/>
          <w:sz w:val="20"/>
          <w:szCs w:val="20"/>
          <w:lang w:val="fr-FR"/>
        </w:rPr>
        <w:t>.</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lang w:val="fr-FR"/>
        </w:rPr>
        <w:t>U</w:t>
      </w:r>
      <w:r>
        <w:rPr>
          <w:rFonts w:hint="default" w:ascii="Times New Roman" w:hAnsi="Times New Roman" w:cs="Times New Roman"/>
          <w:sz w:val="20"/>
          <w:szCs w:val="20"/>
        </w:rPr>
        <w:t>ne augmentation significative de l’activité de l’ALAT chez les groupes ayant reçu la plante à la dose de 5000 mg/kg, avec une</w:t>
      </w:r>
      <w:r>
        <w:rPr>
          <w:rFonts w:hint="default" w:ascii="Times New Roman" w:hAnsi="Times New Roman" w:cs="Times New Roman"/>
          <w:i w:val="0"/>
          <w:iCs w:val="0"/>
          <w:sz w:val="20"/>
          <w:szCs w:val="20"/>
        </w:rPr>
        <w:t xml:space="preserve"> p-value ˂ 0,05 </w:t>
      </w:r>
      <w:r>
        <w:rPr>
          <w:rFonts w:hint="default" w:ascii="Times New Roman" w:hAnsi="Times New Roman" w:cs="Times New Roman"/>
          <w:sz w:val="20"/>
          <w:szCs w:val="20"/>
        </w:rPr>
        <w:t>pour le groupe test</w:t>
      </w:r>
      <w:r>
        <w:rPr>
          <w:rFonts w:hint="default" w:ascii="Times New Roman" w:hAnsi="Times New Roman" w:cs="Times New Roman"/>
          <w:sz w:val="20"/>
          <w:szCs w:val="20"/>
          <w:lang w:val="fr-FR"/>
        </w:rPr>
        <w:t xml:space="preserve"> mâ</w:t>
      </w:r>
      <w:r>
        <w:rPr>
          <w:rFonts w:hint="default" w:ascii="Times New Roman" w:hAnsi="Times New Roman" w:cs="Times New Roman"/>
          <w:sz w:val="20"/>
          <w:szCs w:val="20"/>
        </w:rPr>
        <w:t xml:space="preserve">le et une </w:t>
      </w:r>
      <w:r>
        <w:rPr>
          <w:rFonts w:hint="default" w:ascii="Times New Roman" w:hAnsi="Times New Roman" w:cs="Times New Roman"/>
          <w:i w:val="0"/>
          <w:iCs/>
          <w:sz w:val="20"/>
          <w:szCs w:val="20"/>
        </w:rPr>
        <w:t>p-value ˂ 0,01</w:t>
      </w:r>
      <w:r>
        <w:rPr>
          <w:rFonts w:hint="default" w:ascii="Times New Roman" w:hAnsi="Times New Roman" w:cs="Times New Roman"/>
          <w:sz w:val="20"/>
          <w:szCs w:val="20"/>
        </w:rPr>
        <w:t xml:space="preserve"> pour le groupe test femelle. Cependant on observe une diminution non significative de l’activité de l’ASAT chez les groupes test comparé aux groupes contr</w:t>
      </w:r>
      <w:r>
        <w:rPr>
          <w:rFonts w:hint="default" w:ascii="Times New Roman" w:hAnsi="Times New Roman" w:cs="Times New Roman"/>
          <w:sz w:val="20"/>
          <w:szCs w:val="20"/>
          <w:lang w:val="fr-FR"/>
        </w:rPr>
        <w:t>ô</w:t>
      </w:r>
      <w:r>
        <w:rPr>
          <w:rFonts w:hint="default" w:ascii="Times New Roman" w:hAnsi="Times New Roman" w:cs="Times New Roman"/>
          <w:sz w:val="20"/>
          <w:szCs w:val="20"/>
        </w:rPr>
        <w:t>l</w:t>
      </w:r>
      <w:r>
        <w:rPr>
          <w:rFonts w:hint="default" w:ascii="Times New Roman" w:hAnsi="Times New Roman" w:cs="Times New Roman"/>
          <w:sz w:val="20"/>
          <w:szCs w:val="20"/>
          <w:lang w:val="fr-FR"/>
        </w:rPr>
        <w:t>e</w:t>
      </w:r>
      <w:r>
        <w:rPr>
          <w:rFonts w:hint="default" w:ascii="Times New Roman" w:hAnsi="Times New Roman" w:cs="Times New Roman"/>
          <w:sz w:val="20"/>
          <w:szCs w:val="20"/>
        </w:rPr>
        <w:t xml:space="preserve">, avec une </w:t>
      </w:r>
      <w:r>
        <w:rPr>
          <w:rFonts w:hint="default" w:ascii="Times New Roman" w:hAnsi="Times New Roman" w:cs="Times New Roman"/>
          <w:i w:val="0"/>
          <w:iCs/>
          <w:sz w:val="20"/>
          <w:szCs w:val="20"/>
        </w:rPr>
        <w:t>p-value ˃ 0,05</w:t>
      </w:r>
      <w:r>
        <w:rPr>
          <w:rFonts w:hint="default" w:ascii="Times New Roman" w:hAnsi="Times New Roman" w:cs="Times New Roman"/>
          <w:i w:val="0"/>
          <w:iCs/>
          <w:sz w:val="20"/>
          <w:szCs w:val="20"/>
          <w:lang w:val="fr-FR"/>
        </w:rPr>
        <w:t xml:space="preserve"> (Tableau VI)</w:t>
      </w:r>
      <w:r>
        <w:rPr>
          <w:rFonts w:hint="default" w:ascii="Times New Roman" w:hAnsi="Times New Roman" w:cs="Times New Roman"/>
          <w:sz w:val="20"/>
          <w:szCs w:val="20"/>
          <w:lang w:val="fr-FR"/>
        </w:rPr>
        <w:t>.</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lang w:val="fr-FR"/>
        </w:rPr>
        <w:sectPr>
          <w:type w:val="continuous"/>
          <w:pgSz w:w="11850" w:h="16783"/>
          <w:pgMar w:top="1134" w:right="850" w:bottom="1417" w:left="1134" w:header="708" w:footer="708" w:gutter="0"/>
          <w:cols w:equalWidth="0" w:num="2">
            <w:col w:w="4720" w:space="425"/>
            <w:col w:w="4720"/>
          </w:cols>
          <w:docGrid w:linePitch="360" w:charSpace="0"/>
        </w:sect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lang w:val="fr-FR"/>
        </w:rPr>
      </w:pPr>
    </w:p>
    <w:tbl>
      <w:tblPr>
        <w:tblStyle w:val="19"/>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559"/>
        <w:gridCol w:w="1418"/>
        <w:gridCol w:w="1668"/>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8529" w:type="dxa"/>
            <w:gridSpan w:val="5"/>
            <w:tcBorders>
              <w:top w:val="single" w:color="4BACC6" w:sz="8" w:space="0"/>
              <w:left w:val="dotted" w:color="auto" w:sz="4" w:space="0"/>
              <w:bottom w:val="single" w:color="92CDDC" w:sz="8"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color w:val="000000"/>
                <w:sz w:val="18"/>
                <w:szCs w:val="18"/>
              </w:rPr>
            </w:pPr>
            <w:bookmarkStart w:id="8" w:name="_Toc515565963"/>
            <w:r>
              <w:rPr>
                <w:rFonts w:hint="default" w:ascii="Times New Roman" w:hAnsi="Times New Roman" w:cs="Times New Roman"/>
                <w:b/>
                <w:iCs/>
                <w:color w:val="000000"/>
                <w:sz w:val="18"/>
                <w:szCs w:val="18"/>
                <w:u w:val="single"/>
              </w:rPr>
              <w:t xml:space="preserve">Tableau </w:t>
            </w:r>
            <w:r>
              <w:rPr>
                <w:rFonts w:hint="default" w:ascii="Times New Roman" w:hAnsi="Times New Roman" w:cs="Times New Roman"/>
                <w:b/>
                <w:iCs/>
                <w:color w:val="000000"/>
                <w:sz w:val="18"/>
                <w:szCs w:val="18"/>
                <w:u w:val="single"/>
                <w:lang w:val="fr-FR"/>
              </w:rPr>
              <w:t>VI</w:t>
            </w:r>
            <w:r>
              <w:rPr>
                <w:rFonts w:hint="default" w:ascii="Times New Roman" w:hAnsi="Times New Roman" w:cs="Times New Roman"/>
                <w:b/>
                <w:iCs/>
                <w:color w:val="000000"/>
                <w:sz w:val="18"/>
                <w:szCs w:val="18"/>
                <w:u w:val="single"/>
              </w:rPr>
              <w:t>:</w:t>
            </w:r>
            <w:r>
              <w:rPr>
                <w:rFonts w:hint="default" w:ascii="Times New Roman" w:hAnsi="Times New Roman" w:cs="Times New Roman"/>
                <w:iCs/>
                <w:color w:val="000000"/>
                <w:sz w:val="18"/>
                <w:szCs w:val="18"/>
              </w:rPr>
              <w:t xml:space="preserve"> Résultats biochimiques d’</w:t>
            </w:r>
            <w:r>
              <w:rPr>
                <w:rFonts w:hint="default" w:ascii="Times New Roman" w:hAnsi="Times New Roman" w:cs="Times New Roman"/>
                <w:i w:val="0"/>
                <w:iCs w:val="0"/>
                <w:color w:val="000000"/>
                <w:sz w:val="18"/>
                <w:szCs w:val="18"/>
              </w:rPr>
              <w:t>Acmella.c</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2410" w:type="dxa"/>
            <w:tcBorders>
              <w:top w:val="single" w:color="92CDDC" w:sz="8" w:space="0"/>
              <w:left w:val="dotted" w:color="auto" w:sz="4" w:space="0"/>
              <w:bottom w:val="dotted" w:color="auto" w:sz="4" w:space="0"/>
              <w:right w:val="single" w:color="92CDDC" w:sz="8" w:space="0"/>
            </w:tcBorders>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 xml:space="preserve">Paramètres </w:t>
            </w:r>
          </w:p>
        </w:tc>
        <w:tc>
          <w:tcPr>
            <w:tcW w:w="1559" w:type="dxa"/>
            <w:tcBorders>
              <w:top w:val="single" w:color="92CDDC" w:sz="8" w:space="0"/>
              <w:left w:val="single" w:color="92CDDC" w:sz="8" w:space="0"/>
              <w:bottom w:val="dotted" w:color="auto" w:sz="4" w:space="0"/>
              <w:right w:val="dotted" w:color="auto" w:sz="4" w:space="0"/>
            </w:tcBorders>
            <w:shd w:val="clear" w:color="auto" w:fill="FFFFFF"/>
            <w:noWra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Contr</w:t>
            </w:r>
            <w:r>
              <w:rPr>
                <w:rFonts w:hint="default" w:ascii="Times New Roman" w:hAnsi="Times New Roman" w:cs="Times New Roman"/>
                <w:b/>
                <w:color w:val="000000"/>
                <w:sz w:val="18"/>
                <w:szCs w:val="18"/>
                <w:lang w:val="fr-FR"/>
              </w:rPr>
              <w:t>ô</w:t>
            </w:r>
            <w:r>
              <w:rPr>
                <w:rFonts w:hint="default" w:ascii="Times New Roman" w:hAnsi="Times New Roman" w:cs="Times New Roman"/>
                <w:b/>
                <w:color w:val="000000"/>
                <w:sz w:val="18"/>
                <w:szCs w:val="18"/>
              </w:rPr>
              <w:t>l</w:t>
            </w:r>
            <w:r>
              <w:rPr>
                <w:rFonts w:hint="default" w:ascii="Times New Roman" w:hAnsi="Times New Roman" w:cs="Times New Roman"/>
                <w:b/>
                <w:color w:val="000000"/>
                <w:sz w:val="18"/>
                <w:szCs w:val="18"/>
                <w:lang w:val="fr-FR"/>
              </w:rPr>
              <w:t>e</w:t>
            </w:r>
            <w:r>
              <w:rPr>
                <w:rFonts w:hint="default" w:ascii="Times New Roman" w:hAnsi="Times New Roman" w:cs="Times New Roman"/>
                <w:b/>
                <w:color w:val="000000"/>
                <w:sz w:val="18"/>
                <w:szCs w:val="18"/>
              </w:rPr>
              <w:t xml:space="preserve"> m</w:t>
            </w:r>
            <w:r>
              <w:rPr>
                <w:rFonts w:hint="default" w:ascii="Times New Roman" w:hAnsi="Times New Roman" w:cs="Times New Roman"/>
                <w:b/>
                <w:color w:val="000000"/>
                <w:sz w:val="18"/>
                <w:szCs w:val="18"/>
                <w:lang w:val="fr-FR"/>
              </w:rPr>
              <w:t>â</w:t>
            </w:r>
            <w:r>
              <w:rPr>
                <w:rFonts w:hint="default" w:ascii="Times New Roman" w:hAnsi="Times New Roman" w:cs="Times New Roman"/>
                <w:b/>
                <w:color w:val="000000"/>
                <w:sz w:val="18"/>
                <w:szCs w:val="18"/>
              </w:rPr>
              <w:t>le</w:t>
            </w:r>
          </w:p>
        </w:tc>
        <w:tc>
          <w:tcPr>
            <w:tcW w:w="1418" w:type="dxa"/>
            <w:tcBorders>
              <w:top w:val="single" w:color="92CDDC" w:sz="8" w:space="0"/>
              <w:left w:val="dotted" w:color="auto" w:sz="4" w:space="0"/>
              <w:bottom w:val="dotted" w:color="auto" w:sz="4" w:space="0"/>
              <w:right w:val="dotted" w:color="auto" w:sz="4" w:space="0"/>
            </w:tcBorders>
            <w:shd w:val="clear" w:color="auto" w:fill="FFFFFF"/>
            <w:noWra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Test m</w:t>
            </w:r>
            <w:r>
              <w:rPr>
                <w:rFonts w:hint="default" w:ascii="Times New Roman" w:hAnsi="Times New Roman" w:cs="Times New Roman"/>
                <w:b/>
                <w:color w:val="000000"/>
                <w:sz w:val="18"/>
                <w:szCs w:val="18"/>
                <w:lang w:val="fr-FR"/>
              </w:rPr>
              <w:t>â</w:t>
            </w:r>
            <w:r>
              <w:rPr>
                <w:rFonts w:hint="default" w:ascii="Times New Roman" w:hAnsi="Times New Roman" w:cs="Times New Roman"/>
                <w:b/>
                <w:color w:val="000000"/>
                <w:sz w:val="18"/>
                <w:szCs w:val="18"/>
              </w:rPr>
              <w:t>le</w:t>
            </w:r>
          </w:p>
        </w:tc>
        <w:tc>
          <w:tcPr>
            <w:tcW w:w="1668" w:type="dxa"/>
            <w:tcBorders>
              <w:top w:val="single" w:color="92CDDC" w:sz="8" w:space="0"/>
              <w:left w:val="dotted" w:color="auto" w:sz="4" w:space="0"/>
              <w:bottom w:val="dotted" w:color="auto" w:sz="4" w:space="0"/>
              <w:right w:val="dotted" w:color="auto" w:sz="4" w:space="0"/>
            </w:tcBorders>
            <w:shd w:val="clear" w:color="auto" w:fill="FFFFFF"/>
            <w:noWra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Contr</w:t>
            </w:r>
            <w:r>
              <w:rPr>
                <w:rFonts w:hint="default" w:ascii="Times New Roman" w:hAnsi="Times New Roman" w:cs="Times New Roman"/>
                <w:b/>
                <w:color w:val="000000"/>
                <w:sz w:val="18"/>
                <w:szCs w:val="18"/>
                <w:lang w:val="fr-FR"/>
              </w:rPr>
              <w:t>ô</w:t>
            </w:r>
            <w:r>
              <w:rPr>
                <w:rFonts w:hint="default" w:ascii="Times New Roman" w:hAnsi="Times New Roman" w:cs="Times New Roman"/>
                <w:b/>
                <w:color w:val="000000"/>
                <w:sz w:val="18"/>
                <w:szCs w:val="18"/>
              </w:rPr>
              <w:t>l</w:t>
            </w:r>
            <w:r>
              <w:rPr>
                <w:rFonts w:hint="default" w:ascii="Times New Roman" w:hAnsi="Times New Roman" w:cs="Times New Roman"/>
                <w:b/>
                <w:color w:val="000000"/>
                <w:sz w:val="18"/>
                <w:szCs w:val="18"/>
                <w:lang w:val="fr-FR"/>
              </w:rPr>
              <w:t>e</w:t>
            </w:r>
            <w:r>
              <w:rPr>
                <w:rFonts w:hint="default" w:ascii="Times New Roman" w:hAnsi="Times New Roman" w:cs="Times New Roman"/>
                <w:b/>
                <w:color w:val="000000"/>
                <w:sz w:val="18"/>
                <w:szCs w:val="18"/>
              </w:rPr>
              <w:t xml:space="preserve"> femelle</w:t>
            </w:r>
          </w:p>
        </w:tc>
        <w:tc>
          <w:tcPr>
            <w:tcW w:w="1474" w:type="dxa"/>
            <w:tcBorders>
              <w:top w:val="single" w:color="92CDDC" w:sz="8" w:space="0"/>
              <w:left w:val="dotted" w:color="auto" w:sz="4" w:space="0"/>
              <w:bottom w:val="dotted" w:color="auto" w:sz="4" w:space="0"/>
              <w:right w:val="dotted" w:color="auto" w:sz="4" w:space="0"/>
            </w:tcBorders>
            <w:shd w:val="clear" w:color="auto" w:fill="FFFFFF"/>
            <w:noWra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Test femelle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2410"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val="0"/>
                <w:bCs/>
                <w:color w:val="000000"/>
                <w:sz w:val="18"/>
                <w:szCs w:val="18"/>
              </w:rPr>
            </w:pPr>
            <w:r>
              <w:rPr>
                <w:rFonts w:hint="default" w:ascii="Times New Roman" w:hAnsi="Times New Roman" w:cs="Times New Roman"/>
                <w:b w:val="0"/>
                <w:bCs/>
                <w:color w:val="000000"/>
                <w:sz w:val="18"/>
                <w:szCs w:val="18"/>
              </w:rPr>
              <w:t>Protéines totales (mg/dl)</w:t>
            </w:r>
          </w:p>
        </w:tc>
        <w:tc>
          <w:tcPr>
            <w:tcW w:w="1559" w:type="dxa"/>
            <w:tcBorders>
              <w:top w:val="dotted" w:color="auto" w:sz="4" w:space="0"/>
              <w:left w:val="dotted" w:color="auto" w:sz="4" w:space="0"/>
              <w:bottom w:val="dotted" w:color="auto" w:sz="4" w:space="0"/>
              <w:right w:val="dotted" w:color="auto" w:sz="4" w:space="0"/>
            </w:tcBorders>
            <w:shd w:val="clear" w:color="auto" w:fill="DBEEF3"/>
            <w:noWra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114,74 ± 26,62</w:t>
            </w:r>
          </w:p>
        </w:tc>
        <w:tc>
          <w:tcPr>
            <w:tcW w:w="1418" w:type="dxa"/>
            <w:tcBorders>
              <w:top w:val="dotted" w:color="auto" w:sz="4" w:space="0"/>
              <w:left w:val="dotted" w:color="auto" w:sz="4" w:space="0"/>
              <w:bottom w:val="dotted" w:color="auto" w:sz="4" w:space="0"/>
              <w:right w:val="dotted" w:color="auto" w:sz="4" w:space="0"/>
            </w:tcBorders>
            <w:shd w:val="clear" w:color="auto" w:fill="DBEEF3"/>
            <w:noWra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104,11 ± 3,34</w:t>
            </w:r>
          </w:p>
        </w:tc>
        <w:tc>
          <w:tcPr>
            <w:tcW w:w="1668" w:type="dxa"/>
            <w:tcBorders>
              <w:top w:val="dotted" w:color="auto" w:sz="4" w:space="0"/>
              <w:left w:val="dotted" w:color="auto" w:sz="4" w:space="0"/>
              <w:bottom w:val="dotted" w:color="auto" w:sz="4" w:space="0"/>
              <w:right w:val="dotted" w:color="auto" w:sz="4" w:space="0"/>
            </w:tcBorders>
            <w:shd w:val="clear" w:color="auto" w:fill="DBEEF3"/>
            <w:noWra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114,21 ± 19,10</w:t>
            </w:r>
          </w:p>
        </w:tc>
        <w:tc>
          <w:tcPr>
            <w:tcW w:w="1474" w:type="dxa"/>
            <w:tcBorders>
              <w:top w:val="dotted" w:color="auto" w:sz="4" w:space="0"/>
              <w:left w:val="dotted" w:color="auto" w:sz="4" w:space="0"/>
              <w:bottom w:val="dotted" w:color="auto" w:sz="4" w:space="0"/>
              <w:right w:val="dotted" w:color="auto" w:sz="4" w:space="0"/>
            </w:tcBorders>
            <w:shd w:val="clear" w:color="auto" w:fill="DBEEF3"/>
            <w:noWra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104,37 ± 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241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val="0"/>
                <w:bCs/>
                <w:color w:val="000000"/>
                <w:sz w:val="18"/>
                <w:szCs w:val="18"/>
              </w:rPr>
            </w:pPr>
            <w:r>
              <w:rPr>
                <w:rFonts w:hint="default" w:ascii="Times New Roman" w:hAnsi="Times New Roman" w:cs="Times New Roman"/>
                <w:b w:val="0"/>
                <w:bCs/>
                <w:color w:val="000000"/>
                <w:sz w:val="18"/>
                <w:szCs w:val="18"/>
              </w:rPr>
              <w:t>Créatinine (UI/L)</w:t>
            </w:r>
          </w:p>
        </w:tc>
        <w:tc>
          <w:tcPr>
            <w:tcW w:w="1559" w:type="dxa"/>
            <w:tcBorders>
              <w:top w:val="dotted" w:color="auto" w:sz="4" w:space="0"/>
              <w:left w:val="dotted" w:color="auto" w:sz="4" w:space="0"/>
              <w:bottom w:val="dotted" w:color="auto" w:sz="4" w:space="0"/>
              <w:right w:val="dotted" w:color="auto" w:sz="4" w:space="0"/>
            </w:tcBorders>
            <w:shd w:val="clear" w:color="auto" w:fill="FFFFFF"/>
            <w:noWra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92,61 ± 14,58</w:t>
            </w:r>
          </w:p>
        </w:tc>
        <w:tc>
          <w:tcPr>
            <w:tcW w:w="1418" w:type="dxa"/>
            <w:tcBorders>
              <w:top w:val="dotted" w:color="auto" w:sz="4" w:space="0"/>
              <w:left w:val="dotted" w:color="auto" w:sz="4" w:space="0"/>
              <w:bottom w:val="dotted" w:color="auto" w:sz="4" w:space="0"/>
              <w:right w:val="dotted" w:color="auto" w:sz="4" w:space="0"/>
            </w:tcBorders>
            <w:shd w:val="clear" w:color="auto" w:fill="FFFFFF"/>
            <w:noWra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108,69 ± 1,52</w:t>
            </w:r>
          </w:p>
        </w:tc>
        <w:tc>
          <w:tcPr>
            <w:tcW w:w="1668" w:type="dxa"/>
            <w:tcBorders>
              <w:top w:val="dotted" w:color="auto" w:sz="4" w:space="0"/>
              <w:left w:val="dotted" w:color="auto" w:sz="4" w:space="0"/>
              <w:bottom w:val="dotted" w:color="auto" w:sz="4" w:space="0"/>
              <w:right w:val="dotted" w:color="auto" w:sz="4" w:space="0"/>
            </w:tcBorders>
            <w:shd w:val="clear" w:color="auto" w:fill="FFFFFF"/>
            <w:noWra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143,12 ± 14,58</w:t>
            </w:r>
          </w:p>
        </w:tc>
        <w:tc>
          <w:tcPr>
            <w:tcW w:w="1474" w:type="dxa"/>
            <w:tcBorders>
              <w:top w:val="dotted" w:color="auto" w:sz="4" w:space="0"/>
              <w:left w:val="dotted" w:color="auto" w:sz="4" w:space="0"/>
              <w:bottom w:val="dotted" w:color="auto" w:sz="4" w:space="0"/>
              <w:right w:val="dotted" w:color="auto" w:sz="4" w:space="0"/>
            </w:tcBorders>
            <w:shd w:val="clear" w:color="auto" w:fill="FFFFFF"/>
            <w:noWra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120,98 ± 14,42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2410"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val="0"/>
                <w:bCs/>
                <w:color w:val="000000"/>
                <w:sz w:val="18"/>
                <w:szCs w:val="18"/>
              </w:rPr>
            </w:pPr>
            <w:r>
              <w:rPr>
                <w:rFonts w:hint="default" w:ascii="Times New Roman" w:hAnsi="Times New Roman" w:cs="Times New Roman"/>
                <w:b w:val="0"/>
                <w:bCs/>
                <w:color w:val="000000"/>
                <w:sz w:val="18"/>
                <w:szCs w:val="18"/>
              </w:rPr>
              <w:t>ALAT (UI/L)</w:t>
            </w:r>
          </w:p>
        </w:tc>
        <w:tc>
          <w:tcPr>
            <w:tcW w:w="1559" w:type="dxa"/>
            <w:tcBorders>
              <w:top w:val="dotted" w:color="auto" w:sz="4" w:space="0"/>
              <w:left w:val="dotted" w:color="auto" w:sz="4" w:space="0"/>
              <w:bottom w:val="dotted" w:color="auto" w:sz="4" w:space="0"/>
              <w:right w:val="dotted" w:color="auto" w:sz="4" w:space="0"/>
            </w:tcBorders>
            <w:shd w:val="clear" w:color="auto" w:fill="DBEEF3"/>
            <w:noWra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18,74 ± 9,64</w:t>
            </w:r>
          </w:p>
        </w:tc>
        <w:tc>
          <w:tcPr>
            <w:tcW w:w="1418" w:type="dxa"/>
            <w:tcBorders>
              <w:top w:val="dotted" w:color="auto" w:sz="4" w:space="0"/>
              <w:left w:val="dotted" w:color="auto" w:sz="4" w:space="0"/>
              <w:bottom w:val="dotted" w:color="auto" w:sz="4" w:space="0"/>
              <w:right w:val="dotted" w:color="auto" w:sz="4" w:space="0"/>
            </w:tcBorders>
            <w:shd w:val="clear" w:color="auto" w:fill="DBEEF3"/>
            <w:noWra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50,05 ± 8,58*</w:t>
            </w:r>
          </w:p>
        </w:tc>
        <w:tc>
          <w:tcPr>
            <w:tcW w:w="1668" w:type="dxa"/>
            <w:tcBorders>
              <w:top w:val="dotted" w:color="auto" w:sz="4" w:space="0"/>
              <w:left w:val="dotted" w:color="auto" w:sz="4" w:space="0"/>
              <w:bottom w:val="dotted" w:color="auto" w:sz="4" w:space="0"/>
              <w:right w:val="dotted" w:color="auto" w:sz="4" w:space="0"/>
            </w:tcBorders>
            <w:shd w:val="clear" w:color="auto" w:fill="DBEEF3"/>
            <w:noWra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10,83 ± 1,04</w:t>
            </w:r>
          </w:p>
        </w:tc>
        <w:tc>
          <w:tcPr>
            <w:tcW w:w="1474" w:type="dxa"/>
            <w:tcBorders>
              <w:top w:val="dotted" w:color="auto" w:sz="4" w:space="0"/>
              <w:left w:val="dotted" w:color="auto" w:sz="4" w:space="0"/>
              <w:bottom w:val="dotted" w:color="auto" w:sz="4" w:space="0"/>
              <w:right w:val="dotted" w:color="auto" w:sz="4" w:space="0"/>
            </w:tcBorders>
            <w:shd w:val="clear" w:color="auto" w:fill="DBEEF3"/>
            <w:noWra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49,88 ± 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2410" w:type="dxa"/>
            <w:tcBorders>
              <w:top w:val="dotted" w:color="auto" w:sz="4" w:space="0"/>
              <w:left w:val="dotted" w:color="auto" w:sz="4" w:space="0"/>
              <w:bottom w:val="single" w:color="4BACC6" w:sz="8"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val="0"/>
                <w:bCs/>
                <w:color w:val="000000"/>
                <w:sz w:val="18"/>
                <w:szCs w:val="18"/>
              </w:rPr>
            </w:pPr>
            <w:r>
              <w:rPr>
                <w:rFonts w:hint="default" w:ascii="Times New Roman" w:hAnsi="Times New Roman" w:cs="Times New Roman"/>
                <w:b w:val="0"/>
                <w:bCs/>
                <w:color w:val="000000"/>
                <w:sz w:val="18"/>
                <w:szCs w:val="18"/>
              </w:rPr>
              <w:t>ASAT (UI/L)</w:t>
            </w:r>
          </w:p>
        </w:tc>
        <w:tc>
          <w:tcPr>
            <w:tcW w:w="1559" w:type="dxa"/>
            <w:tcBorders>
              <w:top w:val="dotted" w:color="auto" w:sz="4" w:space="0"/>
              <w:left w:val="dotted" w:color="auto" w:sz="4" w:space="0"/>
              <w:bottom w:val="single" w:color="4BACC6" w:sz="8" w:space="0"/>
              <w:right w:val="dotted" w:color="auto" w:sz="4" w:space="0"/>
            </w:tcBorders>
            <w:shd w:val="clear" w:color="auto" w:fill="FFFFFF"/>
            <w:noWra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30,73 ± 21,91</w:t>
            </w:r>
          </w:p>
        </w:tc>
        <w:tc>
          <w:tcPr>
            <w:tcW w:w="1418" w:type="dxa"/>
            <w:tcBorders>
              <w:top w:val="dotted" w:color="auto" w:sz="4" w:space="0"/>
              <w:left w:val="dotted" w:color="auto" w:sz="4" w:space="0"/>
              <w:bottom w:val="single" w:color="4BACC6" w:sz="8" w:space="0"/>
              <w:right w:val="dotted" w:color="auto" w:sz="4" w:space="0"/>
            </w:tcBorders>
            <w:shd w:val="clear" w:color="auto" w:fill="FFFFFF"/>
            <w:noWra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19,73 ± 2,5</w:t>
            </w:r>
          </w:p>
        </w:tc>
        <w:tc>
          <w:tcPr>
            <w:tcW w:w="1668" w:type="dxa"/>
            <w:tcBorders>
              <w:top w:val="dotted" w:color="auto" w:sz="4" w:space="0"/>
              <w:left w:val="dotted" w:color="auto" w:sz="4" w:space="0"/>
              <w:bottom w:val="single" w:color="4BACC6" w:sz="8" w:space="0"/>
              <w:right w:val="dotted" w:color="auto" w:sz="4" w:space="0"/>
            </w:tcBorders>
            <w:shd w:val="clear" w:color="auto" w:fill="FFFFFF"/>
            <w:noWra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36,67 ± 28,51</w:t>
            </w:r>
          </w:p>
        </w:tc>
        <w:tc>
          <w:tcPr>
            <w:tcW w:w="1474" w:type="dxa"/>
            <w:tcBorders>
              <w:top w:val="dotted" w:color="auto" w:sz="4" w:space="0"/>
              <w:left w:val="dotted" w:color="auto" w:sz="4" w:space="0"/>
              <w:bottom w:val="single" w:color="4BACC6" w:sz="8" w:space="0"/>
              <w:right w:val="dotted" w:color="auto" w:sz="4" w:space="0"/>
            </w:tcBorders>
            <w:shd w:val="clear" w:color="auto" w:fill="FFFFFF"/>
            <w:noWra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18,40 ± 1,90</w:t>
            </w:r>
          </w:p>
        </w:tc>
      </w:tr>
    </w:tbl>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color w:val="000000" w:themeColor="text1"/>
          <w:sz w:val="20"/>
          <w:szCs w:val="20"/>
          <w14:textFill>
            <w14:solidFill>
              <w14:schemeClr w14:val="tx1"/>
            </w14:solidFill>
          </w14:textFill>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color w:val="000000" w:themeColor="text1"/>
          <w:sz w:val="20"/>
          <w:szCs w:val="20"/>
          <w14:textFill>
            <w14:solidFill>
              <w14:schemeClr w14:val="tx1"/>
            </w14:solidFill>
          </w14:textFill>
        </w:rPr>
        <w:sectPr>
          <w:type w:val="continuous"/>
          <w:pgSz w:w="11850" w:h="16783"/>
          <w:pgMar w:top="1134" w:right="850" w:bottom="1417" w:left="1134" w:header="708" w:footer="708" w:gutter="0"/>
          <w:cols w:space="708" w:num="1"/>
          <w:docGrid w:linePitch="360" w:charSpace="0"/>
        </w:sectPr>
      </w:pP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DISCUSSION</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 xml:space="preserve">Une étude phytochimique a été réalisée pour la détermination des groupes chimiques par des réactions en tubes et il a révélé pour ce qui est de la plante entière Acmella.c: la présence modérée de coumarines, de mucillages, et de polyphenols comparé aux résultats de Jespher Nyaboke Onyango et al,. 2017 </w:t>
      </w:r>
      <w:r>
        <w:rPr>
          <w:rFonts w:hint="default" w:ascii="Times New Roman" w:hAnsi="Times New Roman" w:cs="Times New Roman"/>
          <w:i w:val="0"/>
          <w:iCs w:val="0"/>
          <w:sz w:val="20"/>
          <w:szCs w:val="20"/>
        </w:rPr>
        <w:fldChar w:fldCharType="begin" w:fldLock="1"/>
      </w:r>
      <w:r>
        <w:rPr>
          <w:rFonts w:hint="default" w:ascii="Times New Roman" w:hAnsi="Times New Roman" w:cs="Times New Roman"/>
          <w:i w:val="0"/>
          <w:iCs w:val="0"/>
          <w:sz w:val="20"/>
          <w:szCs w:val="20"/>
        </w:rPr>
        <w:instrText xml:space="preserve">ADDIN CSL_CITATION { "citationItems" : [ { "id" : "ITEM-1", "itemData" : { "author" : [ { "dropping-particle" : "", "family" : "Ocde", "given" : "Oecd", "non-dropping-particle" : "", "parse-names" : false, "suffix" : "" }, { "dropping-particle" : "", "family" : "Chimiques", "given" : "Produits", "non-dropping-particle" : "", "parse-names" : false, "suffix" : "" } ], "id" : "ITEM-1", "issued" : { "date-parts" : [ [ "2015" ] ] }, "page" : "1-9", "title" : "Oecd/ocde 404", "type" : "article-journal" }, "uris" : [ "http://www.mendeley.com/documents/?uuid=06ec2443-390b-48ce-9868-57dc547e3fd8" ] } ], "mendeley" : { "formattedCitation" : "[34]", "plainTextFormattedCitation" : "[34]", "previouslyFormattedCitation" : "(34)" }, "properties" : { "noteIndex" : 19 }, "schema" : "https://github.com/citation-style-language/schema/raw/master/csl-citation.json" }</w:instrText>
      </w:r>
      <w:r>
        <w:rPr>
          <w:rFonts w:hint="default" w:ascii="Times New Roman" w:hAnsi="Times New Roman" w:cs="Times New Roman"/>
          <w:i w:val="0"/>
          <w:iCs w:val="0"/>
          <w:sz w:val="20"/>
          <w:szCs w:val="20"/>
        </w:rPr>
        <w:fldChar w:fldCharType="separate"/>
      </w:r>
      <w:r>
        <w:rPr>
          <w:rFonts w:hint="default" w:ascii="Times New Roman" w:hAnsi="Times New Roman" w:cs="Times New Roman"/>
          <w:i w:val="0"/>
          <w:iCs w:val="0"/>
          <w:sz w:val="20"/>
          <w:szCs w:val="20"/>
        </w:rPr>
        <w:t>[31]</w:t>
      </w:r>
      <w:r>
        <w:rPr>
          <w:rFonts w:hint="default" w:ascii="Times New Roman" w:hAnsi="Times New Roman" w:cs="Times New Roman"/>
          <w:i w:val="0"/>
          <w:iCs w:val="0"/>
          <w:sz w:val="20"/>
          <w:szCs w:val="20"/>
        </w:rPr>
        <w:fldChar w:fldCharType="end"/>
      </w:r>
      <w:r>
        <w:rPr>
          <w:rFonts w:hint="default" w:ascii="Times New Roman" w:hAnsi="Times New Roman" w:cs="Times New Roman"/>
          <w:i w:val="0"/>
          <w:iCs w:val="0"/>
          <w:sz w:val="20"/>
          <w:szCs w:val="20"/>
        </w:rPr>
        <w:t xml:space="preserve"> qui ont révélé la présence des flavonoides, terpenoides, coumarines et stérols et de Latifou Lagnika et al 2016 </w:t>
      </w:r>
      <w:r>
        <w:rPr>
          <w:rFonts w:hint="default" w:ascii="Times New Roman" w:hAnsi="Times New Roman" w:cs="Times New Roman"/>
          <w:i w:val="0"/>
          <w:iCs w:val="0"/>
          <w:sz w:val="20"/>
          <w:szCs w:val="20"/>
        </w:rPr>
        <w:fldChar w:fldCharType="begin" w:fldLock="1"/>
      </w:r>
      <w:r>
        <w:rPr>
          <w:rFonts w:hint="default" w:ascii="Times New Roman" w:hAnsi="Times New Roman" w:cs="Times New Roman"/>
          <w:i w:val="0"/>
          <w:iCs w:val="0"/>
          <w:sz w:val="20"/>
          <w:szCs w:val="20"/>
        </w:rPr>
        <w:instrText xml:space="preserve">ADDIN CSL_CITATION { "citationItems" : [ { "id" : "ITEM-1", "itemData" : { "author" : [ { "dropping-particle" : "", "family" : "Ocde", "given" : "Oecd", "non-dropping-particle" : "", "parse-names" : false, "suffix" : "" }, { "dropping-particle" : "", "family" : "Chimiques", "given" : "Produits", "non-dropping-particle" : "", "parse-names" : false, "suffix" : "" } ], "id" : "ITEM-1", "issued" : { "date-parts" : [ [ "2015" ] ] }, "page" : "1-9", "title" : "Oecd/ocde 404", "type" : "article-journal" }, "uris" : [ "http://www.mendeley.com/documents/?uuid=06ec2443-390b-48ce-9868-57dc547e3fd8" ] } ], "mendeley" : { "formattedCitation" : "[34]", "plainTextFormattedCitation" : "[34]", "previouslyFormattedCitation" : "(34)" }, "properties" : { "noteIndex" : 19 }, "schema" : "https://github.com/citation-style-language/schema/raw/master/csl-citation.json" }</w:instrText>
      </w:r>
      <w:r>
        <w:rPr>
          <w:rFonts w:hint="default" w:ascii="Times New Roman" w:hAnsi="Times New Roman" w:cs="Times New Roman"/>
          <w:i w:val="0"/>
          <w:iCs w:val="0"/>
          <w:sz w:val="20"/>
          <w:szCs w:val="20"/>
        </w:rPr>
        <w:fldChar w:fldCharType="separate"/>
      </w:r>
      <w:r>
        <w:rPr>
          <w:rFonts w:hint="default" w:ascii="Times New Roman" w:hAnsi="Times New Roman" w:cs="Times New Roman"/>
          <w:i w:val="0"/>
          <w:iCs w:val="0"/>
          <w:sz w:val="20"/>
          <w:szCs w:val="20"/>
        </w:rPr>
        <w:t>[32]</w:t>
      </w:r>
      <w:r>
        <w:rPr>
          <w:rFonts w:hint="default" w:ascii="Times New Roman" w:hAnsi="Times New Roman" w:cs="Times New Roman"/>
          <w:i w:val="0"/>
          <w:iCs w:val="0"/>
          <w:sz w:val="20"/>
          <w:szCs w:val="20"/>
        </w:rPr>
        <w:fldChar w:fldCharType="end"/>
      </w:r>
      <w:r>
        <w:rPr>
          <w:rFonts w:hint="default" w:ascii="Times New Roman" w:hAnsi="Times New Roman" w:cs="Times New Roman"/>
          <w:i w:val="0"/>
          <w:iCs w:val="0"/>
          <w:sz w:val="20"/>
          <w:szCs w:val="20"/>
        </w:rPr>
        <w:t xml:space="preserve"> qui ont révélé la présence des tannins, saponosides et coumarines. </w:t>
      </w:r>
      <w:r>
        <w:rPr>
          <w:rFonts w:hint="default" w:ascii="Times New Roman" w:hAnsi="Times New Roman" w:cs="Times New Roman"/>
          <w:i w:val="0"/>
          <w:iCs w:val="0"/>
          <w:sz w:val="20"/>
          <w:szCs w:val="20"/>
          <w:lang w:val="fr-FR"/>
        </w:rPr>
        <w:t>L’étude phytochimique</w:t>
      </w:r>
      <w:r>
        <w:rPr>
          <w:rFonts w:hint="default" w:ascii="Times New Roman" w:hAnsi="Times New Roman" w:cs="Times New Roman"/>
          <w:i w:val="0"/>
          <w:iCs w:val="0"/>
          <w:sz w:val="20"/>
          <w:szCs w:val="20"/>
        </w:rPr>
        <w:t xml:space="preserve"> de Musanga.c a révélé la présence de saponosides et de polyphénols comparé aux résultats de Uwah</w:t>
      </w:r>
      <w:r>
        <w:rPr>
          <w:rFonts w:hint="default" w:ascii="Times New Roman" w:hAnsi="Times New Roman" w:cs="Times New Roman"/>
          <w:i w:val="0"/>
          <w:iCs w:val="0"/>
          <w:sz w:val="20"/>
          <w:szCs w:val="20"/>
          <w:lang w:val="fr-FR"/>
        </w:rPr>
        <w:t xml:space="preserve"> en</w:t>
      </w:r>
      <w:r>
        <w:rPr>
          <w:rFonts w:hint="default" w:ascii="Times New Roman" w:hAnsi="Times New Roman" w:cs="Times New Roman"/>
          <w:i w:val="0"/>
          <w:iCs w:val="0"/>
          <w:sz w:val="20"/>
          <w:szCs w:val="20"/>
        </w:rPr>
        <w:t xml:space="preserve"> 2013</w:t>
      </w:r>
      <w:r>
        <w:rPr>
          <w:rFonts w:hint="default" w:ascii="Times New Roman" w:hAnsi="Times New Roman" w:cs="Times New Roman"/>
          <w:i w:val="0"/>
          <w:iCs w:val="0"/>
          <w:sz w:val="20"/>
          <w:szCs w:val="20"/>
        </w:rPr>
        <w:fldChar w:fldCharType="begin" w:fldLock="1"/>
      </w:r>
      <w:r>
        <w:rPr>
          <w:rFonts w:hint="default" w:ascii="Times New Roman" w:hAnsi="Times New Roman" w:cs="Times New Roman"/>
          <w:i w:val="0"/>
          <w:iCs w:val="0"/>
          <w:sz w:val="20"/>
          <w:szCs w:val="20"/>
        </w:rPr>
        <w:instrText xml:space="preserve">ADDIN CSL_CITATION { "citationItems" : [ { "id" : "ITEM-1", "itemData" : { "author" : [ { "dropping-particle" : "", "family" : "Ocde", "given" : "Oecd", "non-dropping-particle" : "", "parse-names" : false, "suffix" : "" }, { "dropping-particle" : "", "family" : "Chimiques", "given" : "Produits", "non-dropping-particle" : "", "parse-names" : false, "suffix" : "" } ], "id" : "ITEM-1", "issued" : { "date-parts" : [ [ "2015" ] ] }, "page" : "1-9", "title" : "Oecd/ocde 404", "type" : "article-journal" }, "uris" : [ "http://www.mendeley.com/documents/?uuid=06ec2443-390b-48ce-9868-57dc547e3fd8" ] } ], "mendeley" : { "formattedCitation" : "[34]", "plainTextFormattedCitation" : "[34]", "previouslyFormattedCitation" : "(34)" }, "properties" : { "noteIndex" : 19 }, "schema" : "https://github.com/citation-style-language/schema/raw/master/csl-citation.json" }</w:instrText>
      </w:r>
      <w:r>
        <w:rPr>
          <w:rFonts w:hint="default" w:ascii="Times New Roman" w:hAnsi="Times New Roman" w:cs="Times New Roman"/>
          <w:i w:val="0"/>
          <w:iCs w:val="0"/>
          <w:sz w:val="20"/>
          <w:szCs w:val="20"/>
        </w:rPr>
        <w:fldChar w:fldCharType="separate"/>
      </w:r>
      <w:r>
        <w:rPr>
          <w:rFonts w:hint="default" w:ascii="Times New Roman" w:hAnsi="Times New Roman" w:cs="Times New Roman"/>
          <w:i w:val="0"/>
          <w:iCs w:val="0"/>
          <w:sz w:val="20"/>
          <w:szCs w:val="20"/>
        </w:rPr>
        <w:t>[33]</w:t>
      </w:r>
      <w:r>
        <w:rPr>
          <w:rFonts w:hint="default" w:ascii="Times New Roman" w:hAnsi="Times New Roman" w:cs="Times New Roman"/>
          <w:i w:val="0"/>
          <w:iCs w:val="0"/>
          <w:sz w:val="20"/>
          <w:szCs w:val="20"/>
        </w:rPr>
        <w:fldChar w:fldCharType="end"/>
      </w:r>
      <w:r>
        <w:rPr>
          <w:rFonts w:hint="default" w:ascii="Times New Roman" w:hAnsi="Times New Roman" w:cs="Times New Roman"/>
          <w:i w:val="0"/>
          <w:iCs w:val="0"/>
          <w:sz w:val="20"/>
          <w:szCs w:val="20"/>
        </w:rPr>
        <w:t xml:space="preserve"> qui a révélé la présence de tannins et d’oxalate. Cette différence de résultats peut être due à la nature du solvant d’extraction, la période de récolte, la composition du sol et l´âge de la plante récoltée.</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La richesse de ces plantes en métabolites secondaires justifie leur grande efficacité en usage thérapeutique traditionnel. Les polyphénols retrouvés dans ces deux plantes, sont connus p</w:t>
      </w:r>
      <w:r>
        <w:rPr>
          <w:rFonts w:hint="default" w:ascii="Times New Roman" w:hAnsi="Times New Roman" w:cs="Times New Roman"/>
          <w:i w:val="0"/>
          <w:iCs w:val="0"/>
          <w:sz w:val="20"/>
          <w:szCs w:val="20"/>
          <w:lang w:val="fr-FR"/>
        </w:rPr>
        <w:t>ou</w:t>
      </w:r>
      <w:r>
        <w:rPr>
          <w:rFonts w:hint="default" w:ascii="Times New Roman" w:hAnsi="Times New Roman" w:cs="Times New Roman"/>
          <w:i w:val="0"/>
          <w:iCs w:val="0"/>
          <w:sz w:val="20"/>
          <w:szCs w:val="20"/>
        </w:rPr>
        <w:t xml:space="preserve">r leurs propriétés antibactériennes, antiseptiques, antioxydantes, anti-inflammatoires et antiallergiques d’après les travaux de Mihaela Georgescu, </w:t>
      </w:r>
      <w:r>
        <w:rPr>
          <w:rFonts w:hint="default" w:ascii="Times New Roman" w:hAnsi="Times New Roman" w:cs="Times New Roman"/>
          <w:i w:val="0"/>
          <w:iCs w:val="0"/>
          <w:sz w:val="20"/>
          <w:szCs w:val="20"/>
          <w:lang w:val="fr-FR"/>
        </w:rPr>
        <w:t xml:space="preserve">en </w:t>
      </w:r>
      <w:r>
        <w:rPr>
          <w:rFonts w:hint="default" w:ascii="Times New Roman" w:hAnsi="Times New Roman" w:cs="Times New Roman"/>
          <w:i w:val="0"/>
          <w:iCs w:val="0"/>
          <w:sz w:val="20"/>
          <w:szCs w:val="20"/>
        </w:rPr>
        <w:t>2016</w:t>
      </w:r>
      <w:r>
        <w:rPr>
          <w:rFonts w:hint="default" w:ascii="Times New Roman" w:hAnsi="Times New Roman" w:cs="Times New Roman"/>
          <w:i w:val="0"/>
          <w:iCs w:val="0"/>
          <w:sz w:val="20"/>
          <w:szCs w:val="20"/>
          <w:lang w:val="fr-FR"/>
        </w:rPr>
        <w:t xml:space="preserve"> </w:t>
      </w:r>
      <w:r>
        <w:rPr>
          <w:rFonts w:hint="default" w:ascii="Times New Roman" w:hAnsi="Times New Roman" w:cs="Times New Roman"/>
          <w:i w:val="0"/>
          <w:iCs w:val="0"/>
          <w:sz w:val="20"/>
          <w:szCs w:val="20"/>
        </w:rPr>
        <w:fldChar w:fldCharType="begin" w:fldLock="1"/>
      </w:r>
      <w:r>
        <w:rPr>
          <w:rFonts w:hint="default" w:ascii="Times New Roman" w:hAnsi="Times New Roman" w:cs="Times New Roman"/>
          <w:i w:val="0"/>
          <w:iCs w:val="0"/>
          <w:sz w:val="20"/>
          <w:szCs w:val="20"/>
        </w:rPr>
        <w:instrText xml:space="preserve">ADDIN CSL_CITATION { "citationItems" : [ { "id" : "ITEM-1", "itemData" : { "author" : [ { "dropping-particle" : "", "family" : "Ocde", "given" : "Oecd", "non-dropping-particle" : "", "parse-names" : false, "suffix" : "" }, { "dropping-particle" : "", "family" : "Chimiques", "given" : "Produits", "non-dropping-particle" : "", "parse-names" : false, "suffix" : "" } ], "id" : "ITEM-1", "issued" : { "date-parts" : [ [ "2015" ] ] }, "page" : "1-9", "title" : "Oecd/ocde 404", "type" : "article-journal" }, "uris" : [ "http://www.mendeley.com/documents/?uuid=06ec2443-390b-48ce-9868-57dc547e3fd8" ] } ], "mendeley" : { "formattedCitation" : "[34]", "plainTextFormattedCitation" : "[34]", "previouslyFormattedCitation" : "(34)" }, "properties" : { "noteIndex" : 19 }, "schema" : "https://github.com/citation-style-language/schema/raw/master/csl-citation.json" }</w:instrText>
      </w:r>
      <w:r>
        <w:rPr>
          <w:rFonts w:hint="default" w:ascii="Times New Roman" w:hAnsi="Times New Roman" w:cs="Times New Roman"/>
          <w:i w:val="0"/>
          <w:iCs w:val="0"/>
          <w:sz w:val="20"/>
          <w:szCs w:val="20"/>
        </w:rPr>
        <w:fldChar w:fldCharType="separate"/>
      </w:r>
      <w:r>
        <w:rPr>
          <w:rFonts w:hint="default" w:ascii="Times New Roman" w:hAnsi="Times New Roman" w:cs="Times New Roman"/>
          <w:i w:val="0"/>
          <w:iCs w:val="0"/>
          <w:sz w:val="20"/>
          <w:szCs w:val="20"/>
        </w:rPr>
        <w:t>[34]</w:t>
      </w:r>
      <w:r>
        <w:rPr>
          <w:rFonts w:hint="default" w:ascii="Times New Roman" w:hAnsi="Times New Roman" w:cs="Times New Roman"/>
          <w:i w:val="0"/>
          <w:iCs w:val="0"/>
          <w:sz w:val="20"/>
          <w:szCs w:val="20"/>
        </w:rPr>
        <w:fldChar w:fldCharType="end"/>
      </w:r>
      <w:r>
        <w:rPr>
          <w:rFonts w:hint="default" w:ascii="Times New Roman" w:hAnsi="Times New Roman" w:cs="Times New Roman"/>
          <w:i w:val="0"/>
          <w:iCs w:val="0"/>
          <w:sz w:val="20"/>
          <w:szCs w:val="20"/>
        </w:rPr>
        <w:t>. Il a été également démontré que les coumarines possèdent des propriétés anti</w:t>
      </w:r>
      <w:r>
        <w:rPr>
          <w:rFonts w:hint="default" w:ascii="Times New Roman" w:hAnsi="Times New Roman" w:cs="Times New Roman"/>
          <w:i w:val="0"/>
          <w:iCs w:val="0"/>
          <w:sz w:val="20"/>
          <w:szCs w:val="20"/>
          <w:lang w:val="fr-FR"/>
        </w:rPr>
        <w:t>-</w:t>
      </w:r>
      <w:r>
        <w:rPr>
          <w:rFonts w:hint="default" w:ascii="Times New Roman" w:hAnsi="Times New Roman" w:cs="Times New Roman"/>
          <w:i w:val="0"/>
          <w:iCs w:val="0"/>
          <w:sz w:val="20"/>
          <w:szCs w:val="20"/>
        </w:rPr>
        <w:t>a</w:t>
      </w:r>
      <w:r>
        <w:rPr>
          <w:rFonts w:hint="default" w:ascii="Times New Roman" w:hAnsi="Times New Roman" w:cs="Times New Roman"/>
          <w:i w:val="0"/>
          <w:iCs w:val="0"/>
          <w:sz w:val="20"/>
          <w:szCs w:val="20"/>
          <w:lang w:val="fr-FR"/>
        </w:rPr>
        <w:t>g</w:t>
      </w:r>
      <w:r>
        <w:rPr>
          <w:rFonts w:hint="default" w:ascii="Times New Roman" w:hAnsi="Times New Roman" w:cs="Times New Roman"/>
          <w:i w:val="0"/>
          <w:iCs w:val="0"/>
          <w:sz w:val="20"/>
          <w:szCs w:val="20"/>
        </w:rPr>
        <w:t>grégant plaquetaires, anti-inflamatoires, anti</w:t>
      </w:r>
      <w:r>
        <w:rPr>
          <w:rFonts w:hint="default" w:ascii="Times New Roman" w:hAnsi="Times New Roman" w:cs="Times New Roman"/>
          <w:i w:val="0"/>
          <w:iCs w:val="0"/>
          <w:sz w:val="20"/>
          <w:szCs w:val="20"/>
          <w:lang w:val="fr-FR"/>
        </w:rPr>
        <w:t>-</w:t>
      </w:r>
      <w:r>
        <w:rPr>
          <w:rFonts w:hint="default" w:ascii="Times New Roman" w:hAnsi="Times New Roman" w:cs="Times New Roman"/>
          <w:i w:val="0"/>
          <w:iCs w:val="0"/>
          <w:sz w:val="20"/>
          <w:szCs w:val="20"/>
        </w:rPr>
        <w:t>microbien et analgésique. Par ailleurs, les saponosides sont connus p</w:t>
      </w:r>
      <w:r>
        <w:rPr>
          <w:rFonts w:hint="default" w:ascii="Times New Roman" w:hAnsi="Times New Roman" w:cs="Times New Roman"/>
          <w:i w:val="0"/>
          <w:iCs w:val="0"/>
          <w:sz w:val="20"/>
          <w:szCs w:val="20"/>
          <w:lang w:val="fr-FR"/>
        </w:rPr>
        <w:t>ou</w:t>
      </w:r>
      <w:r>
        <w:rPr>
          <w:rFonts w:hint="default" w:ascii="Times New Roman" w:hAnsi="Times New Roman" w:cs="Times New Roman"/>
          <w:i w:val="0"/>
          <w:iCs w:val="0"/>
          <w:sz w:val="20"/>
          <w:szCs w:val="20"/>
        </w:rPr>
        <w:t>r leur effet anti-inflammatoire et anti</w:t>
      </w:r>
      <w:r>
        <w:rPr>
          <w:rFonts w:hint="default" w:ascii="Times New Roman" w:hAnsi="Times New Roman" w:cs="Times New Roman"/>
          <w:i w:val="0"/>
          <w:iCs w:val="0"/>
          <w:sz w:val="20"/>
          <w:szCs w:val="20"/>
          <w:lang w:val="fr-FR"/>
        </w:rPr>
        <w:t>-</w:t>
      </w:r>
      <w:r>
        <w:rPr>
          <w:rFonts w:hint="default" w:ascii="Times New Roman" w:hAnsi="Times New Roman" w:cs="Times New Roman"/>
          <w:i w:val="0"/>
          <w:iCs w:val="0"/>
          <w:sz w:val="20"/>
          <w:szCs w:val="20"/>
        </w:rPr>
        <w:t xml:space="preserve">œdémateux d’après les travaux d’Ikegami et al 2006 </w:t>
      </w:r>
      <w:r>
        <w:rPr>
          <w:rFonts w:hint="default" w:ascii="Times New Roman" w:hAnsi="Times New Roman" w:cs="Times New Roman"/>
          <w:i w:val="0"/>
          <w:iCs w:val="0"/>
          <w:sz w:val="20"/>
          <w:szCs w:val="20"/>
        </w:rPr>
        <w:fldChar w:fldCharType="begin" w:fldLock="1"/>
      </w:r>
      <w:r>
        <w:rPr>
          <w:rFonts w:hint="default" w:ascii="Times New Roman" w:hAnsi="Times New Roman" w:cs="Times New Roman"/>
          <w:i w:val="0"/>
          <w:iCs w:val="0"/>
          <w:sz w:val="20"/>
          <w:szCs w:val="20"/>
        </w:rPr>
        <w:instrText xml:space="preserve">ADDIN CSL_CITATION { "citationItems" : [ { "id" : "ITEM-1", "itemData" : { "author" : [ { "dropping-particle" : "", "family" : "Ocde", "given" : "Oecd", "non-dropping-particle" : "", "parse-names" : false, "suffix" : "" }, { "dropping-particle" : "", "family" : "Chimiques", "given" : "Produits", "non-dropping-particle" : "", "parse-names" : false, "suffix" : "" } ], "id" : "ITEM-1", "issued" : { "date-parts" : [ [ "2015" ] ] }, "page" : "1-9", "title" : "Oecd/ocde 404", "type" : "article-journal" }, "uris" : [ "http://www.mendeley.com/documents/?uuid=06ec2443-390b-48ce-9868-57dc547e3fd8" ] } ], "mendeley" : { "formattedCitation" : "[34]", "plainTextFormattedCitation" : "[34]", "previouslyFormattedCitation" : "(34)" }, "properties" : { "noteIndex" : 19 }, "schema" : "https://github.com/citation-style-language/schema/raw/master/csl-citation.json" }</w:instrText>
      </w:r>
      <w:r>
        <w:rPr>
          <w:rFonts w:hint="default" w:ascii="Times New Roman" w:hAnsi="Times New Roman" w:cs="Times New Roman"/>
          <w:i w:val="0"/>
          <w:iCs w:val="0"/>
          <w:sz w:val="20"/>
          <w:szCs w:val="20"/>
        </w:rPr>
        <w:fldChar w:fldCharType="separate"/>
      </w:r>
      <w:r>
        <w:rPr>
          <w:rFonts w:hint="default" w:ascii="Times New Roman" w:hAnsi="Times New Roman" w:cs="Times New Roman"/>
          <w:i w:val="0"/>
          <w:iCs w:val="0"/>
          <w:sz w:val="20"/>
          <w:szCs w:val="20"/>
        </w:rPr>
        <w:t>[35]</w:t>
      </w:r>
      <w:r>
        <w:rPr>
          <w:rFonts w:hint="default" w:ascii="Times New Roman" w:hAnsi="Times New Roman" w:cs="Times New Roman"/>
          <w:i w:val="0"/>
          <w:iCs w:val="0"/>
          <w:sz w:val="20"/>
          <w:szCs w:val="20"/>
        </w:rPr>
        <w:fldChar w:fldCharType="end"/>
      </w:r>
      <w:r>
        <w:rPr>
          <w:rFonts w:hint="default" w:ascii="Times New Roman" w:hAnsi="Times New Roman" w:cs="Times New Roman"/>
          <w:i w:val="0"/>
          <w:iCs w:val="0"/>
          <w:sz w:val="20"/>
          <w:szCs w:val="20"/>
        </w:rPr>
        <w:t xml:space="preserve"> . Enfin, Les mucilages quant à eux, considérés comme des constituants cellulaires normaux sont très recherchés pour leurs propriétés laxatives et cicatrisantes. Ces deux plantes ont fait l´objet de plusieurs études scientifiques, et les utilisations traditionnelles recueillies au niveau de la littérature et lors des enquêtes ethno</w:t>
      </w:r>
      <w:r>
        <w:rPr>
          <w:rFonts w:hint="default" w:ascii="Times New Roman" w:hAnsi="Times New Roman" w:cs="Times New Roman"/>
          <w:i w:val="0"/>
          <w:iCs w:val="0"/>
          <w:sz w:val="20"/>
          <w:szCs w:val="20"/>
          <w:lang w:val="fr-FR"/>
        </w:rPr>
        <w:t>-</w:t>
      </w:r>
      <w:r>
        <w:rPr>
          <w:rFonts w:hint="default" w:ascii="Times New Roman" w:hAnsi="Times New Roman" w:cs="Times New Roman"/>
          <w:i w:val="0"/>
          <w:iCs w:val="0"/>
          <w:sz w:val="20"/>
          <w:szCs w:val="20"/>
        </w:rPr>
        <w:t>botaniques révèlent les différentes propriétés dont ces groupes chimiques isolés pourraient être responsables.</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 xml:space="preserve">Dans les conditions naturelles, la contraction est la principale voie de cicatrisation. L’étude planimétrique autorise donc une évaluation quantitative directe par le calcul de la surface de la plaie, de son évolution dans le temps et par déduction une appréciation de la qualité du tissu de granulation d’après les travaux de Farahaniet Kloth en 2008 </w:t>
      </w:r>
      <w:r>
        <w:rPr>
          <w:rFonts w:hint="default" w:ascii="Times New Roman" w:hAnsi="Times New Roman" w:cs="Times New Roman"/>
          <w:i w:val="0"/>
          <w:iCs w:val="0"/>
          <w:sz w:val="20"/>
          <w:szCs w:val="20"/>
        </w:rPr>
        <w:fldChar w:fldCharType="begin" w:fldLock="1"/>
      </w:r>
      <w:r>
        <w:rPr>
          <w:rFonts w:hint="default" w:ascii="Times New Roman" w:hAnsi="Times New Roman" w:cs="Times New Roman"/>
          <w:i w:val="0"/>
          <w:iCs w:val="0"/>
          <w:sz w:val="20"/>
          <w:szCs w:val="20"/>
        </w:rPr>
        <w:instrText xml:space="preserve">ADDIN CSL_CITATION { "citationItems" : [ { "id" : "ITEM-1", "itemData" : { "author" : [ { "dropping-particle" : "", "family" : "Ocde", "given" : "Oecd", "non-dropping-particle" : "", "parse-names" : false, "suffix" : "" }, { "dropping-particle" : "", "family" : "Chimiques", "given" : "Produits", "non-dropping-particle" : "", "parse-names" : false, "suffix" : "" } ], "id" : "ITEM-1", "issued" : { "date-parts" : [ [ "2015" ] ] }, "page" : "1-9", "title" : "Oecd/ocde 404", "type" : "article-journal" }, "uris" : [ "http://www.mendeley.com/documents/?uuid=06ec2443-390b-48ce-9868-57dc547e3fd8" ] } ], "mendeley" : { "formattedCitation" : "[34]", "plainTextFormattedCitation" : "[34]", "previouslyFormattedCitation" : "(34)" }, "properties" : { "noteIndex" : 19 }, "schema" : "https://github.com/citation-style-language/schema/raw/master/csl-citation.json" }</w:instrText>
      </w:r>
      <w:r>
        <w:rPr>
          <w:rFonts w:hint="default" w:ascii="Times New Roman" w:hAnsi="Times New Roman" w:cs="Times New Roman"/>
          <w:i w:val="0"/>
          <w:iCs w:val="0"/>
          <w:sz w:val="20"/>
          <w:szCs w:val="20"/>
        </w:rPr>
        <w:fldChar w:fldCharType="separate"/>
      </w:r>
      <w:r>
        <w:rPr>
          <w:rFonts w:hint="default" w:ascii="Times New Roman" w:hAnsi="Times New Roman" w:cs="Times New Roman"/>
          <w:i w:val="0"/>
          <w:iCs w:val="0"/>
          <w:sz w:val="20"/>
          <w:szCs w:val="20"/>
        </w:rPr>
        <w:t>[36]</w:t>
      </w:r>
      <w:r>
        <w:rPr>
          <w:rFonts w:hint="default" w:ascii="Times New Roman" w:hAnsi="Times New Roman" w:cs="Times New Roman"/>
          <w:i w:val="0"/>
          <w:iCs w:val="0"/>
          <w:sz w:val="20"/>
          <w:szCs w:val="20"/>
        </w:rPr>
        <w:fldChar w:fldCharType="end"/>
      </w:r>
      <w:r>
        <w:rPr>
          <w:rFonts w:hint="default" w:ascii="Times New Roman" w:hAnsi="Times New Roman" w:cs="Times New Roman"/>
          <w:i w:val="0"/>
          <w:iCs w:val="0"/>
          <w:sz w:val="20"/>
          <w:szCs w:val="20"/>
        </w:rPr>
        <w:t>. L’aspect visuel des plaies est évalué par un score émis par Qiu C en 2003, et l’analyse histologique permet le suivi des phénomènes sur un plan microscopique.</w:t>
      </w:r>
      <w:r>
        <w:rPr>
          <w:rFonts w:hint="default" w:ascii="Times New Roman" w:hAnsi="Times New Roman" w:cs="Times New Roman"/>
          <w:i w:val="0"/>
          <w:iCs w:val="0"/>
          <w:sz w:val="20"/>
          <w:szCs w:val="20"/>
          <w:lang w:val="fr-FR"/>
        </w:rPr>
        <w:t xml:space="preserve"> </w:t>
      </w:r>
      <w:r>
        <w:rPr>
          <w:rFonts w:hint="default" w:ascii="Times New Roman" w:hAnsi="Times New Roman" w:cs="Times New Roman"/>
          <w:i w:val="0"/>
          <w:iCs w:val="0"/>
          <w:sz w:val="20"/>
          <w:szCs w:val="20"/>
        </w:rPr>
        <w:t xml:space="preserve">L’évaluation de l’aspect macroscopique des plaies qui apparaissent moins enflammées avec l’évolution des jours, suggère que la plante est capable de moduler la réponse inflammatoire. Les travaux de Bahramikia et Yazdanparast en 2012 </w:t>
      </w:r>
      <w:r>
        <w:rPr>
          <w:rFonts w:hint="default" w:ascii="Times New Roman" w:hAnsi="Times New Roman" w:cs="Times New Roman"/>
          <w:i w:val="0"/>
          <w:iCs w:val="0"/>
          <w:sz w:val="20"/>
          <w:szCs w:val="20"/>
        </w:rPr>
        <w:fldChar w:fldCharType="begin" w:fldLock="1"/>
      </w:r>
      <w:r>
        <w:rPr>
          <w:rFonts w:hint="default" w:ascii="Times New Roman" w:hAnsi="Times New Roman" w:cs="Times New Roman"/>
          <w:i w:val="0"/>
          <w:iCs w:val="0"/>
          <w:sz w:val="20"/>
          <w:szCs w:val="20"/>
        </w:rPr>
        <w:instrText xml:space="preserve">ADDIN CSL_CITATION { "citationItems" : [ { "id" : "ITEM-1", "itemData" : { "author" : [ { "dropping-particle" : "", "family" : "Ocde", "given" : "Oecd", "non-dropping-particle" : "", "parse-names" : false, "suffix" : "" }, { "dropping-particle" : "", "family" : "Chimiques", "given" : "Produits", "non-dropping-particle" : "", "parse-names" : false, "suffix" : "" } ], "id" : "ITEM-1", "issued" : { "date-parts" : [ [ "2015" ] ] }, "page" : "1-9", "title" : "Oecd/ocde 404", "type" : "article-journal" }, "uris" : [ "http://www.mendeley.com/documents/?uuid=06ec2443-390b-48ce-9868-57dc547e3fd8" ] } ], "mendeley" : { "formattedCitation" : "[34]", "plainTextFormattedCitation" : "[34]", "previouslyFormattedCitation" : "(34)" }, "properties" : { "noteIndex" : 19 }, "schema" : "https://github.com/citation-style-language/schema/raw/master/csl-citation.json" }</w:instrText>
      </w:r>
      <w:r>
        <w:rPr>
          <w:rFonts w:hint="default" w:ascii="Times New Roman" w:hAnsi="Times New Roman" w:cs="Times New Roman"/>
          <w:i w:val="0"/>
          <w:iCs w:val="0"/>
          <w:sz w:val="20"/>
          <w:szCs w:val="20"/>
        </w:rPr>
        <w:fldChar w:fldCharType="separate"/>
      </w:r>
      <w:r>
        <w:rPr>
          <w:rFonts w:hint="default" w:ascii="Times New Roman" w:hAnsi="Times New Roman" w:cs="Times New Roman"/>
          <w:i w:val="0"/>
          <w:iCs w:val="0"/>
          <w:sz w:val="20"/>
          <w:szCs w:val="20"/>
        </w:rPr>
        <w:t>[37]</w:t>
      </w:r>
      <w:r>
        <w:rPr>
          <w:rFonts w:hint="default" w:ascii="Times New Roman" w:hAnsi="Times New Roman" w:cs="Times New Roman"/>
          <w:i w:val="0"/>
          <w:iCs w:val="0"/>
          <w:sz w:val="20"/>
          <w:szCs w:val="20"/>
        </w:rPr>
        <w:fldChar w:fldCharType="end"/>
      </w:r>
      <w:r>
        <w:rPr>
          <w:rFonts w:hint="default" w:ascii="Times New Roman" w:hAnsi="Times New Roman" w:cs="Times New Roman"/>
          <w:i w:val="0"/>
          <w:iCs w:val="0"/>
          <w:sz w:val="20"/>
          <w:szCs w:val="20"/>
        </w:rPr>
        <w:t xml:space="preserve"> rapportent aussi que l’accélération du processus cicatriciel peut être liée au pouvoir anti-inflammatoire par la formation de complexes neutralisant de nombreux agents irritants. La réponse inflammatoire étant stimulée par la présence de bactéries, virus ou des champignons d’après de White et Cutting en 2008 </w:t>
      </w:r>
      <w:r>
        <w:rPr>
          <w:rFonts w:hint="default" w:ascii="Times New Roman" w:hAnsi="Times New Roman" w:cs="Times New Roman"/>
          <w:i w:val="0"/>
          <w:iCs w:val="0"/>
          <w:sz w:val="20"/>
          <w:szCs w:val="20"/>
        </w:rPr>
        <w:fldChar w:fldCharType="begin" w:fldLock="1"/>
      </w:r>
      <w:r>
        <w:rPr>
          <w:rFonts w:hint="default" w:ascii="Times New Roman" w:hAnsi="Times New Roman" w:cs="Times New Roman"/>
          <w:i w:val="0"/>
          <w:iCs w:val="0"/>
          <w:sz w:val="20"/>
          <w:szCs w:val="20"/>
        </w:rPr>
        <w:instrText xml:space="preserve">ADDIN CSL_CITATION { "citationItems" : [ { "id" : "ITEM-1", "itemData" : { "author" : [ { "dropping-particle" : "", "family" : "Ocde", "given" : "Oecd", "non-dropping-particle" : "", "parse-names" : false, "suffix" : "" }, { "dropping-particle" : "", "family" : "Chimiques", "given" : "Produits", "non-dropping-particle" : "", "parse-names" : false, "suffix" : "" } ], "id" : "ITEM-1", "issued" : { "date-parts" : [ [ "2015" ] ] }, "page" : "1-9", "title" : "Oecd/ocde 404", "type" : "article-journal" }, "uris" : [ "http://www.mendeley.com/documents/?uuid=06ec2443-390b-48ce-9868-57dc547e3fd8" ] } ], "mendeley" : { "formattedCitation" : "[34]", "plainTextFormattedCitation" : "[34]", "previouslyFormattedCitation" : "(34)" }, "properties" : { "noteIndex" : 19 }, "schema" : "https://github.com/citation-style-language/schema/raw/master/csl-citation.json" }</w:instrText>
      </w:r>
      <w:r>
        <w:rPr>
          <w:rFonts w:hint="default" w:ascii="Times New Roman" w:hAnsi="Times New Roman" w:cs="Times New Roman"/>
          <w:i w:val="0"/>
          <w:iCs w:val="0"/>
          <w:sz w:val="20"/>
          <w:szCs w:val="20"/>
        </w:rPr>
        <w:fldChar w:fldCharType="separate"/>
      </w:r>
      <w:r>
        <w:rPr>
          <w:rFonts w:hint="default" w:ascii="Times New Roman" w:hAnsi="Times New Roman" w:cs="Times New Roman"/>
          <w:i w:val="0"/>
          <w:iCs w:val="0"/>
          <w:sz w:val="20"/>
          <w:szCs w:val="20"/>
        </w:rPr>
        <w:t>[38]</w:t>
      </w:r>
      <w:r>
        <w:rPr>
          <w:rFonts w:hint="default" w:ascii="Times New Roman" w:hAnsi="Times New Roman" w:cs="Times New Roman"/>
          <w:i w:val="0"/>
          <w:iCs w:val="0"/>
          <w:sz w:val="20"/>
          <w:szCs w:val="20"/>
        </w:rPr>
        <w:fldChar w:fldCharType="end"/>
      </w:r>
      <w:r>
        <w:rPr>
          <w:rFonts w:hint="default" w:ascii="Times New Roman" w:hAnsi="Times New Roman" w:cs="Times New Roman"/>
          <w:i w:val="0"/>
          <w:iCs w:val="0"/>
          <w:sz w:val="20"/>
          <w:szCs w:val="20"/>
        </w:rPr>
        <w:t>, il est probable que l’activité anti</w:t>
      </w:r>
      <w:r>
        <w:rPr>
          <w:rFonts w:hint="default" w:ascii="Times New Roman" w:hAnsi="Times New Roman" w:cs="Times New Roman"/>
          <w:i w:val="0"/>
          <w:iCs w:val="0"/>
          <w:sz w:val="20"/>
          <w:szCs w:val="20"/>
          <w:lang w:val="fr-FR"/>
        </w:rPr>
        <w:t>-</w:t>
      </w:r>
      <w:r>
        <w:rPr>
          <w:rFonts w:hint="default" w:ascii="Times New Roman" w:hAnsi="Times New Roman" w:cs="Times New Roman"/>
          <w:i w:val="0"/>
          <w:iCs w:val="0"/>
          <w:sz w:val="20"/>
          <w:szCs w:val="20"/>
        </w:rPr>
        <w:t xml:space="preserve">microbienne des deux plantes contribue à son activité anti-inflammatoire. Uwah et al 2013 </w:t>
      </w:r>
      <w:r>
        <w:rPr>
          <w:rFonts w:hint="default" w:ascii="Times New Roman" w:hAnsi="Times New Roman" w:cs="Times New Roman"/>
          <w:i w:val="0"/>
          <w:iCs w:val="0"/>
          <w:sz w:val="20"/>
          <w:szCs w:val="20"/>
        </w:rPr>
        <w:fldChar w:fldCharType="begin" w:fldLock="1"/>
      </w:r>
      <w:r>
        <w:rPr>
          <w:rFonts w:hint="default" w:ascii="Times New Roman" w:hAnsi="Times New Roman" w:cs="Times New Roman"/>
          <w:i w:val="0"/>
          <w:iCs w:val="0"/>
          <w:sz w:val="20"/>
          <w:szCs w:val="20"/>
        </w:rPr>
        <w:instrText xml:space="preserve">ADDIN CSL_CITATION { "citationItems" : [ { "id" : "ITEM-1", "itemData" : { "author" : [ { "dropping-particle" : "", "family" : "Ocde", "given" : "Oecd", "non-dropping-particle" : "", "parse-names" : false, "suffix" : "" }, { "dropping-particle" : "", "family" : "Chimiques", "given" : "Produits", "non-dropping-particle" : "", "parse-names" : false, "suffix" : "" } ], "id" : "ITEM-1", "issued" : { "date-parts" : [ [ "2015" ] ] }, "page" : "1-9", "title" : "Oecd/ocde 404", "type" : "article-journal" }, "uris" : [ "http://www.mendeley.com/documents/?uuid=06ec2443-390b-48ce-9868-57dc547e3fd8" ] } ], "mendeley" : { "formattedCitation" : "[34]", "plainTextFormattedCitation" : "[34]", "previouslyFormattedCitation" : "(34)" }, "properties" : { "noteIndex" : 19 }, "schema" : "https://github.com/citation-style-language/schema/raw/master/csl-citation.json" }</w:instrText>
      </w:r>
      <w:r>
        <w:rPr>
          <w:rFonts w:hint="default" w:ascii="Times New Roman" w:hAnsi="Times New Roman" w:cs="Times New Roman"/>
          <w:i w:val="0"/>
          <w:iCs w:val="0"/>
          <w:sz w:val="20"/>
          <w:szCs w:val="20"/>
        </w:rPr>
        <w:fldChar w:fldCharType="separate"/>
      </w:r>
      <w:r>
        <w:rPr>
          <w:rFonts w:hint="default" w:ascii="Times New Roman" w:hAnsi="Times New Roman" w:cs="Times New Roman"/>
          <w:i w:val="0"/>
          <w:iCs w:val="0"/>
          <w:sz w:val="20"/>
          <w:szCs w:val="20"/>
        </w:rPr>
        <w:t>[33]</w:t>
      </w:r>
      <w:r>
        <w:rPr>
          <w:rFonts w:hint="default" w:ascii="Times New Roman" w:hAnsi="Times New Roman" w:cs="Times New Roman"/>
          <w:i w:val="0"/>
          <w:iCs w:val="0"/>
          <w:sz w:val="20"/>
          <w:szCs w:val="20"/>
        </w:rPr>
        <w:fldChar w:fldCharType="end"/>
      </w:r>
      <w:r>
        <w:rPr>
          <w:rFonts w:hint="default" w:ascii="Times New Roman" w:hAnsi="Times New Roman" w:cs="Times New Roman"/>
          <w:i w:val="0"/>
          <w:iCs w:val="0"/>
          <w:sz w:val="20"/>
          <w:szCs w:val="20"/>
        </w:rPr>
        <w:t xml:space="preserve"> ont mis en évidence une remarquable activité antibactérienne de la sève de Musanga.c contre les bactéries Gram positive et Gram négative de même qu’une activité anti</w:t>
      </w:r>
      <w:r>
        <w:rPr>
          <w:rFonts w:hint="default" w:ascii="Times New Roman" w:hAnsi="Times New Roman" w:cs="Times New Roman"/>
          <w:i w:val="0"/>
          <w:iCs w:val="0"/>
          <w:sz w:val="20"/>
          <w:szCs w:val="20"/>
          <w:lang w:val="fr-FR"/>
        </w:rPr>
        <w:t>-</w:t>
      </w:r>
      <w:r>
        <w:rPr>
          <w:rFonts w:hint="default" w:ascii="Times New Roman" w:hAnsi="Times New Roman" w:cs="Times New Roman"/>
          <w:i w:val="0"/>
          <w:iCs w:val="0"/>
          <w:sz w:val="20"/>
          <w:szCs w:val="20"/>
        </w:rPr>
        <w:t xml:space="preserve">fongique et de Shefali Arora et al., 2011 </w:t>
      </w:r>
      <w:r>
        <w:rPr>
          <w:rFonts w:hint="default" w:ascii="Times New Roman" w:hAnsi="Times New Roman" w:cs="Times New Roman"/>
          <w:i w:val="0"/>
          <w:iCs w:val="0"/>
          <w:sz w:val="20"/>
          <w:szCs w:val="20"/>
        </w:rPr>
        <w:fldChar w:fldCharType="begin" w:fldLock="1"/>
      </w:r>
      <w:r>
        <w:rPr>
          <w:rFonts w:hint="default" w:ascii="Times New Roman" w:hAnsi="Times New Roman" w:cs="Times New Roman"/>
          <w:i w:val="0"/>
          <w:iCs w:val="0"/>
          <w:sz w:val="20"/>
          <w:szCs w:val="20"/>
        </w:rPr>
        <w:instrText xml:space="preserve">ADDIN CSL_CITATION { "citationItems" : [ { "id" : "ITEM-1", "itemData" : { "author" : [ { "dropping-particle" : "", "family" : "Ocde", "given" : "Oecd", "non-dropping-particle" : "", "parse-names" : false, "suffix" : "" }, { "dropping-particle" : "", "family" : "Chimiques", "given" : "Produits", "non-dropping-particle" : "", "parse-names" : false, "suffix" : "" } ], "id" : "ITEM-1", "issued" : { "date-parts" : [ [ "2015" ] ] }, "page" : "1-9", "title" : "Oecd/ocde 404", "type" : "article-journal" }, "uris" : [ "http://www.mendeley.com/documents/?uuid=06ec2443-390b-48ce-9868-57dc547e3fd8" ] } ], "mendeley" : { "formattedCitation" : "[34]", "plainTextFormattedCitation" : "[34]", "previouslyFormattedCitation" : "(34)" }, "properties" : { "noteIndex" : 19 }, "schema" : "https://github.com/citation-style-language/schema/raw/master/csl-citation.json" }</w:instrText>
      </w:r>
      <w:r>
        <w:rPr>
          <w:rFonts w:hint="default" w:ascii="Times New Roman" w:hAnsi="Times New Roman" w:cs="Times New Roman"/>
          <w:i w:val="0"/>
          <w:iCs w:val="0"/>
          <w:sz w:val="20"/>
          <w:szCs w:val="20"/>
        </w:rPr>
        <w:fldChar w:fldCharType="separate"/>
      </w:r>
      <w:r>
        <w:rPr>
          <w:rFonts w:hint="default" w:ascii="Times New Roman" w:hAnsi="Times New Roman" w:cs="Times New Roman"/>
          <w:i w:val="0"/>
          <w:iCs w:val="0"/>
          <w:sz w:val="20"/>
          <w:szCs w:val="20"/>
        </w:rPr>
        <w:t>[39]</w:t>
      </w:r>
      <w:r>
        <w:rPr>
          <w:rFonts w:hint="default" w:ascii="Times New Roman" w:hAnsi="Times New Roman" w:cs="Times New Roman"/>
          <w:i w:val="0"/>
          <w:iCs w:val="0"/>
          <w:sz w:val="20"/>
          <w:szCs w:val="20"/>
        </w:rPr>
        <w:fldChar w:fldCharType="end"/>
      </w:r>
      <w:r>
        <w:rPr>
          <w:rFonts w:hint="default" w:ascii="Times New Roman" w:hAnsi="Times New Roman" w:cs="Times New Roman"/>
          <w:i w:val="0"/>
          <w:iCs w:val="0"/>
          <w:sz w:val="20"/>
          <w:szCs w:val="20"/>
        </w:rPr>
        <w:t xml:space="preserve"> pour Acmella.c. Ces propriétés anti-inflammatoires et anti- bactériennes sont à l’origine d’une atténuation voire une disparition rapide des signes de l’inflammation, à savoir rougeur, chaleur, œdème, exsudation et douleur d’après les travaux d’Alahtavakoli en 2010 </w:t>
      </w:r>
      <w:r>
        <w:rPr>
          <w:rFonts w:hint="default" w:ascii="Times New Roman" w:hAnsi="Times New Roman" w:cs="Times New Roman"/>
          <w:i w:val="0"/>
          <w:iCs w:val="0"/>
          <w:sz w:val="20"/>
          <w:szCs w:val="20"/>
        </w:rPr>
        <w:fldChar w:fldCharType="begin" w:fldLock="1"/>
      </w:r>
      <w:r>
        <w:rPr>
          <w:rFonts w:hint="default" w:ascii="Times New Roman" w:hAnsi="Times New Roman" w:cs="Times New Roman"/>
          <w:i w:val="0"/>
          <w:iCs w:val="0"/>
          <w:sz w:val="20"/>
          <w:szCs w:val="20"/>
        </w:rPr>
        <w:instrText xml:space="preserve">ADDIN CSL_CITATION { "citationItems" : [ { "id" : "ITEM-1", "itemData" : { "author" : [ { "dropping-particle" : "", "family" : "Ocde", "given" : "Oecd", "non-dropping-particle" : "", "parse-names" : false, "suffix" : "" }, { "dropping-particle" : "", "family" : "Chimiques", "given" : "Produits", "non-dropping-particle" : "", "parse-names" : false, "suffix" : "" } ], "id" : "ITEM-1", "issued" : { "date-parts" : [ [ "2015" ] ] }, "page" : "1-9", "title" : "Oecd/ocde 404", "type" : "article-journal" }, "uris" : [ "http://www.mendeley.com/documents/?uuid=06ec2443-390b-48ce-9868-57dc547e3fd8" ] } ], "mendeley" : { "formattedCitation" : "[34]", "plainTextFormattedCitation" : "[34]", "previouslyFormattedCitation" : "(34)" }, "properties" : { "noteIndex" : 19 }, "schema" : "https://github.com/citation-style-language/schema/raw/master/csl-citation.json" }</w:instrText>
      </w:r>
      <w:r>
        <w:rPr>
          <w:rFonts w:hint="default" w:ascii="Times New Roman" w:hAnsi="Times New Roman" w:cs="Times New Roman"/>
          <w:i w:val="0"/>
          <w:iCs w:val="0"/>
          <w:sz w:val="20"/>
          <w:szCs w:val="20"/>
        </w:rPr>
        <w:fldChar w:fldCharType="separate"/>
      </w:r>
      <w:r>
        <w:rPr>
          <w:rFonts w:hint="default" w:ascii="Times New Roman" w:hAnsi="Times New Roman" w:cs="Times New Roman"/>
          <w:i w:val="0"/>
          <w:iCs w:val="0"/>
          <w:sz w:val="20"/>
          <w:szCs w:val="20"/>
        </w:rPr>
        <w:t>[40]</w:t>
      </w:r>
      <w:r>
        <w:rPr>
          <w:rFonts w:hint="default" w:ascii="Times New Roman" w:hAnsi="Times New Roman" w:cs="Times New Roman"/>
          <w:i w:val="0"/>
          <w:iCs w:val="0"/>
          <w:sz w:val="20"/>
          <w:szCs w:val="20"/>
        </w:rPr>
        <w:fldChar w:fldCharType="end"/>
      </w:r>
      <w:r>
        <w:rPr>
          <w:rFonts w:hint="default" w:ascii="Times New Roman" w:hAnsi="Times New Roman" w:cs="Times New Roman"/>
          <w:i w:val="0"/>
          <w:iCs w:val="0"/>
          <w:sz w:val="20"/>
          <w:szCs w:val="20"/>
        </w:rPr>
        <w:t>.</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Quant à la diminution des surfaces des plaies, les groupes ayant reçu le traitement à base de plante, plus spécifiquement le groupe huit avaient des surfaces plus réduites que les groupes témoin et le contr</w:t>
      </w:r>
      <w:r>
        <w:rPr>
          <w:rFonts w:hint="default" w:ascii="Times New Roman" w:hAnsi="Times New Roman" w:cs="Times New Roman"/>
          <w:i w:val="0"/>
          <w:iCs w:val="0"/>
          <w:sz w:val="20"/>
          <w:szCs w:val="20"/>
          <w:lang w:val="fr-FR"/>
        </w:rPr>
        <w:t>ô</w:t>
      </w:r>
      <w:r>
        <w:rPr>
          <w:rFonts w:hint="default" w:ascii="Times New Roman" w:hAnsi="Times New Roman" w:cs="Times New Roman"/>
          <w:i w:val="0"/>
          <w:iCs w:val="0"/>
          <w:sz w:val="20"/>
          <w:szCs w:val="20"/>
        </w:rPr>
        <w:t>l</w:t>
      </w:r>
      <w:r>
        <w:rPr>
          <w:rFonts w:hint="default" w:ascii="Times New Roman" w:hAnsi="Times New Roman" w:cs="Times New Roman"/>
          <w:i w:val="0"/>
          <w:iCs w:val="0"/>
          <w:sz w:val="20"/>
          <w:szCs w:val="20"/>
          <w:lang w:val="fr-FR"/>
        </w:rPr>
        <w:t>e</w:t>
      </w:r>
      <w:r>
        <w:rPr>
          <w:rFonts w:hint="default" w:ascii="Times New Roman" w:hAnsi="Times New Roman" w:cs="Times New Roman"/>
          <w:i w:val="0"/>
          <w:iCs w:val="0"/>
          <w:sz w:val="20"/>
          <w:szCs w:val="20"/>
        </w:rPr>
        <w:t xml:space="preserve"> positif. Pour ce qui est du taux de contraction des plaies, celles traitées avec nos plantes ont montrées une meilleure évolution avec des valeurs significatives au jour 16 avec une P&lt;0,05. Par ailleurs au jour 21, elles se sont contractées respectivement de 94.41% pour le groupe témoin (G</w:t>
      </w:r>
      <w:r>
        <w:rPr>
          <w:rFonts w:hint="default" w:ascii="Times New Roman" w:hAnsi="Times New Roman" w:cs="Times New Roman"/>
          <w:i w:val="0"/>
          <w:iCs w:val="0"/>
          <w:sz w:val="20"/>
          <w:szCs w:val="20"/>
          <w:lang w:val="fr-FR"/>
        </w:rPr>
        <w:t>rou</w:t>
      </w:r>
      <w:r>
        <w:rPr>
          <w:rFonts w:hint="default" w:ascii="Times New Roman" w:hAnsi="Times New Roman" w:cs="Times New Roman"/>
          <w:i w:val="0"/>
          <w:iCs w:val="0"/>
          <w:sz w:val="20"/>
          <w:szCs w:val="20"/>
        </w:rPr>
        <w:t>pe 2), 98.03% pour le groupe traité avec le L-mesitran (G</w:t>
      </w:r>
      <w:r>
        <w:rPr>
          <w:rFonts w:hint="default" w:ascii="Times New Roman" w:hAnsi="Times New Roman" w:cs="Times New Roman"/>
          <w:i w:val="0"/>
          <w:iCs w:val="0"/>
          <w:sz w:val="20"/>
          <w:szCs w:val="20"/>
          <w:lang w:val="fr-FR"/>
        </w:rPr>
        <w:t>rou</w:t>
      </w:r>
      <w:r>
        <w:rPr>
          <w:rFonts w:hint="default" w:ascii="Times New Roman" w:hAnsi="Times New Roman" w:cs="Times New Roman"/>
          <w:i w:val="0"/>
          <w:iCs w:val="0"/>
          <w:sz w:val="20"/>
          <w:szCs w:val="20"/>
        </w:rPr>
        <w:t>pe 3), 98.35% pour le groupe traité avec 3</w:t>
      </w:r>
      <w:r>
        <w:rPr>
          <w:rFonts w:hint="default" w:ascii="Times New Roman" w:hAnsi="Times New Roman" w:cs="Times New Roman"/>
          <w:i w:val="0"/>
          <w:iCs w:val="0"/>
          <w:sz w:val="20"/>
          <w:szCs w:val="20"/>
          <w:lang w:val="fr-FR"/>
        </w:rPr>
        <w:t xml:space="preserve"> </w:t>
      </w:r>
      <w:r>
        <w:rPr>
          <w:rFonts w:hint="default" w:ascii="Times New Roman" w:hAnsi="Times New Roman" w:cs="Times New Roman"/>
          <w:i w:val="0"/>
          <w:iCs w:val="0"/>
          <w:sz w:val="20"/>
          <w:szCs w:val="20"/>
        </w:rPr>
        <w:t>ml de sève de Musanga.c (G</w:t>
      </w:r>
      <w:r>
        <w:rPr>
          <w:rFonts w:hint="default" w:ascii="Times New Roman" w:hAnsi="Times New Roman" w:cs="Times New Roman"/>
          <w:i w:val="0"/>
          <w:iCs w:val="0"/>
          <w:sz w:val="20"/>
          <w:szCs w:val="20"/>
          <w:lang w:val="fr-FR"/>
        </w:rPr>
        <w:t>rou</w:t>
      </w:r>
      <w:r>
        <w:rPr>
          <w:rFonts w:hint="default" w:ascii="Times New Roman" w:hAnsi="Times New Roman" w:cs="Times New Roman"/>
          <w:i w:val="0"/>
          <w:iCs w:val="0"/>
          <w:sz w:val="20"/>
          <w:szCs w:val="20"/>
        </w:rPr>
        <w:t>pe 4), 98.23% pour le groupe traité avec 500</w:t>
      </w:r>
      <w:r>
        <w:rPr>
          <w:rFonts w:hint="default" w:ascii="Times New Roman" w:hAnsi="Times New Roman" w:cs="Times New Roman"/>
          <w:i w:val="0"/>
          <w:iCs w:val="0"/>
          <w:sz w:val="20"/>
          <w:szCs w:val="20"/>
          <w:lang w:val="fr-FR"/>
        </w:rPr>
        <w:t xml:space="preserve"> </w:t>
      </w:r>
      <w:r>
        <w:rPr>
          <w:rFonts w:hint="default" w:ascii="Times New Roman" w:hAnsi="Times New Roman" w:cs="Times New Roman"/>
          <w:i w:val="0"/>
          <w:iCs w:val="0"/>
          <w:sz w:val="20"/>
          <w:szCs w:val="20"/>
        </w:rPr>
        <w:t>mg/kg d’extrait aqueux d’Acmella.c (G</w:t>
      </w:r>
      <w:r>
        <w:rPr>
          <w:rFonts w:hint="default" w:ascii="Times New Roman" w:hAnsi="Times New Roman" w:cs="Times New Roman"/>
          <w:i w:val="0"/>
          <w:iCs w:val="0"/>
          <w:sz w:val="20"/>
          <w:szCs w:val="20"/>
          <w:lang w:val="fr-FR"/>
        </w:rPr>
        <w:t>rou</w:t>
      </w:r>
      <w:r>
        <w:rPr>
          <w:rFonts w:hint="default" w:ascii="Times New Roman" w:hAnsi="Times New Roman" w:cs="Times New Roman"/>
          <w:i w:val="0"/>
          <w:iCs w:val="0"/>
          <w:sz w:val="20"/>
          <w:szCs w:val="20"/>
        </w:rPr>
        <w:t>pe 5), 97,44% pour le groupe traité avec 125</w:t>
      </w:r>
      <w:r>
        <w:rPr>
          <w:rFonts w:hint="default" w:ascii="Times New Roman" w:hAnsi="Times New Roman" w:cs="Times New Roman"/>
          <w:i w:val="0"/>
          <w:iCs w:val="0"/>
          <w:sz w:val="20"/>
          <w:szCs w:val="20"/>
          <w:lang w:val="fr-FR"/>
        </w:rPr>
        <w:t xml:space="preserve"> </w:t>
      </w:r>
      <w:r>
        <w:rPr>
          <w:rFonts w:hint="default" w:ascii="Times New Roman" w:hAnsi="Times New Roman" w:cs="Times New Roman"/>
          <w:i w:val="0"/>
          <w:iCs w:val="0"/>
          <w:sz w:val="20"/>
          <w:szCs w:val="20"/>
        </w:rPr>
        <w:t>mg/kg d’extrait d’Acmella.c plus 3</w:t>
      </w:r>
      <w:r>
        <w:rPr>
          <w:rFonts w:hint="default" w:ascii="Times New Roman" w:hAnsi="Times New Roman" w:cs="Times New Roman"/>
          <w:i w:val="0"/>
          <w:iCs w:val="0"/>
          <w:sz w:val="20"/>
          <w:szCs w:val="20"/>
          <w:lang w:val="fr-FR"/>
        </w:rPr>
        <w:t xml:space="preserve"> </w:t>
      </w:r>
      <w:r>
        <w:rPr>
          <w:rFonts w:hint="default" w:ascii="Times New Roman" w:hAnsi="Times New Roman" w:cs="Times New Roman"/>
          <w:i w:val="0"/>
          <w:iCs w:val="0"/>
          <w:sz w:val="20"/>
          <w:szCs w:val="20"/>
        </w:rPr>
        <w:t>ml de sève de Musanga.c (G</w:t>
      </w:r>
      <w:r>
        <w:rPr>
          <w:rFonts w:hint="default" w:ascii="Times New Roman" w:hAnsi="Times New Roman" w:cs="Times New Roman"/>
          <w:i w:val="0"/>
          <w:iCs w:val="0"/>
          <w:sz w:val="20"/>
          <w:szCs w:val="20"/>
          <w:lang w:val="fr-FR"/>
        </w:rPr>
        <w:t>rou</w:t>
      </w:r>
      <w:r>
        <w:rPr>
          <w:rFonts w:hint="default" w:ascii="Times New Roman" w:hAnsi="Times New Roman" w:cs="Times New Roman"/>
          <w:i w:val="0"/>
          <w:iCs w:val="0"/>
          <w:sz w:val="20"/>
          <w:szCs w:val="20"/>
        </w:rPr>
        <w:t>pe 6), 98,12% pour le groupe traité avec 250</w:t>
      </w:r>
      <w:r>
        <w:rPr>
          <w:rFonts w:hint="default" w:ascii="Times New Roman" w:hAnsi="Times New Roman" w:cs="Times New Roman"/>
          <w:i w:val="0"/>
          <w:iCs w:val="0"/>
          <w:sz w:val="20"/>
          <w:szCs w:val="20"/>
          <w:lang w:val="fr-FR"/>
        </w:rPr>
        <w:t xml:space="preserve"> </w:t>
      </w:r>
      <w:r>
        <w:rPr>
          <w:rFonts w:hint="default" w:ascii="Times New Roman" w:hAnsi="Times New Roman" w:cs="Times New Roman"/>
          <w:i w:val="0"/>
          <w:iCs w:val="0"/>
          <w:sz w:val="20"/>
          <w:szCs w:val="20"/>
        </w:rPr>
        <w:t>mg/kg d’extrait d’Acmella.c plus 3</w:t>
      </w:r>
      <w:r>
        <w:rPr>
          <w:rFonts w:hint="default" w:ascii="Times New Roman" w:hAnsi="Times New Roman" w:cs="Times New Roman"/>
          <w:i w:val="0"/>
          <w:iCs w:val="0"/>
          <w:sz w:val="20"/>
          <w:szCs w:val="20"/>
          <w:lang w:val="fr-FR"/>
        </w:rPr>
        <w:t xml:space="preserve"> </w:t>
      </w:r>
      <w:r>
        <w:rPr>
          <w:rFonts w:hint="default" w:ascii="Times New Roman" w:hAnsi="Times New Roman" w:cs="Times New Roman"/>
          <w:i w:val="0"/>
          <w:iCs w:val="0"/>
          <w:sz w:val="20"/>
          <w:szCs w:val="20"/>
        </w:rPr>
        <w:t>ml de sève de Musanga.c (G</w:t>
      </w:r>
      <w:r>
        <w:rPr>
          <w:rFonts w:hint="default" w:ascii="Times New Roman" w:hAnsi="Times New Roman" w:cs="Times New Roman"/>
          <w:i w:val="0"/>
          <w:iCs w:val="0"/>
          <w:sz w:val="20"/>
          <w:szCs w:val="20"/>
          <w:lang w:val="fr-FR"/>
        </w:rPr>
        <w:t>rou</w:t>
      </w:r>
      <w:r>
        <w:rPr>
          <w:rFonts w:hint="default" w:ascii="Times New Roman" w:hAnsi="Times New Roman" w:cs="Times New Roman"/>
          <w:i w:val="0"/>
          <w:iCs w:val="0"/>
          <w:sz w:val="20"/>
          <w:szCs w:val="20"/>
        </w:rPr>
        <w:t>pe 7) et 98,57% pour le groupe traité avec 500</w:t>
      </w:r>
      <w:r>
        <w:rPr>
          <w:rFonts w:hint="default" w:ascii="Times New Roman" w:hAnsi="Times New Roman" w:cs="Times New Roman"/>
          <w:i w:val="0"/>
          <w:iCs w:val="0"/>
          <w:sz w:val="20"/>
          <w:szCs w:val="20"/>
          <w:lang w:val="fr-FR"/>
        </w:rPr>
        <w:t xml:space="preserve"> </w:t>
      </w:r>
      <w:r>
        <w:rPr>
          <w:rFonts w:hint="default" w:ascii="Times New Roman" w:hAnsi="Times New Roman" w:cs="Times New Roman"/>
          <w:i w:val="0"/>
          <w:iCs w:val="0"/>
          <w:sz w:val="20"/>
          <w:szCs w:val="20"/>
        </w:rPr>
        <w:t>mg/kg d’extrait d’Acmella.c plus 3</w:t>
      </w:r>
      <w:r>
        <w:rPr>
          <w:rFonts w:hint="default" w:ascii="Times New Roman" w:hAnsi="Times New Roman" w:cs="Times New Roman"/>
          <w:i w:val="0"/>
          <w:iCs w:val="0"/>
          <w:sz w:val="20"/>
          <w:szCs w:val="20"/>
          <w:lang w:val="fr-FR"/>
        </w:rPr>
        <w:t xml:space="preserve"> </w:t>
      </w:r>
      <w:r>
        <w:rPr>
          <w:rFonts w:hint="default" w:ascii="Times New Roman" w:hAnsi="Times New Roman" w:cs="Times New Roman"/>
          <w:i w:val="0"/>
          <w:iCs w:val="0"/>
          <w:sz w:val="20"/>
          <w:szCs w:val="20"/>
        </w:rPr>
        <w:t>ml de sève de Musanga.c (G</w:t>
      </w:r>
      <w:r>
        <w:rPr>
          <w:rFonts w:hint="default" w:ascii="Times New Roman" w:hAnsi="Times New Roman" w:cs="Times New Roman"/>
          <w:i w:val="0"/>
          <w:iCs w:val="0"/>
          <w:sz w:val="20"/>
          <w:szCs w:val="20"/>
          <w:lang w:val="fr-FR"/>
        </w:rPr>
        <w:t>rou</w:t>
      </w:r>
      <w:r>
        <w:rPr>
          <w:rFonts w:hint="default" w:ascii="Times New Roman" w:hAnsi="Times New Roman" w:cs="Times New Roman"/>
          <w:i w:val="0"/>
          <w:iCs w:val="0"/>
          <w:sz w:val="20"/>
          <w:szCs w:val="20"/>
        </w:rPr>
        <w:t xml:space="preserve">pe 8). Ce taux de contraction pourrait s’expliquer par la présence de myofibroblastes dont le groupe huit semble en être plus fourni résultats en accord avec ceux de Yamane et al,.2016 </w:t>
      </w:r>
      <w:r>
        <w:rPr>
          <w:rFonts w:hint="default" w:ascii="Times New Roman" w:hAnsi="Times New Roman" w:cs="Times New Roman"/>
          <w:i w:val="0"/>
          <w:iCs w:val="0"/>
          <w:sz w:val="20"/>
          <w:szCs w:val="20"/>
        </w:rPr>
        <w:fldChar w:fldCharType="begin" w:fldLock="1"/>
      </w:r>
      <w:r>
        <w:rPr>
          <w:rFonts w:hint="default" w:ascii="Times New Roman" w:hAnsi="Times New Roman" w:cs="Times New Roman"/>
          <w:i w:val="0"/>
          <w:iCs w:val="0"/>
          <w:sz w:val="20"/>
          <w:szCs w:val="20"/>
        </w:rPr>
        <w:instrText xml:space="preserve">ADDIN CSL_CITATION { "citationItems" : [ { "id" : "ITEM-1", "itemData" : { "author" : [ { "dropping-particle" : "", "family" : "Ocde", "given" : "Oecd", "non-dropping-particle" : "", "parse-names" : false, "suffix" : "" }, { "dropping-particle" : "", "family" : "Chimiques", "given" : "Produits", "non-dropping-particle" : "", "parse-names" : false, "suffix" : "" } ], "id" : "ITEM-1", "issued" : { "date-parts" : [ [ "2015" ] ] }, "page" : "1-9", "title" : "Oecd/ocde 404", "type" : "article-journal" }, "uris" : [ "http://www.mendeley.com/documents/?uuid=06ec2443-390b-48ce-9868-57dc547e3fd8" ] } ], "mendeley" : { "formattedCitation" : "[34]", "plainTextFormattedCitation" : "[34]", "previouslyFormattedCitation" : "(34)" }, "properties" : { "noteIndex" : 19 }, "schema" : "https://github.com/citation-style-language/schema/raw/master/csl-citation.json" }</w:instrText>
      </w:r>
      <w:r>
        <w:rPr>
          <w:rFonts w:hint="default" w:ascii="Times New Roman" w:hAnsi="Times New Roman" w:cs="Times New Roman"/>
          <w:i w:val="0"/>
          <w:iCs w:val="0"/>
          <w:sz w:val="20"/>
          <w:szCs w:val="20"/>
        </w:rPr>
        <w:fldChar w:fldCharType="separate"/>
      </w:r>
      <w:r>
        <w:rPr>
          <w:rFonts w:hint="default" w:ascii="Times New Roman" w:hAnsi="Times New Roman" w:cs="Times New Roman"/>
          <w:i w:val="0"/>
          <w:iCs w:val="0"/>
          <w:sz w:val="20"/>
          <w:szCs w:val="20"/>
        </w:rPr>
        <w:t>[41]</w:t>
      </w:r>
      <w:r>
        <w:rPr>
          <w:rFonts w:hint="default" w:ascii="Times New Roman" w:hAnsi="Times New Roman" w:cs="Times New Roman"/>
          <w:i w:val="0"/>
          <w:iCs w:val="0"/>
          <w:sz w:val="20"/>
          <w:szCs w:val="20"/>
        </w:rPr>
        <w:fldChar w:fldCharType="end"/>
      </w:r>
      <w:r>
        <w:rPr>
          <w:rFonts w:hint="default" w:ascii="Times New Roman" w:hAnsi="Times New Roman" w:cs="Times New Roman"/>
          <w:i w:val="0"/>
          <w:iCs w:val="0"/>
          <w:sz w:val="20"/>
          <w:szCs w:val="20"/>
        </w:rPr>
        <w:t xml:space="preserve"> . L’activité cicatrisante de nos deux plantes peut également être liée à son activité antioxydante en détruisant les radicaux libres au sein de la plaie. Cette haute activité antioxydante est liée aux différentes composantes principalement les polyphénols et les coumarines. Et le retard de cicatrisation des plaies traitées par le L-mésitran par rapport aux autres groupes peut s’expliquer par un taux élevé de vitamine E lors des traitements.</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Les différentes parties d’Acmella caulirhiza et Musanga cecropiodes sont utilisées à des fins thérapeutiques par nos populations sans qu’aucun signe toxique apparent ne soit rapporté. L’évaluation scientifique de cette réputation requière l’étude de l’impact de ces plantes sur l’organisme à court, moyen ou long terme. D’où l’étude entreprise de la toxicité aigüe par voie orale. Après administration de la dose unique de 5000</w:t>
      </w:r>
      <w:r>
        <w:rPr>
          <w:rFonts w:hint="default" w:ascii="Times New Roman" w:hAnsi="Times New Roman" w:cs="Times New Roman"/>
          <w:i w:val="0"/>
          <w:iCs w:val="0"/>
          <w:sz w:val="20"/>
          <w:szCs w:val="20"/>
          <w:lang w:val="fr-FR"/>
        </w:rPr>
        <w:t xml:space="preserve"> </w:t>
      </w:r>
      <w:r>
        <w:rPr>
          <w:rFonts w:hint="default" w:ascii="Times New Roman" w:hAnsi="Times New Roman" w:cs="Times New Roman"/>
          <w:i w:val="0"/>
          <w:iCs w:val="0"/>
          <w:sz w:val="20"/>
          <w:szCs w:val="20"/>
        </w:rPr>
        <w:t>mg/kg d’extrait aqueux d’Acmella.c et de 3 ml pour 100</w:t>
      </w:r>
      <w:r>
        <w:rPr>
          <w:rFonts w:hint="default" w:ascii="Times New Roman" w:hAnsi="Times New Roman" w:cs="Times New Roman"/>
          <w:i w:val="0"/>
          <w:iCs w:val="0"/>
          <w:sz w:val="20"/>
          <w:szCs w:val="20"/>
          <w:lang w:val="fr-FR"/>
        </w:rPr>
        <w:t xml:space="preserve"> </w:t>
      </w:r>
      <w:r>
        <w:rPr>
          <w:rFonts w:hint="default" w:ascii="Times New Roman" w:hAnsi="Times New Roman" w:cs="Times New Roman"/>
          <w:i w:val="0"/>
          <w:iCs w:val="0"/>
          <w:sz w:val="20"/>
          <w:szCs w:val="20"/>
        </w:rPr>
        <w:t>g de poids corporel de Musanga.c, les rats ont été observés pendant une heure au cours de laquelle aucuns signes anormaux n’ont été observés. Tout au long et à la fin des quatorze jours, nous avons observé une augmentation non significative du poids corporels des rats, aucune perte d’appétit liée directement ou indirectement aux effets de l’extrait et aucune mort n’a été enregistrée.</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En ce qui concerne les dosages biochimiques d’Acmella.c nous avons observé: une diminution non significative du taux de protéines, une augmentation non significative de l’activité de la créatinine dans le groupe test m</w:t>
      </w:r>
      <w:r>
        <w:rPr>
          <w:rFonts w:hint="default" w:ascii="Times New Roman" w:hAnsi="Times New Roman" w:cs="Times New Roman"/>
          <w:i w:val="0"/>
          <w:iCs w:val="0"/>
          <w:sz w:val="20"/>
          <w:szCs w:val="20"/>
          <w:lang w:val="fr-FR"/>
        </w:rPr>
        <w:t>â</w:t>
      </w:r>
      <w:r>
        <w:rPr>
          <w:rFonts w:hint="default" w:ascii="Times New Roman" w:hAnsi="Times New Roman" w:cs="Times New Roman"/>
          <w:i w:val="0"/>
          <w:iCs w:val="0"/>
          <w:sz w:val="20"/>
          <w:szCs w:val="20"/>
        </w:rPr>
        <w:t xml:space="preserve">le, et une diminution non significative dans le groupe test femelle, pour ce qui est du taux d’ALAT il était significativement élevé, et l’ASAT non significativement basse. Ces résultats sont légèrement en accords, avec les travaux de Latifou Lagnika effectués sur l’extrait aqueux des feuilles de la plante en 2016 </w:t>
      </w:r>
      <w:r>
        <w:rPr>
          <w:rFonts w:hint="default" w:ascii="Times New Roman" w:hAnsi="Times New Roman" w:cs="Times New Roman"/>
          <w:i w:val="0"/>
          <w:iCs w:val="0"/>
          <w:sz w:val="20"/>
          <w:szCs w:val="20"/>
        </w:rPr>
        <w:fldChar w:fldCharType="begin" w:fldLock="1"/>
      </w:r>
      <w:r>
        <w:rPr>
          <w:rFonts w:hint="default" w:ascii="Times New Roman" w:hAnsi="Times New Roman" w:cs="Times New Roman"/>
          <w:i w:val="0"/>
          <w:iCs w:val="0"/>
          <w:sz w:val="20"/>
          <w:szCs w:val="20"/>
        </w:rPr>
        <w:instrText xml:space="preserve">ADDIN CSL_CITATION { "citationItems" : [ { "id" : "ITEM-1", "itemData" : { "author" : [ { "dropping-particle" : "", "family" : "Ocde", "given" : "Oecd", "non-dropping-particle" : "", "parse-names" : false, "suffix" : "" }, { "dropping-particle" : "", "family" : "Chimiques", "given" : "Produits", "non-dropping-particle" : "", "parse-names" : false, "suffix" : "" } ], "id" : "ITEM-1", "issued" : { "date-parts" : [ [ "2015" ] ] }, "page" : "1-9", "title" : "Oecd/ocde 404", "type" : "article-journal" }, "uris" : [ "http://www.mendeley.com/documents/?uuid=06ec2443-390b-48ce-9868-57dc547e3fd8" ] } ], "mendeley" : { "formattedCitation" : "[34]", "plainTextFormattedCitation" : "[34]", "previouslyFormattedCitation" : "(34)" }, "properties" : { "noteIndex" : 19 }, "schema" : "https://github.com/citation-style-language/schema/raw/master/csl-citation.json" }</w:instrText>
      </w:r>
      <w:r>
        <w:rPr>
          <w:rFonts w:hint="default" w:ascii="Times New Roman" w:hAnsi="Times New Roman" w:cs="Times New Roman"/>
          <w:i w:val="0"/>
          <w:iCs w:val="0"/>
          <w:sz w:val="20"/>
          <w:szCs w:val="20"/>
        </w:rPr>
        <w:fldChar w:fldCharType="separate"/>
      </w:r>
      <w:r>
        <w:rPr>
          <w:rFonts w:hint="default" w:ascii="Times New Roman" w:hAnsi="Times New Roman" w:cs="Times New Roman"/>
          <w:i w:val="0"/>
          <w:iCs w:val="0"/>
          <w:sz w:val="20"/>
          <w:szCs w:val="20"/>
        </w:rPr>
        <w:t>[32]</w:t>
      </w:r>
      <w:r>
        <w:rPr>
          <w:rFonts w:hint="default" w:ascii="Times New Roman" w:hAnsi="Times New Roman" w:cs="Times New Roman"/>
          <w:i w:val="0"/>
          <w:iCs w:val="0"/>
          <w:sz w:val="20"/>
          <w:szCs w:val="20"/>
        </w:rPr>
        <w:fldChar w:fldCharType="end"/>
      </w:r>
      <w:r>
        <w:rPr>
          <w:rFonts w:hint="default" w:ascii="Times New Roman" w:hAnsi="Times New Roman" w:cs="Times New Roman"/>
          <w:i w:val="0"/>
          <w:iCs w:val="0"/>
          <w:sz w:val="20"/>
          <w:szCs w:val="20"/>
        </w:rPr>
        <w:t xml:space="preserve"> qui révèle une augmentation du taux sanguin de la créatinine, une baisse de l’ASAT et de l’ALAT à la dose de 2000</w:t>
      </w:r>
      <w:r>
        <w:rPr>
          <w:rFonts w:hint="default" w:ascii="Times New Roman" w:hAnsi="Times New Roman" w:cs="Times New Roman"/>
          <w:i w:val="0"/>
          <w:iCs w:val="0"/>
          <w:sz w:val="20"/>
          <w:szCs w:val="20"/>
          <w:lang w:val="fr-FR"/>
        </w:rPr>
        <w:t xml:space="preserve"> </w:t>
      </w:r>
      <w:r>
        <w:rPr>
          <w:rFonts w:hint="default" w:ascii="Times New Roman" w:hAnsi="Times New Roman" w:cs="Times New Roman"/>
          <w:i w:val="0"/>
          <w:iCs w:val="0"/>
          <w:sz w:val="20"/>
          <w:szCs w:val="20"/>
        </w:rPr>
        <w:t>mg/kg. Pour ce qui est de Musanga.c: nous avons observé une augmentation non significative du taux d’ALAT par rapport à l’ASAT qui est relativement basse, une créatinine élevée pour les deux sexes et des protéines totales élé</w:t>
      </w:r>
      <w:r>
        <w:rPr>
          <w:rFonts w:hint="default" w:ascii="Times New Roman" w:hAnsi="Times New Roman" w:cs="Times New Roman"/>
          <w:i w:val="0"/>
          <w:iCs w:val="0"/>
          <w:sz w:val="20"/>
          <w:szCs w:val="20"/>
          <w:lang w:val="fr-FR"/>
        </w:rPr>
        <w:t>vée</w:t>
      </w:r>
      <w:r>
        <w:rPr>
          <w:rFonts w:hint="default" w:ascii="Times New Roman" w:hAnsi="Times New Roman" w:cs="Times New Roman"/>
          <w:i w:val="0"/>
          <w:iCs w:val="0"/>
          <w:sz w:val="20"/>
          <w:szCs w:val="20"/>
        </w:rPr>
        <w:t>s uniquement chez les m</w:t>
      </w:r>
      <w:r>
        <w:rPr>
          <w:rFonts w:hint="default" w:ascii="Times New Roman" w:hAnsi="Times New Roman" w:cs="Times New Roman"/>
          <w:i w:val="0"/>
          <w:iCs w:val="0"/>
          <w:sz w:val="20"/>
          <w:szCs w:val="20"/>
          <w:lang w:val="fr-FR"/>
        </w:rPr>
        <w:t>â</w:t>
      </w:r>
      <w:r>
        <w:rPr>
          <w:rFonts w:hint="default" w:ascii="Times New Roman" w:hAnsi="Times New Roman" w:cs="Times New Roman"/>
          <w:i w:val="0"/>
          <w:iCs w:val="0"/>
          <w:sz w:val="20"/>
          <w:szCs w:val="20"/>
        </w:rPr>
        <w:t>les. Ces résu</w:t>
      </w:r>
      <w:r>
        <w:rPr>
          <w:rFonts w:hint="default" w:ascii="Times New Roman" w:hAnsi="Times New Roman" w:cs="Times New Roman"/>
          <w:i w:val="0"/>
          <w:iCs w:val="0"/>
          <w:sz w:val="20"/>
          <w:szCs w:val="20"/>
          <w:lang w:val="fr-FR"/>
        </w:rPr>
        <w:t>l</w:t>
      </w:r>
      <w:r>
        <w:rPr>
          <w:rFonts w:hint="default" w:ascii="Times New Roman" w:hAnsi="Times New Roman" w:cs="Times New Roman"/>
          <w:i w:val="0"/>
          <w:iCs w:val="0"/>
          <w:sz w:val="20"/>
          <w:szCs w:val="20"/>
        </w:rPr>
        <w:t xml:space="preserve">tats sont en accords avec les travaux de Adeneye et al </w:t>
      </w:r>
      <w:r>
        <w:rPr>
          <w:rFonts w:hint="default" w:ascii="Times New Roman" w:hAnsi="Times New Roman" w:cs="Times New Roman"/>
          <w:i w:val="0"/>
          <w:iCs w:val="0"/>
          <w:sz w:val="20"/>
          <w:szCs w:val="20"/>
          <w:lang w:val="fr-FR"/>
        </w:rPr>
        <w:t>effectués</w:t>
      </w:r>
      <w:r>
        <w:rPr>
          <w:rFonts w:hint="default" w:ascii="Times New Roman" w:hAnsi="Times New Roman" w:cs="Times New Roman"/>
          <w:i w:val="0"/>
          <w:iCs w:val="0"/>
          <w:sz w:val="20"/>
          <w:szCs w:val="20"/>
        </w:rPr>
        <w:t xml:space="preserve"> sur l’extrait aqueux de l’écorce du tronc de la plante en 2006 </w:t>
      </w:r>
      <w:r>
        <w:rPr>
          <w:rFonts w:hint="default" w:ascii="Times New Roman" w:hAnsi="Times New Roman" w:cs="Times New Roman"/>
          <w:i w:val="0"/>
          <w:iCs w:val="0"/>
          <w:sz w:val="20"/>
          <w:szCs w:val="20"/>
        </w:rPr>
        <w:fldChar w:fldCharType="begin" w:fldLock="1"/>
      </w:r>
      <w:r>
        <w:rPr>
          <w:rFonts w:hint="default" w:ascii="Times New Roman" w:hAnsi="Times New Roman" w:cs="Times New Roman"/>
          <w:i w:val="0"/>
          <w:iCs w:val="0"/>
          <w:sz w:val="20"/>
          <w:szCs w:val="20"/>
        </w:rPr>
        <w:instrText xml:space="preserve">ADDIN CSL_CITATION { "citationItems" : [ { "id" : "ITEM-1", "itemData" : { "author" : [ { "dropping-particle" : "", "family" : "Ocde", "given" : "Oecd", "non-dropping-particle" : "", "parse-names" : false, "suffix" : "" }, { "dropping-particle" : "", "family" : "Chimiques", "given" : "Produits", "non-dropping-particle" : "", "parse-names" : false, "suffix" : "" } ], "id" : "ITEM-1", "issued" : { "date-parts" : [ [ "2015" ] ] }, "page" : "1-9", "title" : "Oecd/ocde 404", "type" : "article-journal" }, "uris" : [ "http://www.mendeley.com/documents/?uuid=06ec2443-390b-48ce-9868-57dc547e3fd8" ] } ], "mendeley" : { "formattedCitation" : "[34]", "plainTextFormattedCitation" : "[34]", "previouslyFormattedCitation" : "(34)" }, "properties" : { "noteIndex" : 19 }, "schema" : "https://github.com/citation-style-language/schema/raw/master/csl-citation.json" }</w:instrText>
      </w:r>
      <w:r>
        <w:rPr>
          <w:rFonts w:hint="default" w:ascii="Times New Roman" w:hAnsi="Times New Roman" w:cs="Times New Roman"/>
          <w:i w:val="0"/>
          <w:iCs w:val="0"/>
          <w:sz w:val="20"/>
          <w:szCs w:val="20"/>
        </w:rPr>
        <w:fldChar w:fldCharType="separate"/>
      </w:r>
      <w:r>
        <w:rPr>
          <w:rFonts w:hint="default" w:ascii="Times New Roman" w:hAnsi="Times New Roman" w:cs="Times New Roman"/>
          <w:i w:val="0"/>
          <w:iCs w:val="0"/>
          <w:sz w:val="20"/>
          <w:szCs w:val="20"/>
        </w:rPr>
        <w:t>[42]</w:t>
      </w:r>
      <w:r>
        <w:rPr>
          <w:rFonts w:hint="default" w:ascii="Times New Roman" w:hAnsi="Times New Roman" w:cs="Times New Roman"/>
          <w:i w:val="0"/>
          <w:iCs w:val="0"/>
          <w:sz w:val="20"/>
          <w:szCs w:val="20"/>
        </w:rPr>
        <w:fldChar w:fldCharType="end"/>
      </w:r>
      <w:r>
        <w:rPr>
          <w:rFonts w:hint="default" w:ascii="Times New Roman" w:hAnsi="Times New Roman" w:cs="Times New Roman"/>
          <w:i w:val="0"/>
          <w:iCs w:val="0"/>
          <w:sz w:val="20"/>
          <w:szCs w:val="20"/>
        </w:rPr>
        <w:t xml:space="preserve"> qui révèle également une augmentation du taux sanguin de la créatinine à la dose de 3000</w:t>
      </w:r>
      <w:r>
        <w:rPr>
          <w:rFonts w:hint="default" w:ascii="Times New Roman" w:hAnsi="Times New Roman" w:cs="Times New Roman"/>
          <w:i w:val="0"/>
          <w:iCs w:val="0"/>
          <w:sz w:val="20"/>
          <w:szCs w:val="20"/>
          <w:lang w:val="fr-FR"/>
        </w:rPr>
        <w:t xml:space="preserve"> </w:t>
      </w:r>
      <w:r>
        <w:rPr>
          <w:rFonts w:hint="default" w:ascii="Times New Roman" w:hAnsi="Times New Roman" w:cs="Times New Roman"/>
          <w:i w:val="0"/>
          <w:iCs w:val="0"/>
          <w:sz w:val="20"/>
          <w:szCs w:val="20"/>
        </w:rPr>
        <w:t>mg/kg.</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Les organes prélevés à la fin du traitement (reins, foie, cœur, poumons, testicules, ovaires, surrénales rate), n’ont connu aucune variation significative de leur poids ni de leur structure histologique démontré par aucune différence entre les différentes coupes. Ces résultats d’Acmella.c suggèrent qu’elle serait susceptible d’entra</w:t>
      </w:r>
      <w:r>
        <w:rPr>
          <w:rFonts w:hint="default" w:ascii="Times New Roman" w:hAnsi="Times New Roman" w:cs="Times New Roman"/>
          <w:i w:val="0"/>
          <w:iCs w:val="0"/>
          <w:sz w:val="20"/>
          <w:szCs w:val="20"/>
          <w:lang w:val="fr-FR"/>
        </w:rPr>
        <w:t>î</w:t>
      </w:r>
      <w:r>
        <w:rPr>
          <w:rFonts w:hint="default" w:ascii="Times New Roman" w:hAnsi="Times New Roman" w:cs="Times New Roman"/>
          <w:i w:val="0"/>
          <w:iCs w:val="0"/>
          <w:sz w:val="20"/>
          <w:szCs w:val="20"/>
        </w:rPr>
        <w:t>ner une malnutrition légère due à la baisse de la valeur protéique et</w:t>
      </w:r>
      <w:r>
        <w:rPr>
          <w:rFonts w:hint="default" w:ascii="Times New Roman" w:hAnsi="Times New Roman" w:cs="Times New Roman"/>
          <w:i w:val="0"/>
          <w:iCs w:val="0"/>
          <w:sz w:val="20"/>
          <w:szCs w:val="20"/>
          <w:lang w:val="fr-FR"/>
        </w:rPr>
        <w:t xml:space="preserve"> </w:t>
      </w:r>
      <w:r>
        <w:rPr>
          <w:rFonts w:hint="default" w:ascii="Times New Roman" w:hAnsi="Times New Roman" w:cs="Times New Roman"/>
          <w:i w:val="0"/>
          <w:iCs w:val="0"/>
          <w:sz w:val="20"/>
          <w:szCs w:val="20"/>
        </w:rPr>
        <w:t xml:space="preserve">une cytolyse hépatique par l’augmentation de l’ALAT et serait sans effet sur les autres organes en occurrence les muscles et le cœur. Quant à la sève de Musanga.c, elle affecterait le foie et les reins. Aucune mort n’ayant été enregistrée la dose </w:t>
      </w:r>
      <w:r>
        <w:rPr>
          <w:rFonts w:hint="default" w:ascii="Times New Roman" w:hAnsi="Times New Roman" w:cs="Times New Roman"/>
          <w:i w:val="0"/>
          <w:iCs w:val="0"/>
          <w:sz w:val="20"/>
          <w:szCs w:val="20"/>
          <w:lang w:val="fr-FR"/>
        </w:rPr>
        <w:t>létale</w:t>
      </w:r>
      <w:r>
        <w:rPr>
          <w:rFonts w:hint="default" w:ascii="Times New Roman" w:hAnsi="Times New Roman" w:cs="Times New Roman"/>
          <w:i w:val="0"/>
          <w:iCs w:val="0"/>
          <w:sz w:val="20"/>
          <w:szCs w:val="20"/>
        </w:rPr>
        <w:t xml:space="preserve"> LD50 n’a pas été estimée pour les deux plantes dosées à 5000</w:t>
      </w:r>
      <w:r>
        <w:rPr>
          <w:rFonts w:hint="default" w:ascii="Times New Roman" w:hAnsi="Times New Roman" w:cs="Times New Roman"/>
          <w:i w:val="0"/>
          <w:iCs w:val="0"/>
          <w:sz w:val="20"/>
          <w:szCs w:val="20"/>
          <w:lang w:val="fr-FR"/>
        </w:rPr>
        <w:t xml:space="preserve"> </w:t>
      </w:r>
      <w:r>
        <w:rPr>
          <w:rFonts w:hint="default" w:ascii="Times New Roman" w:hAnsi="Times New Roman" w:cs="Times New Roman"/>
          <w:i w:val="0"/>
          <w:iCs w:val="0"/>
          <w:sz w:val="20"/>
          <w:szCs w:val="20"/>
        </w:rPr>
        <w:t>mg/kg pour Acmella.c et 3</w:t>
      </w:r>
      <w:r>
        <w:rPr>
          <w:rFonts w:hint="default" w:ascii="Times New Roman" w:hAnsi="Times New Roman" w:cs="Times New Roman"/>
          <w:i w:val="0"/>
          <w:iCs w:val="0"/>
          <w:sz w:val="20"/>
          <w:szCs w:val="20"/>
          <w:lang w:val="fr-FR"/>
        </w:rPr>
        <w:t xml:space="preserve"> </w:t>
      </w:r>
      <w:r>
        <w:rPr>
          <w:rFonts w:hint="default" w:ascii="Times New Roman" w:hAnsi="Times New Roman" w:cs="Times New Roman"/>
          <w:i w:val="0"/>
          <w:iCs w:val="0"/>
          <w:sz w:val="20"/>
          <w:szCs w:val="20"/>
        </w:rPr>
        <w:t>mL Pour Musanga.c.</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Musanga.c et Acmella.c sont très utilisés dans nos localités, et ce travail présente des résultats d’une expérimentation réalisée pour évaluer les effets cicatrisants de ces plantes. Afin d’atteindre notre but, nous avons réalisé un screening phytochimique qui nous a révélé la présence de polyphénols, des coumarines et mucilages pour ce qui est d’Acmella.c et de polyphénols et saponosides pour ce qui est de Musanga.c. Par la suite, nous avons réalisé le test de cicatrisation proprement dit en utilisant trois doses pour le traitement (125</w:t>
      </w:r>
      <w:r>
        <w:rPr>
          <w:rFonts w:hint="default" w:ascii="Times New Roman" w:hAnsi="Times New Roman" w:cs="Times New Roman"/>
          <w:i w:val="0"/>
          <w:iCs w:val="0"/>
          <w:sz w:val="20"/>
          <w:szCs w:val="20"/>
          <w:lang w:val="fr-FR"/>
        </w:rPr>
        <w:t xml:space="preserve"> </w:t>
      </w:r>
      <w:r>
        <w:rPr>
          <w:rFonts w:hint="default" w:ascii="Times New Roman" w:hAnsi="Times New Roman" w:cs="Times New Roman"/>
          <w:i w:val="0"/>
          <w:iCs w:val="0"/>
          <w:sz w:val="20"/>
          <w:szCs w:val="20"/>
        </w:rPr>
        <w:t>mg/kg, 250</w:t>
      </w:r>
      <w:r>
        <w:rPr>
          <w:rFonts w:hint="default" w:ascii="Times New Roman" w:hAnsi="Times New Roman" w:cs="Times New Roman"/>
          <w:i w:val="0"/>
          <w:iCs w:val="0"/>
          <w:sz w:val="20"/>
          <w:szCs w:val="20"/>
          <w:lang w:val="fr-FR"/>
        </w:rPr>
        <w:t xml:space="preserve"> </w:t>
      </w:r>
      <w:r>
        <w:rPr>
          <w:rFonts w:hint="default" w:ascii="Times New Roman" w:hAnsi="Times New Roman" w:cs="Times New Roman"/>
          <w:i w:val="0"/>
          <w:iCs w:val="0"/>
          <w:sz w:val="20"/>
          <w:szCs w:val="20"/>
        </w:rPr>
        <w:t>mg/kg, et 500</w:t>
      </w:r>
      <w:r>
        <w:rPr>
          <w:rFonts w:hint="default" w:ascii="Times New Roman" w:hAnsi="Times New Roman" w:cs="Times New Roman"/>
          <w:i w:val="0"/>
          <w:iCs w:val="0"/>
          <w:sz w:val="20"/>
          <w:szCs w:val="20"/>
          <w:lang w:val="fr-FR"/>
        </w:rPr>
        <w:t xml:space="preserve"> </w:t>
      </w:r>
      <w:r>
        <w:rPr>
          <w:rFonts w:hint="default" w:ascii="Times New Roman" w:hAnsi="Times New Roman" w:cs="Times New Roman"/>
          <w:i w:val="0"/>
          <w:iCs w:val="0"/>
          <w:sz w:val="20"/>
          <w:szCs w:val="20"/>
        </w:rPr>
        <w:t>mg/kg plus 3</w:t>
      </w:r>
      <w:r>
        <w:rPr>
          <w:rFonts w:hint="default" w:ascii="Times New Roman" w:hAnsi="Times New Roman" w:cs="Times New Roman"/>
          <w:i w:val="0"/>
          <w:iCs w:val="0"/>
          <w:sz w:val="20"/>
          <w:szCs w:val="20"/>
          <w:lang w:val="fr-FR"/>
        </w:rPr>
        <w:t xml:space="preserve"> </w:t>
      </w:r>
      <w:r>
        <w:rPr>
          <w:rFonts w:hint="default" w:ascii="Times New Roman" w:hAnsi="Times New Roman" w:cs="Times New Roman"/>
          <w:i w:val="0"/>
          <w:iCs w:val="0"/>
          <w:sz w:val="20"/>
          <w:szCs w:val="20"/>
        </w:rPr>
        <w:t>ml/100g de sève). Les résultats obtenus étaient tout à fait intéressant quant à la qualité de la cicatrisation des plaies cutanées, qui sembl</w:t>
      </w:r>
      <w:r>
        <w:rPr>
          <w:rFonts w:hint="default" w:ascii="Times New Roman" w:hAnsi="Times New Roman" w:cs="Times New Roman"/>
          <w:i w:val="0"/>
          <w:iCs w:val="0"/>
          <w:sz w:val="20"/>
          <w:szCs w:val="20"/>
          <w:lang w:val="fr-FR"/>
        </w:rPr>
        <w:t>ait</w:t>
      </w:r>
      <w:r>
        <w:rPr>
          <w:rFonts w:hint="default" w:ascii="Times New Roman" w:hAnsi="Times New Roman" w:cs="Times New Roman"/>
          <w:i w:val="0"/>
          <w:iCs w:val="0"/>
          <w:sz w:val="20"/>
          <w:szCs w:val="20"/>
        </w:rPr>
        <w:t xml:space="preserve"> meilleure chez les sujets ayant reçu un traitement à base des deux plantes. Les signes de l’inflammation dans les plaies traitées avec elles, sont moins marqués qu’au niveau des plaies traitées avec le médicament de référence et les témoins qui présentent une inflammation persistante jusqu'au </w:t>
      </w:r>
      <w:r>
        <w:rPr>
          <w:rFonts w:hint="default" w:ascii="Times New Roman" w:hAnsi="Times New Roman" w:cs="Times New Roman"/>
          <w:i w:val="0"/>
          <w:iCs w:val="0"/>
          <w:sz w:val="20"/>
          <w:szCs w:val="20"/>
          <w:lang w:val="fr-FR"/>
        </w:rPr>
        <w:t>seizième</w:t>
      </w:r>
      <w:r>
        <w:rPr>
          <w:rFonts w:hint="default" w:ascii="Times New Roman" w:hAnsi="Times New Roman" w:cs="Times New Roman"/>
          <w:i w:val="0"/>
          <w:iCs w:val="0"/>
          <w:sz w:val="20"/>
          <w:szCs w:val="20"/>
        </w:rPr>
        <w:t xml:space="preserve"> jour.</w:t>
      </w: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val="0"/>
          <w:iCs w:val="0"/>
          <w:sz w:val="20"/>
          <w:szCs w:val="20"/>
        </w:rPr>
      </w:pPr>
      <w:r>
        <w:rPr>
          <w:rFonts w:hint="default" w:ascii="Times New Roman" w:hAnsi="Times New Roman" w:cs="Times New Roman"/>
          <w:b/>
          <w:i w:val="0"/>
          <w:iCs w:val="0"/>
          <w:sz w:val="20"/>
          <w:szCs w:val="20"/>
        </w:rPr>
        <w:t>CONCLUSION</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i w:val="0"/>
          <w:iCs w:val="0"/>
          <w:sz w:val="20"/>
          <w:szCs w:val="20"/>
          <w:lang w:val="fr-FR"/>
        </w:rPr>
      </w:pPr>
      <w:r>
        <w:rPr>
          <w:rFonts w:hint="default" w:ascii="Times New Roman" w:hAnsi="Times New Roman" w:cs="Times New Roman"/>
          <w:i w:val="0"/>
          <w:iCs w:val="0"/>
          <w:sz w:val="20"/>
          <w:szCs w:val="20"/>
        </w:rPr>
        <w:t xml:space="preserve">Il ressort que les plantes ont une activité cicatrisante évidente complètement en accord avec l’efficacité qui leur est reconnue dans la </w:t>
      </w:r>
      <w:r>
        <w:rPr>
          <w:rFonts w:hint="default" w:ascii="Times New Roman" w:hAnsi="Times New Roman" w:cs="Times New Roman"/>
          <w:i w:val="0"/>
          <w:iCs w:val="0"/>
          <w:sz w:val="20"/>
          <w:szCs w:val="20"/>
          <w:lang w:val="fr-FR"/>
        </w:rPr>
        <w:t>m</w:t>
      </w:r>
      <w:r>
        <w:rPr>
          <w:rFonts w:hint="default" w:ascii="Times New Roman" w:hAnsi="Times New Roman" w:cs="Times New Roman"/>
          <w:i w:val="0"/>
          <w:iCs w:val="0"/>
          <w:sz w:val="20"/>
          <w:szCs w:val="20"/>
        </w:rPr>
        <w:t xml:space="preserve">édecine </w:t>
      </w:r>
      <w:r>
        <w:rPr>
          <w:rFonts w:hint="default" w:ascii="Times New Roman" w:hAnsi="Times New Roman" w:cs="Times New Roman"/>
          <w:i w:val="0"/>
          <w:iCs w:val="0"/>
          <w:sz w:val="20"/>
          <w:szCs w:val="20"/>
          <w:lang w:val="fr-FR"/>
        </w:rPr>
        <w:t>t</w:t>
      </w:r>
      <w:r>
        <w:rPr>
          <w:rFonts w:hint="default" w:ascii="Times New Roman" w:hAnsi="Times New Roman" w:cs="Times New Roman"/>
          <w:i w:val="0"/>
          <w:iCs w:val="0"/>
          <w:sz w:val="20"/>
          <w:szCs w:val="20"/>
        </w:rPr>
        <w:t>raditionnelle et agiraient en synergie. Cette activité cicatrisante s’expliquerait par la présence de métabolites secondaires tels que les polyphénols et les coumarines riches par leurs propriétés anti-inflammatoires, antibactériennes et antioxydantes. Quant au test de toxicité aigüe il suggère qu’Acmella.c entra</w:t>
      </w:r>
      <w:r>
        <w:rPr>
          <w:rFonts w:hint="default" w:ascii="Times New Roman" w:hAnsi="Times New Roman" w:cs="Times New Roman"/>
          <w:i w:val="0"/>
          <w:iCs w:val="0"/>
          <w:sz w:val="20"/>
          <w:szCs w:val="20"/>
          <w:lang w:val="fr-FR"/>
        </w:rPr>
        <w:t>î</w:t>
      </w:r>
      <w:r>
        <w:rPr>
          <w:rFonts w:hint="default" w:ascii="Times New Roman" w:hAnsi="Times New Roman" w:cs="Times New Roman"/>
          <w:i w:val="0"/>
          <w:iCs w:val="0"/>
          <w:sz w:val="20"/>
          <w:szCs w:val="20"/>
        </w:rPr>
        <w:t xml:space="preserve">nerait une cytolyse hépatique et une atteinte rénale, de même que pour la sève des racines de Musanga.c. </w:t>
      </w:r>
      <w:r>
        <w:rPr>
          <w:rFonts w:hint="default" w:ascii="Times New Roman" w:hAnsi="Times New Roman" w:cs="Times New Roman"/>
          <w:i w:val="0"/>
          <w:iCs w:val="0"/>
          <w:sz w:val="20"/>
          <w:szCs w:val="20"/>
          <w:lang w:val="fr-FR"/>
        </w:rPr>
        <w:t>Bien que</w:t>
      </w:r>
      <w:r>
        <w:rPr>
          <w:rFonts w:hint="default" w:ascii="Times New Roman" w:hAnsi="Times New Roman" w:cs="Times New Roman"/>
          <w:i w:val="0"/>
          <w:iCs w:val="0"/>
          <w:sz w:val="20"/>
          <w:szCs w:val="20"/>
        </w:rPr>
        <w:t xml:space="preserve"> n’ayant entra</w:t>
      </w:r>
      <w:r>
        <w:rPr>
          <w:rFonts w:hint="default" w:ascii="Times New Roman" w:hAnsi="Times New Roman" w:cs="Times New Roman"/>
          <w:i w:val="0"/>
          <w:iCs w:val="0"/>
          <w:sz w:val="20"/>
          <w:szCs w:val="20"/>
          <w:lang w:val="fr-FR"/>
        </w:rPr>
        <w:t>î</w:t>
      </w:r>
      <w:r>
        <w:rPr>
          <w:rFonts w:hint="default" w:ascii="Times New Roman" w:hAnsi="Times New Roman" w:cs="Times New Roman"/>
          <w:i w:val="0"/>
          <w:iCs w:val="0"/>
          <w:sz w:val="20"/>
          <w:szCs w:val="20"/>
        </w:rPr>
        <w:t>né aucune mort</w:t>
      </w:r>
      <w:r>
        <w:rPr>
          <w:rFonts w:hint="default" w:ascii="Times New Roman" w:hAnsi="Times New Roman" w:cs="Times New Roman"/>
          <w:i w:val="0"/>
          <w:iCs w:val="0"/>
          <w:sz w:val="20"/>
          <w:szCs w:val="20"/>
          <w:lang w:val="fr-FR"/>
        </w:rPr>
        <w:t>, l</w:t>
      </w:r>
      <w:r>
        <w:rPr>
          <w:rFonts w:hint="default" w:ascii="Times New Roman" w:hAnsi="Times New Roman" w:cs="Times New Roman"/>
          <w:i w:val="0"/>
          <w:iCs w:val="0"/>
          <w:sz w:val="20"/>
          <w:szCs w:val="20"/>
        </w:rPr>
        <w:t>es plantes</w:t>
      </w:r>
      <w:r>
        <w:rPr>
          <w:rFonts w:hint="default" w:ascii="Times New Roman" w:hAnsi="Times New Roman" w:cs="Times New Roman"/>
          <w:i w:val="0"/>
          <w:iCs w:val="0"/>
          <w:sz w:val="20"/>
          <w:szCs w:val="20"/>
          <w:lang w:val="fr-FR"/>
        </w:rPr>
        <w:t xml:space="preserve"> </w:t>
      </w:r>
      <w:r>
        <w:rPr>
          <w:rFonts w:hint="default" w:ascii="Times New Roman" w:hAnsi="Times New Roman" w:cs="Times New Roman"/>
          <w:i w:val="0"/>
          <w:iCs w:val="0"/>
          <w:sz w:val="20"/>
          <w:szCs w:val="20"/>
        </w:rPr>
        <w:t>doivent toutefois</w:t>
      </w:r>
      <w:r>
        <w:rPr>
          <w:rFonts w:hint="default" w:ascii="Times New Roman" w:hAnsi="Times New Roman" w:cs="Times New Roman"/>
          <w:i w:val="0"/>
          <w:iCs w:val="0"/>
          <w:sz w:val="20"/>
          <w:szCs w:val="20"/>
          <w:lang w:val="fr-FR"/>
        </w:rPr>
        <w:t xml:space="preserve"> </w:t>
      </w:r>
      <w:r>
        <w:rPr>
          <w:rFonts w:hint="default" w:ascii="Times New Roman" w:hAnsi="Times New Roman" w:cs="Times New Roman"/>
          <w:i w:val="0"/>
          <w:iCs w:val="0"/>
          <w:sz w:val="20"/>
          <w:szCs w:val="20"/>
        </w:rPr>
        <w:t>être utilisées avec précaution</w:t>
      </w:r>
      <w:r>
        <w:rPr>
          <w:rFonts w:hint="default" w:ascii="Times New Roman" w:hAnsi="Times New Roman" w:cs="Times New Roman"/>
          <w:i w:val="0"/>
          <w:iCs w:val="0"/>
          <w:sz w:val="20"/>
          <w:szCs w:val="20"/>
          <w:lang w:val="fr-FR"/>
        </w:rPr>
        <w:t>.</w:t>
      </w: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Remerciements</w:t>
      </w:r>
    </w:p>
    <w:p>
      <w:pPr>
        <w:pStyle w:val="17"/>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Université de Yaoundé I, Cameroun;</w:t>
      </w:r>
    </w:p>
    <w:p>
      <w:pPr>
        <w:pStyle w:val="8"/>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0"/>
          <w:szCs w:val="20"/>
        </w:rPr>
      </w:pPr>
      <w:r>
        <w:rPr>
          <w:rFonts w:hint="default" w:ascii="Times New Roman" w:hAnsi="Times New Roman" w:cs="Times New Roman" w:eastAsiaTheme="minorEastAsia"/>
          <w:bCs/>
          <w:color w:val="000000" w:themeColor="text1"/>
          <w:kern w:val="24"/>
          <w:sz w:val="20"/>
          <w:szCs w:val="20"/>
          <w14:textFill>
            <w14:solidFill>
              <w14:schemeClr w14:val="tx1"/>
            </w14:solidFill>
          </w14:textFill>
        </w:rPr>
        <w:t xml:space="preserve">Département de pharmacotoxicologie de la </w:t>
      </w:r>
      <w:r>
        <w:rPr>
          <w:rFonts w:hint="default" w:ascii="Times New Roman" w:hAnsi="Times New Roman" w:cs="Times New Roman"/>
          <w:sz w:val="20"/>
          <w:szCs w:val="20"/>
        </w:rPr>
        <w:t>Faculté de Médecine et des Sciences Biomédicales, Université de Yaoundé I, Cameroun;</w:t>
      </w:r>
    </w:p>
    <w:p>
      <w:pPr>
        <w:pStyle w:val="17"/>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eastAsiaTheme="minorEastAsia"/>
          <w:bCs/>
          <w:color w:val="000000" w:themeColor="text1"/>
          <w:kern w:val="24"/>
          <w:sz w:val="20"/>
          <w:szCs w:val="20"/>
          <w14:textFill>
            <w14:solidFill>
              <w14:schemeClr w14:val="tx1"/>
            </w14:solidFill>
          </w14:textFill>
        </w:rPr>
        <w:t>Laboratoire d’études pré-cliniques sur les animaux et recherche pharmaco</w:t>
      </w:r>
      <w:bookmarkStart w:id="9" w:name="_GoBack"/>
      <w:bookmarkEnd w:id="9"/>
      <w:r>
        <w:rPr>
          <w:rFonts w:hint="default" w:ascii="Times New Roman" w:hAnsi="Times New Roman" w:cs="Times New Roman" w:eastAsiaTheme="minorEastAsia"/>
          <w:bCs/>
          <w:color w:val="000000" w:themeColor="text1"/>
          <w:kern w:val="24"/>
          <w:sz w:val="20"/>
          <w:szCs w:val="20"/>
          <w14:textFill>
            <w14:solidFill>
              <w14:schemeClr w14:val="tx1"/>
            </w14:solidFill>
          </w14:textFill>
        </w:rPr>
        <w:t xml:space="preserve">toxicologique de la </w:t>
      </w:r>
      <w:r>
        <w:rPr>
          <w:rFonts w:hint="default" w:ascii="Times New Roman" w:hAnsi="Times New Roman" w:cs="Times New Roman"/>
          <w:sz w:val="20"/>
          <w:szCs w:val="20"/>
        </w:rPr>
        <w:t>Faculté de Médecine et des Sciences Biomédicale de l’Université de Yaoundé I, Cameroun.</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lang w:val="fr-FR"/>
        </w:rPr>
        <w:sectPr>
          <w:type w:val="continuous"/>
          <w:pgSz w:w="11850" w:h="16783"/>
          <w:pgMar w:top="1134" w:right="850" w:bottom="1417" w:left="1134" w:header="708" w:footer="708" w:gutter="0"/>
          <w:cols w:equalWidth="0" w:num="2">
            <w:col w:w="4720" w:space="425"/>
            <w:col w:w="4720"/>
          </w:cols>
          <w:docGrid w:linePitch="360" w:charSpace="0"/>
        </w:sect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REFERENCES</w:t>
      </w:r>
    </w:p>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18"/>
          <w:szCs w:val="18"/>
          <w:lang w:val="en-US"/>
        </w:rPr>
      </w:pPr>
      <w:r>
        <w:rPr>
          <w:rFonts w:hint="default" w:ascii="Times New Roman" w:hAnsi="Times New Roman" w:cs="Times New Roman"/>
          <w:color w:val="000000"/>
          <w:sz w:val="18"/>
          <w:szCs w:val="18"/>
        </w:rPr>
        <w:fldChar w:fldCharType="begin" w:fldLock="1"/>
      </w:r>
      <w:r>
        <w:rPr>
          <w:rFonts w:hint="default" w:ascii="Times New Roman" w:hAnsi="Times New Roman" w:cs="Times New Roman"/>
          <w:color w:val="000000"/>
          <w:sz w:val="18"/>
          <w:szCs w:val="18"/>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rPr>
        <w:t>[1]</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rPr>
        <w:t> .</w:t>
      </w:r>
      <w:r>
        <w:rPr>
          <w:rFonts w:hint="default" w:ascii="Times New Roman" w:hAnsi="Times New Roman" w:eastAsia="Calibri" w:cs="Times New Roman"/>
          <w:sz w:val="18"/>
          <w:szCs w:val="18"/>
        </w:rPr>
        <w:t xml:space="preserve">Boutonnat D.J. Histologie etude des tissus. </w:t>
      </w:r>
      <w:r>
        <w:rPr>
          <w:rFonts w:hint="default" w:ascii="Times New Roman" w:hAnsi="Times New Roman" w:eastAsia="Calibri" w:cs="Times New Roman"/>
          <w:sz w:val="18"/>
          <w:szCs w:val="18"/>
          <w:lang w:val="en-US"/>
        </w:rPr>
        <w:t>Chapitre 9 : La peau. 2008 ; 1-50.</w:t>
      </w:r>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eastAsia="Calibri" w:cs="Times New Roman"/>
          <w:sz w:val="18"/>
          <w:szCs w:val="18"/>
          <w:lang w:val="en-US"/>
        </w:rPr>
      </w:pPr>
      <w:r>
        <w:rPr>
          <w:rFonts w:hint="default" w:ascii="Times New Roman" w:hAnsi="Times New Roman" w:cs="Times New Roman"/>
          <w:color w:val="000000"/>
          <w:sz w:val="18"/>
          <w:szCs w:val="18"/>
        </w:rPr>
        <w:fldChar w:fldCharType="begin" w:fldLock="1"/>
      </w:r>
      <w:r>
        <w:rPr>
          <w:rFonts w:hint="default" w:ascii="Times New Roman" w:hAnsi="Times New Roman" w:cs="Times New Roman"/>
          <w:color w:val="000000"/>
          <w:sz w:val="18"/>
          <w:szCs w:val="18"/>
          <w:lang w:val="en-US"/>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lang w:val="en-US"/>
        </w:rPr>
        <w:t>[2]</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lang w:val="en-US"/>
        </w:rPr>
        <w:t>.</w:t>
      </w:r>
      <w:r>
        <w:rPr>
          <w:rFonts w:hint="default" w:ascii="Times New Roman" w:hAnsi="Times New Roman" w:eastAsia="Calibri" w:cs="Times New Roman"/>
          <w:sz w:val="18"/>
          <w:szCs w:val="18"/>
          <w:lang w:val="en-US"/>
        </w:rPr>
        <w:t>FDA Executive Summary Classification of Wound Dressings Combined with Drugs. 2016; 1.</w:t>
      </w:r>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eastAsia="Calibri" w:cs="Times New Roman"/>
          <w:sz w:val="18"/>
          <w:szCs w:val="18"/>
          <w:lang w:val="en-US"/>
        </w:rPr>
      </w:pPr>
      <w:r>
        <w:rPr>
          <w:rFonts w:hint="default" w:ascii="Times New Roman" w:hAnsi="Times New Roman" w:cs="Times New Roman"/>
          <w:color w:val="000000"/>
          <w:sz w:val="18"/>
          <w:szCs w:val="18"/>
        </w:rPr>
        <w:fldChar w:fldCharType="begin" w:fldLock="1"/>
      </w:r>
      <w:r>
        <w:rPr>
          <w:rFonts w:hint="default" w:ascii="Times New Roman" w:hAnsi="Times New Roman" w:cs="Times New Roman"/>
          <w:color w:val="000000"/>
          <w:sz w:val="18"/>
          <w:szCs w:val="18"/>
          <w:lang w:val="en-US"/>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lang w:val="en-US"/>
        </w:rPr>
        <w:t>[3]</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lang w:val="en-US"/>
        </w:rPr>
        <w:t>.</w:t>
      </w:r>
      <w:r>
        <w:rPr>
          <w:rFonts w:hint="default" w:ascii="Times New Roman" w:hAnsi="Times New Roman" w:eastAsia="Calibri" w:cs="Times New Roman"/>
          <w:sz w:val="18"/>
          <w:szCs w:val="18"/>
          <w:lang w:val="en-US"/>
        </w:rPr>
        <w:t>Gould L.J, Fulton. Wound Healing in Older Adults. 2016; 34–36.</w:t>
      </w:r>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eastAsia="Calibri" w:cs="Times New Roman"/>
          <w:sz w:val="18"/>
          <w:szCs w:val="18"/>
          <w:lang w:val="en-US"/>
        </w:rPr>
      </w:pPr>
      <w:r>
        <w:rPr>
          <w:rFonts w:hint="default" w:ascii="Times New Roman" w:hAnsi="Times New Roman" w:cs="Times New Roman"/>
          <w:color w:val="000000"/>
          <w:sz w:val="18"/>
          <w:szCs w:val="18"/>
        </w:rPr>
        <w:fldChar w:fldCharType="begin" w:fldLock="1"/>
      </w:r>
      <w:r>
        <w:rPr>
          <w:rFonts w:hint="default" w:ascii="Times New Roman" w:hAnsi="Times New Roman" w:cs="Times New Roman"/>
          <w:color w:val="000000"/>
          <w:sz w:val="18"/>
          <w:szCs w:val="18"/>
          <w:lang w:val="en-US"/>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lang w:val="en-US"/>
        </w:rPr>
        <w:t>[4]</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lang w:val="en-US"/>
        </w:rPr>
        <w:t>.</w:t>
      </w:r>
      <w:r>
        <w:rPr>
          <w:rFonts w:hint="default" w:ascii="Times New Roman" w:hAnsi="Times New Roman" w:eastAsia="Calibri" w:cs="Times New Roman"/>
          <w:sz w:val="18"/>
          <w:szCs w:val="18"/>
          <w:lang w:val="en-US"/>
        </w:rPr>
        <w:t>Begay C. Wound Healing Model. American Indian Health Management Policy. 2012 ; 1-10.</w:t>
      </w:r>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cs="Times New Roman"/>
          <w:sz w:val="18"/>
          <w:szCs w:val="18"/>
          <w:lang w:val="en-US"/>
        </w:rPr>
      </w:pPr>
      <w:r>
        <w:rPr>
          <w:rFonts w:hint="default" w:ascii="Times New Roman" w:hAnsi="Times New Roman" w:cs="Times New Roman"/>
          <w:color w:val="000000"/>
          <w:sz w:val="18"/>
          <w:szCs w:val="18"/>
        </w:rPr>
        <w:fldChar w:fldCharType="begin" w:fldLock="1"/>
      </w:r>
      <w:r>
        <w:rPr>
          <w:rFonts w:hint="default" w:ascii="Times New Roman" w:hAnsi="Times New Roman" w:cs="Times New Roman"/>
          <w:color w:val="000000"/>
          <w:sz w:val="18"/>
          <w:szCs w:val="18"/>
          <w:lang w:val="en-US"/>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lang w:val="en-US"/>
        </w:rPr>
        <w:t>[5]</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lang w:val="en-US"/>
        </w:rPr>
        <w:t>.</w:t>
      </w:r>
      <w:r>
        <w:rPr>
          <w:rFonts w:hint="default" w:ascii="Times New Roman" w:hAnsi="Times New Roman" w:cs="Times New Roman"/>
          <w:sz w:val="18"/>
          <w:szCs w:val="18"/>
          <w:lang w:val="en-US"/>
        </w:rPr>
        <w:t>Ressources végétales de l’Afrique tropicale (PROTA). 2017 ; 1-6.</w:t>
      </w:r>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cs="Times New Roman"/>
          <w:sz w:val="18"/>
          <w:szCs w:val="18"/>
          <w:lang w:val="en-US"/>
        </w:rPr>
      </w:pPr>
      <w:r>
        <w:rPr>
          <w:rFonts w:hint="default" w:ascii="Times New Roman" w:hAnsi="Times New Roman" w:cs="Times New Roman"/>
          <w:color w:val="000000"/>
          <w:sz w:val="18"/>
          <w:szCs w:val="18"/>
        </w:rPr>
        <w:fldChar w:fldCharType="begin" w:fldLock="1"/>
      </w:r>
      <w:r>
        <w:rPr>
          <w:rFonts w:hint="default" w:ascii="Times New Roman" w:hAnsi="Times New Roman" w:cs="Times New Roman"/>
          <w:color w:val="000000"/>
          <w:sz w:val="18"/>
          <w:szCs w:val="18"/>
          <w:lang w:val="en-US"/>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lang w:val="en-US"/>
        </w:rPr>
        <w:t>[6]</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lang w:val="en-US"/>
        </w:rPr>
        <w:t>.</w:t>
      </w:r>
      <w:r>
        <w:rPr>
          <w:rFonts w:hint="default" w:ascii="Times New Roman" w:hAnsi="Times New Roman" w:cs="Times New Roman"/>
          <w:sz w:val="18"/>
          <w:szCs w:val="18"/>
          <w:lang w:val="en-US"/>
        </w:rPr>
        <w:t xml:space="preserve">Sowemimo.A, Okwuchuku.E, Samuel F.M, Ayoola.O, Mutiat.I. </w:t>
      </w:r>
      <w:r>
        <w:rPr>
          <w:rFonts w:hint="default" w:ascii="Times New Roman" w:hAnsi="Times New Roman" w:cs="Times New Roman"/>
          <w:i/>
          <w:sz w:val="18"/>
          <w:szCs w:val="18"/>
          <w:lang w:val="en-US"/>
        </w:rPr>
        <w:t>Musanga cecropioides</w:t>
      </w:r>
      <w:r>
        <w:rPr>
          <w:rFonts w:hint="default" w:ascii="Times New Roman" w:hAnsi="Times New Roman" w:cs="Times New Roman"/>
          <w:sz w:val="18"/>
          <w:szCs w:val="18"/>
          <w:lang w:val="en-US"/>
        </w:rPr>
        <w:t xml:space="preserve"> leaf extract exhibits anti-inflammatory and anti-nociceptive activities in animal models. Brazilian J Pharmacogn. Sociedade Brasileira de Farmacognosia. 2015 ;25(5) :506–512.</w:t>
      </w:r>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cs="Times New Roman"/>
          <w:sz w:val="18"/>
          <w:szCs w:val="18"/>
          <w:lang w:val="en-US"/>
        </w:rPr>
      </w:pPr>
      <w:r>
        <w:rPr>
          <w:rFonts w:hint="default" w:ascii="Times New Roman" w:hAnsi="Times New Roman" w:cs="Times New Roman"/>
          <w:color w:val="000000"/>
          <w:sz w:val="18"/>
          <w:szCs w:val="18"/>
        </w:rPr>
        <w:fldChar w:fldCharType="begin" w:fldLock="1"/>
      </w:r>
      <w:r>
        <w:rPr>
          <w:rFonts w:hint="default" w:ascii="Times New Roman" w:hAnsi="Times New Roman" w:cs="Times New Roman"/>
          <w:color w:val="000000"/>
          <w:sz w:val="18"/>
          <w:szCs w:val="18"/>
          <w:lang w:val="en-US"/>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lang w:val="en-US"/>
        </w:rPr>
        <w:t>[7]</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lang w:val="en-US"/>
        </w:rPr>
        <w:t>.</w:t>
      </w:r>
      <w:r>
        <w:rPr>
          <w:rFonts w:hint="default" w:ascii="Times New Roman" w:hAnsi="Times New Roman" w:cs="Times New Roman"/>
          <w:sz w:val="18"/>
          <w:szCs w:val="18"/>
          <w:lang w:val="en-US"/>
        </w:rPr>
        <w:t>Uwah A.F, Otitoju.O, Ndem.J. I, Peter A.I. Chemical composition and antimicrobial activities of adventitious root sap of </w:t>
      </w:r>
      <w:r>
        <w:rPr>
          <w:rFonts w:hint="default" w:ascii="Times New Roman" w:hAnsi="Times New Roman" w:cs="Times New Roman"/>
          <w:i/>
          <w:sz w:val="18"/>
          <w:szCs w:val="18"/>
          <w:lang w:val="en-US"/>
        </w:rPr>
        <w:t>Musanga cecropioides</w:t>
      </w:r>
      <w:r>
        <w:rPr>
          <w:rFonts w:hint="default" w:ascii="Times New Roman" w:hAnsi="Times New Roman" w:cs="Times New Roman"/>
          <w:sz w:val="18"/>
          <w:szCs w:val="18"/>
          <w:lang w:val="en-US"/>
        </w:rPr>
        <w:t>. Der Pharm Lett. 2013 ;5(2) :13–16.</w:t>
      </w:r>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cs="Times New Roman"/>
          <w:sz w:val="18"/>
          <w:szCs w:val="18"/>
          <w:lang w:val="en-US"/>
        </w:rPr>
      </w:pPr>
      <w:r>
        <w:rPr>
          <w:rFonts w:hint="default" w:ascii="Times New Roman" w:hAnsi="Times New Roman" w:cs="Times New Roman"/>
          <w:color w:val="000000"/>
          <w:sz w:val="18"/>
          <w:szCs w:val="18"/>
        </w:rPr>
        <w:fldChar w:fldCharType="begin" w:fldLock="1"/>
      </w:r>
      <w:r>
        <w:rPr>
          <w:rFonts w:hint="default" w:ascii="Times New Roman" w:hAnsi="Times New Roman" w:cs="Times New Roman"/>
          <w:color w:val="000000"/>
          <w:sz w:val="18"/>
          <w:szCs w:val="18"/>
          <w:lang w:val="en-US"/>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lang w:val="en-US"/>
        </w:rPr>
        <w:t>[8]</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lang w:val="en-US"/>
        </w:rPr>
        <w:t>.</w:t>
      </w:r>
      <w:r>
        <w:rPr>
          <w:rFonts w:hint="default" w:ascii="Times New Roman" w:hAnsi="Times New Roman" w:cs="Times New Roman"/>
          <w:sz w:val="18"/>
          <w:szCs w:val="18"/>
          <w:lang w:val="en-US"/>
        </w:rPr>
        <w:t xml:space="preserve">Kadiri A.B and Ajayi G.O. Phyto-anatomical characteristics of the west African </w:t>
      </w:r>
      <w:r>
        <w:rPr>
          <w:rFonts w:hint="default" w:ascii="Times New Roman" w:hAnsi="Times New Roman" w:cs="Times New Roman"/>
          <w:i/>
          <w:sz w:val="18"/>
          <w:szCs w:val="18"/>
          <w:lang w:val="en-US"/>
        </w:rPr>
        <w:t>Musanga cercropioides M. Smithii R.Br</w:t>
      </w:r>
      <w:r>
        <w:rPr>
          <w:rFonts w:hint="default" w:ascii="Times New Roman" w:hAnsi="Times New Roman" w:cs="Times New Roman"/>
          <w:sz w:val="18"/>
          <w:szCs w:val="18"/>
          <w:lang w:val="en-US"/>
        </w:rPr>
        <w:t>. (Moraceae) ; indian journal of science and technology 2009 ;2(7): 1-7.</w:t>
      </w:r>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cs="Times New Roman"/>
          <w:sz w:val="18"/>
          <w:szCs w:val="18"/>
          <w:lang w:val="en-US"/>
        </w:rPr>
      </w:pPr>
      <w:r>
        <w:rPr>
          <w:rFonts w:hint="default" w:ascii="Times New Roman" w:hAnsi="Times New Roman" w:cs="Times New Roman"/>
          <w:color w:val="000000"/>
          <w:sz w:val="18"/>
          <w:szCs w:val="18"/>
        </w:rPr>
        <w:fldChar w:fldCharType="begin" w:fldLock="1"/>
      </w:r>
      <w:r>
        <w:rPr>
          <w:rFonts w:hint="default" w:ascii="Times New Roman" w:hAnsi="Times New Roman" w:cs="Times New Roman"/>
          <w:color w:val="000000"/>
          <w:sz w:val="18"/>
          <w:szCs w:val="18"/>
          <w:lang w:val="en-US"/>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lang w:val="en-US"/>
        </w:rPr>
        <w:t>[9]</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lang w:val="en-US"/>
        </w:rPr>
        <w:t>.</w:t>
      </w:r>
      <w:r>
        <w:rPr>
          <w:rFonts w:hint="default" w:ascii="Times New Roman" w:hAnsi="Times New Roman" w:cs="Times New Roman"/>
          <w:sz w:val="18"/>
          <w:szCs w:val="18"/>
          <w:lang w:val="en-US"/>
        </w:rPr>
        <w:t xml:space="preserve">Tchouya G.R.F, Nantia E.A. Phytochemical analysis, antioxidant evaluation and total phenolic content of the leaves and stem bark of </w:t>
      </w:r>
      <w:r>
        <w:rPr>
          <w:rFonts w:hint="default" w:ascii="Times New Roman" w:hAnsi="Times New Roman" w:cs="Times New Roman"/>
          <w:i/>
          <w:sz w:val="18"/>
          <w:szCs w:val="18"/>
          <w:lang w:val="en-US"/>
        </w:rPr>
        <w:t>Musanga cecropioides</w:t>
      </w:r>
      <w:r>
        <w:rPr>
          <w:rFonts w:hint="default" w:ascii="Times New Roman" w:hAnsi="Times New Roman" w:cs="Times New Roman"/>
          <w:sz w:val="18"/>
          <w:szCs w:val="18"/>
          <w:lang w:val="en-US"/>
        </w:rPr>
        <w:t xml:space="preserve"> R . Br. ex Tedlie (Cecropiaceae), growing in Gabon. Jounal of Pharmacogny Phytochemistry. 2015 ;3(5) :192–195.</w:t>
      </w:r>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cs="Times New Roman"/>
          <w:sz w:val="18"/>
          <w:szCs w:val="18"/>
          <w:lang w:val="en-US"/>
        </w:rPr>
      </w:pPr>
      <w:r>
        <w:rPr>
          <w:rFonts w:hint="default" w:ascii="Times New Roman" w:hAnsi="Times New Roman" w:cs="Times New Roman"/>
          <w:color w:val="000000"/>
          <w:sz w:val="18"/>
          <w:szCs w:val="18"/>
        </w:rPr>
        <w:fldChar w:fldCharType="begin" w:fldLock="1"/>
      </w:r>
      <w:r>
        <w:rPr>
          <w:rFonts w:hint="default" w:ascii="Times New Roman" w:hAnsi="Times New Roman" w:cs="Times New Roman"/>
          <w:color w:val="000000"/>
          <w:sz w:val="18"/>
          <w:szCs w:val="18"/>
          <w:lang w:val="en-US"/>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lang w:val="en-US"/>
        </w:rPr>
        <w:t>[10]</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lang w:val="en-US"/>
        </w:rPr>
        <w:t>.</w:t>
      </w:r>
      <w:r>
        <w:rPr>
          <w:rFonts w:hint="default" w:ascii="Times New Roman" w:hAnsi="Times New Roman" w:cs="Times New Roman"/>
          <w:sz w:val="18"/>
          <w:szCs w:val="18"/>
          <w:lang w:val="en-US"/>
        </w:rPr>
        <w:t xml:space="preserve">Adeneye A.A, Ajagbonna O.P, Ayodele O.W. Hypoglycemic and antidiabetic activities on the stem bark aqueous and ethanol extracts of </w:t>
      </w:r>
      <w:r>
        <w:rPr>
          <w:rFonts w:hint="default" w:ascii="Times New Roman" w:hAnsi="Times New Roman" w:cs="Times New Roman"/>
          <w:i/>
          <w:sz w:val="18"/>
          <w:szCs w:val="18"/>
          <w:lang w:val="en-US"/>
        </w:rPr>
        <w:t>Musanga cecropioides</w:t>
      </w:r>
      <w:r>
        <w:rPr>
          <w:rFonts w:hint="default" w:ascii="Times New Roman" w:hAnsi="Times New Roman" w:cs="Times New Roman"/>
          <w:sz w:val="18"/>
          <w:szCs w:val="18"/>
          <w:lang w:val="en-US"/>
        </w:rPr>
        <w:t xml:space="preserve"> in normal and alloxan-induced diabetic rats. Fitoterapia. 2007 ;78(7–8):502–505.</w:t>
      </w:r>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cs="Times New Roman"/>
          <w:sz w:val="18"/>
          <w:szCs w:val="18"/>
          <w:lang w:val="en-US"/>
        </w:rPr>
      </w:pPr>
      <w:r>
        <w:rPr>
          <w:rFonts w:hint="default" w:ascii="Times New Roman" w:hAnsi="Times New Roman" w:cs="Times New Roman"/>
          <w:color w:val="000000"/>
          <w:sz w:val="18"/>
          <w:szCs w:val="18"/>
        </w:rPr>
        <w:fldChar w:fldCharType="begin" w:fldLock="1"/>
      </w:r>
      <w:r>
        <w:rPr>
          <w:rFonts w:hint="default" w:ascii="Times New Roman" w:hAnsi="Times New Roman" w:cs="Times New Roman"/>
          <w:color w:val="000000"/>
          <w:sz w:val="18"/>
          <w:szCs w:val="18"/>
          <w:lang w:val="en-US"/>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lang w:val="en-US"/>
        </w:rPr>
        <w:t>[11]</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lang w:val="en-US"/>
        </w:rPr>
        <w:t>.</w:t>
      </w:r>
      <w:r>
        <w:rPr>
          <w:rFonts w:hint="default" w:ascii="Times New Roman" w:hAnsi="Times New Roman" w:cs="Times New Roman"/>
          <w:sz w:val="18"/>
          <w:szCs w:val="18"/>
          <w:lang w:val="en-US"/>
        </w:rPr>
        <w:t xml:space="preserve">Adejuwon Adewale Adeneye.Protective activity of Stem Bark aqueous extract of </w:t>
      </w:r>
      <w:r>
        <w:rPr>
          <w:rFonts w:hint="default" w:ascii="Times New Roman" w:hAnsi="Times New Roman" w:cs="Times New Roman"/>
          <w:i/>
          <w:sz w:val="18"/>
          <w:szCs w:val="18"/>
          <w:lang w:val="en-US"/>
        </w:rPr>
        <w:t>Musanga cercropioides</w:t>
      </w:r>
      <w:r>
        <w:rPr>
          <w:rFonts w:hint="default" w:ascii="Times New Roman" w:hAnsi="Times New Roman" w:cs="Times New Roman"/>
          <w:sz w:val="18"/>
          <w:szCs w:val="18"/>
          <w:lang w:val="en-US"/>
        </w:rPr>
        <w:t xml:space="preserve"> in carbon tetrachloride and Acetaminophène induced acute hepatotoxicity in rats. African Journal of Traditional Complementary and Alternative Medecine.2009 ;6(2) :131-138.</w:t>
      </w:r>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cs="Times New Roman"/>
          <w:sz w:val="18"/>
          <w:szCs w:val="18"/>
          <w:lang w:val="en-US"/>
        </w:rPr>
      </w:pPr>
      <w:r>
        <w:rPr>
          <w:rFonts w:hint="default" w:ascii="Times New Roman" w:hAnsi="Times New Roman" w:cs="Times New Roman"/>
          <w:color w:val="000000"/>
          <w:sz w:val="18"/>
          <w:szCs w:val="18"/>
        </w:rPr>
        <w:fldChar w:fldCharType="begin" w:fldLock="1"/>
      </w:r>
      <w:r>
        <w:rPr>
          <w:rFonts w:hint="default" w:ascii="Times New Roman" w:hAnsi="Times New Roman" w:cs="Times New Roman"/>
          <w:color w:val="000000"/>
          <w:sz w:val="18"/>
          <w:szCs w:val="18"/>
          <w:lang w:val="en-US"/>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lang w:val="en-US"/>
        </w:rPr>
        <w:t>[12]</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lang w:val="en-US"/>
        </w:rPr>
        <w:t>.</w:t>
      </w:r>
      <w:r>
        <w:rPr>
          <w:rFonts w:hint="default" w:ascii="Times New Roman" w:hAnsi="Times New Roman" w:cs="Times New Roman"/>
          <w:sz w:val="18"/>
          <w:szCs w:val="18"/>
          <w:lang w:val="en-US"/>
        </w:rPr>
        <w:t xml:space="preserve">Owolabi, Ayinde, Nworgu, Ogbonna. Antidiarrheal evaluation of the ethanol extract of </w:t>
      </w:r>
      <w:r>
        <w:rPr>
          <w:rFonts w:hint="default" w:ascii="Times New Roman" w:hAnsi="Times New Roman" w:cs="Times New Roman"/>
          <w:i/>
          <w:sz w:val="18"/>
          <w:szCs w:val="18"/>
          <w:lang w:val="en-US"/>
        </w:rPr>
        <w:t>Musanga cecropioides</w:t>
      </w:r>
      <w:r>
        <w:rPr>
          <w:rFonts w:hint="default" w:ascii="Times New Roman" w:hAnsi="Times New Roman" w:cs="Times New Roman"/>
          <w:sz w:val="18"/>
          <w:szCs w:val="18"/>
          <w:lang w:val="en-US"/>
        </w:rPr>
        <w:t xml:space="preserve"> stem bark. Methods and Findings in Experimental and Clinical Pharmacology. 2010 ;32(6) :407-411.</w:t>
      </w:r>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cs="Times New Roman"/>
          <w:sz w:val="18"/>
          <w:szCs w:val="18"/>
          <w:lang w:val="en-US"/>
        </w:rPr>
      </w:pPr>
      <w:r>
        <w:rPr>
          <w:rFonts w:hint="default" w:ascii="Times New Roman" w:hAnsi="Times New Roman" w:cs="Times New Roman"/>
          <w:color w:val="000000"/>
          <w:sz w:val="18"/>
          <w:szCs w:val="18"/>
        </w:rPr>
        <w:fldChar w:fldCharType="begin" w:fldLock="1"/>
      </w:r>
      <w:r>
        <w:rPr>
          <w:rFonts w:hint="default" w:ascii="Times New Roman" w:hAnsi="Times New Roman" w:cs="Times New Roman"/>
          <w:color w:val="000000"/>
          <w:sz w:val="18"/>
          <w:szCs w:val="18"/>
          <w:lang w:val="en-US"/>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lang w:val="en-US"/>
        </w:rPr>
        <w:t>[13]</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lang w:val="en-US"/>
        </w:rPr>
        <w:t>.</w:t>
      </w:r>
      <w:r>
        <w:rPr>
          <w:rFonts w:hint="default" w:ascii="Times New Roman" w:hAnsi="Times New Roman" w:cs="Times New Roman"/>
          <w:sz w:val="18"/>
          <w:szCs w:val="18"/>
          <w:lang w:val="en-US"/>
        </w:rPr>
        <w:t xml:space="preserve">Srinath.J, Laksmi.T. Therapeutic potential of </w:t>
      </w:r>
      <w:r>
        <w:rPr>
          <w:rFonts w:hint="default" w:ascii="Times New Roman" w:hAnsi="Times New Roman" w:cs="Times New Roman"/>
          <w:i/>
          <w:sz w:val="18"/>
          <w:szCs w:val="18"/>
          <w:lang w:val="en-US"/>
        </w:rPr>
        <w:t>Spilanthes acmella</w:t>
      </w:r>
      <w:r>
        <w:rPr>
          <w:rFonts w:hint="default" w:ascii="Times New Roman" w:hAnsi="Times New Roman" w:cs="Times New Roman"/>
          <w:sz w:val="18"/>
          <w:szCs w:val="18"/>
          <w:lang w:val="en-US"/>
        </w:rPr>
        <w:t xml:space="preserve"> - A dental note. International Journal of Pharmaceutical Sciences Review and Research. 2014 ;25(1) :151–153.</w:t>
      </w:r>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cs="Times New Roman"/>
          <w:sz w:val="18"/>
          <w:szCs w:val="18"/>
        </w:rPr>
      </w:pPr>
      <w:r>
        <w:rPr>
          <w:rFonts w:hint="default" w:ascii="Times New Roman" w:hAnsi="Times New Roman" w:cs="Times New Roman"/>
          <w:color w:val="000000"/>
          <w:sz w:val="18"/>
          <w:szCs w:val="18"/>
        </w:rPr>
        <w:fldChar w:fldCharType="begin" w:fldLock="1"/>
      </w:r>
      <w:r>
        <w:rPr>
          <w:rFonts w:hint="default" w:ascii="Times New Roman" w:hAnsi="Times New Roman" w:cs="Times New Roman"/>
          <w:color w:val="000000"/>
          <w:sz w:val="18"/>
          <w:szCs w:val="18"/>
          <w:lang w:val="en-US"/>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lang w:val="en-US"/>
        </w:rPr>
        <w:t>[14]</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lang w:val="en-US"/>
        </w:rPr>
        <w:t>.</w:t>
      </w:r>
      <w:r>
        <w:rPr>
          <w:rFonts w:hint="default" w:ascii="Times New Roman" w:hAnsi="Times New Roman" w:cs="Times New Roman"/>
          <w:sz w:val="18"/>
          <w:szCs w:val="18"/>
          <w:lang w:val="en-US"/>
        </w:rPr>
        <w:t xml:space="preserve">Pandey.V, Agrawal.V. Efficient micropropagation protocol of </w:t>
      </w:r>
      <w:r>
        <w:rPr>
          <w:rFonts w:hint="default" w:ascii="Times New Roman" w:hAnsi="Times New Roman" w:cs="Times New Roman"/>
          <w:i/>
          <w:sz w:val="18"/>
          <w:szCs w:val="18"/>
          <w:lang w:val="en-US"/>
        </w:rPr>
        <w:t>Spilanthes acmella</w:t>
      </w:r>
      <w:r>
        <w:rPr>
          <w:rFonts w:hint="default" w:ascii="Times New Roman" w:hAnsi="Times New Roman" w:cs="Times New Roman"/>
          <w:sz w:val="18"/>
          <w:szCs w:val="18"/>
          <w:lang w:val="en-US"/>
        </w:rPr>
        <w:t xml:space="preserve">L. </w:t>
      </w:r>
      <w:r>
        <w:rPr>
          <w:rFonts w:hint="default" w:ascii="Times New Roman" w:hAnsi="Times New Roman" w:cs="Times New Roman"/>
          <w:sz w:val="18"/>
          <w:szCs w:val="18"/>
        </w:rPr>
        <w:t>Possessing strong antimalarial activity. 2009 ;491–499.</w:t>
      </w:r>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cs="Times New Roman"/>
          <w:sz w:val="18"/>
          <w:szCs w:val="18"/>
          <w:lang w:val="en-US"/>
        </w:rPr>
      </w:pPr>
      <w:r>
        <w:rPr>
          <w:rFonts w:hint="default" w:ascii="Times New Roman" w:hAnsi="Times New Roman" w:cs="Times New Roman"/>
          <w:color w:val="000000"/>
          <w:sz w:val="18"/>
          <w:szCs w:val="18"/>
        </w:rPr>
        <w:fldChar w:fldCharType="begin" w:fldLock="1"/>
      </w:r>
      <w:r>
        <w:rPr>
          <w:rFonts w:hint="default" w:ascii="Times New Roman" w:hAnsi="Times New Roman" w:cs="Times New Roman"/>
          <w:color w:val="000000"/>
          <w:sz w:val="18"/>
          <w:szCs w:val="18"/>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rPr>
        <w:t>[15]</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rPr>
        <w:t>.</w:t>
      </w:r>
      <w:r>
        <w:rPr>
          <w:rFonts w:hint="default" w:ascii="Times New Roman" w:hAnsi="Times New Roman" w:cs="Times New Roman"/>
          <w:sz w:val="18"/>
          <w:szCs w:val="18"/>
        </w:rPr>
        <w:t xml:space="preserve">Makan Négué Diarra. Etude phytochimique d’une plante antipaludique utilisée au Mali : </w:t>
      </w:r>
      <w:r>
        <w:rPr>
          <w:rFonts w:hint="default" w:ascii="Times New Roman" w:hAnsi="Times New Roman" w:cs="Times New Roman"/>
          <w:i/>
          <w:sz w:val="18"/>
          <w:szCs w:val="18"/>
        </w:rPr>
        <w:t>Spilanthes oleraceaJJacq</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(Asteraceae) 2002-2003 ; 1-50.</w:t>
      </w:r>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cs="Times New Roman"/>
          <w:sz w:val="18"/>
          <w:szCs w:val="18"/>
          <w:lang w:val="en-US"/>
        </w:rPr>
      </w:pPr>
      <w:r>
        <w:rPr>
          <w:rFonts w:hint="default" w:ascii="Times New Roman" w:hAnsi="Times New Roman" w:cs="Times New Roman"/>
          <w:color w:val="000000"/>
          <w:sz w:val="18"/>
          <w:szCs w:val="18"/>
        </w:rPr>
        <w:fldChar w:fldCharType="begin" w:fldLock="1"/>
      </w:r>
      <w:r>
        <w:rPr>
          <w:rFonts w:hint="default" w:ascii="Times New Roman" w:hAnsi="Times New Roman" w:cs="Times New Roman"/>
          <w:color w:val="000000"/>
          <w:sz w:val="18"/>
          <w:szCs w:val="18"/>
          <w:lang w:val="en-US"/>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lang w:val="en-US"/>
        </w:rPr>
        <w:t>[16]</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lang w:val="en-US"/>
        </w:rPr>
        <w:t>.</w:t>
      </w:r>
      <w:r>
        <w:rPr>
          <w:rFonts w:hint="default" w:ascii="Times New Roman" w:hAnsi="Times New Roman" w:cs="Times New Roman"/>
          <w:sz w:val="18"/>
          <w:szCs w:val="18"/>
          <w:lang w:val="en-US"/>
        </w:rPr>
        <w:t>Vikas sharma, Jente boonen, Nagendras.chauhan, Mayank thakur, Bart de Spiegeleer and V.K. Dixit.Spilanthes</w:t>
      </w:r>
      <w:r>
        <w:rPr>
          <w:rFonts w:hint="default" w:ascii="Times New Roman" w:hAnsi="Times New Roman" w:cs="Times New Roman"/>
          <w:i/>
          <w:sz w:val="18"/>
          <w:szCs w:val="18"/>
          <w:lang w:val="en-US"/>
        </w:rPr>
        <w:t xml:space="preserve"> acmella</w:t>
      </w:r>
      <w:r>
        <w:rPr>
          <w:rFonts w:hint="default" w:ascii="Times New Roman" w:hAnsi="Times New Roman" w:cs="Times New Roman"/>
          <w:sz w:val="18"/>
          <w:szCs w:val="18"/>
          <w:lang w:val="en-US"/>
        </w:rPr>
        <w:t xml:space="preserve"> ethanolic flower extract: LC-MS alkylamide profiling and its effects on sexual behavior in male rats.</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"mailto:vikassharma15@gmail.com.2011" </w:instrText>
      </w:r>
      <w:r>
        <w:rPr>
          <w:rFonts w:hint="default" w:ascii="Times New Roman" w:hAnsi="Times New Roman" w:cs="Times New Roman"/>
          <w:sz w:val="18"/>
          <w:szCs w:val="18"/>
        </w:rPr>
        <w:fldChar w:fldCharType="separate"/>
      </w:r>
      <w:r>
        <w:rPr>
          <w:rStyle w:val="13"/>
          <w:rFonts w:hint="default" w:ascii="Times New Roman" w:hAnsi="Times New Roman" w:cs="Times New Roman"/>
          <w:color w:val="000000" w:themeColor="text1"/>
          <w:sz w:val="18"/>
          <w:szCs w:val="18"/>
          <w:lang w:val="en-US"/>
          <w14:textFill>
            <w14:solidFill>
              <w14:schemeClr w14:val="tx1"/>
            </w14:solidFill>
          </w14:textFill>
        </w:rPr>
        <w:t xml:space="preserve"> 2011</w:t>
      </w:r>
      <w:r>
        <w:rPr>
          <w:rStyle w:val="13"/>
          <w:rFonts w:hint="default" w:ascii="Times New Roman" w:hAnsi="Times New Roman" w:cs="Times New Roman"/>
          <w:color w:val="000000" w:themeColor="text1"/>
          <w:sz w:val="18"/>
          <w:szCs w:val="18"/>
          <w:lang w:val="en-US"/>
          <w14:textFill>
            <w14:solidFill>
              <w14:schemeClr w14:val="tx1"/>
            </w14:solidFill>
          </w14:textFill>
        </w:rPr>
        <w:fldChar w:fldCharType="end"/>
      </w:r>
      <w:r>
        <w:rPr>
          <w:rFonts w:hint="default" w:ascii="Times New Roman" w:hAnsi="Times New Roman" w:cs="Times New Roman"/>
          <w:sz w:val="18"/>
          <w:szCs w:val="18"/>
          <w:lang w:val="en-US"/>
        </w:rPr>
        <w:t>; 1- 23.</w:t>
      </w:r>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cs="Times New Roman"/>
          <w:sz w:val="18"/>
          <w:szCs w:val="18"/>
          <w:lang w:val="en-US"/>
        </w:rPr>
      </w:pPr>
      <w:r>
        <w:rPr>
          <w:rFonts w:hint="default" w:ascii="Times New Roman" w:hAnsi="Times New Roman" w:cs="Times New Roman"/>
          <w:color w:val="000000"/>
          <w:sz w:val="18"/>
          <w:szCs w:val="18"/>
        </w:rPr>
        <w:fldChar w:fldCharType="begin" w:fldLock="1"/>
      </w:r>
      <w:r>
        <w:rPr>
          <w:rFonts w:hint="default" w:ascii="Times New Roman" w:hAnsi="Times New Roman" w:cs="Times New Roman"/>
          <w:color w:val="000000"/>
          <w:sz w:val="18"/>
          <w:szCs w:val="18"/>
          <w:lang w:val="en-US"/>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lang w:val="en-US"/>
        </w:rPr>
        <w:t>[17]</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lang w:val="en-US"/>
        </w:rPr>
        <w:t>.</w:t>
      </w:r>
      <w:r>
        <w:rPr>
          <w:rFonts w:hint="default" w:ascii="Times New Roman" w:hAnsi="Times New Roman" w:cs="Times New Roman"/>
          <w:sz w:val="18"/>
          <w:szCs w:val="18"/>
          <w:lang w:val="en-US"/>
        </w:rPr>
        <w:t xml:space="preserve">Barbas L.A.L, Stringhetta G.R, Garcia.L, Figueiredo M.R.C, Sampaio L.A. Jambu, </w:t>
      </w:r>
      <w:r>
        <w:rPr>
          <w:rFonts w:hint="default" w:ascii="Times New Roman" w:hAnsi="Times New Roman" w:cs="Times New Roman"/>
          <w:i/>
          <w:sz w:val="18"/>
          <w:szCs w:val="18"/>
          <w:lang w:val="en-US"/>
        </w:rPr>
        <w:t>Spilanthes acmella</w:t>
      </w:r>
      <w:r>
        <w:rPr>
          <w:rFonts w:hint="default" w:ascii="Times New Roman" w:hAnsi="Times New Roman" w:cs="Times New Roman"/>
          <w:sz w:val="18"/>
          <w:szCs w:val="18"/>
          <w:lang w:val="en-US"/>
        </w:rPr>
        <w:t xml:space="preserve"> as a novel anaesthetic for juvenile tambaqui, </w:t>
      </w:r>
      <w:r>
        <w:rPr>
          <w:rFonts w:hint="default" w:ascii="Times New Roman" w:hAnsi="Times New Roman" w:cs="Times New Roman"/>
          <w:i/>
          <w:sz w:val="18"/>
          <w:szCs w:val="18"/>
          <w:lang w:val="en-US"/>
        </w:rPr>
        <w:t>Colossoma macropomum</w:t>
      </w:r>
      <w:r>
        <w:rPr>
          <w:rFonts w:hint="default" w:ascii="Times New Roman" w:hAnsi="Times New Roman" w:cs="Times New Roman"/>
          <w:sz w:val="18"/>
          <w:szCs w:val="18"/>
          <w:lang w:val="en-US"/>
        </w:rPr>
        <w:t>: Secondary stress responses during recovery. Aquaculture. Elsevier B.V. 2016 ;70–75.</w:t>
      </w:r>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cs="Times New Roman"/>
          <w:sz w:val="18"/>
          <w:szCs w:val="18"/>
          <w:lang w:val="en-US"/>
        </w:rPr>
      </w:pPr>
      <w:r>
        <w:rPr>
          <w:rFonts w:hint="default" w:ascii="Times New Roman" w:hAnsi="Times New Roman" w:cs="Times New Roman"/>
          <w:color w:val="000000"/>
          <w:sz w:val="18"/>
          <w:szCs w:val="18"/>
        </w:rPr>
        <w:fldChar w:fldCharType="begin" w:fldLock="1"/>
      </w:r>
      <w:r>
        <w:rPr>
          <w:rFonts w:hint="default" w:ascii="Times New Roman" w:hAnsi="Times New Roman" w:cs="Times New Roman"/>
          <w:color w:val="000000"/>
          <w:sz w:val="18"/>
          <w:szCs w:val="18"/>
          <w:lang w:val="en-US"/>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lang w:val="en-US"/>
        </w:rPr>
        <w:t>[18]</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lang w:val="en-US"/>
        </w:rPr>
        <w:t>.</w:t>
      </w:r>
      <w:r>
        <w:rPr>
          <w:rFonts w:hint="default" w:ascii="Times New Roman" w:hAnsi="Times New Roman" w:cs="Times New Roman"/>
          <w:sz w:val="18"/>
          <w:szCs w:val="18"/>
          <w:lang w:val="en-US"/>
        </w:rPr>
        <w:t xml:space="preserve">Singh.M, Chaturvedi.R. Screening and quantification of an antiseptic alkylamide, spilanthol from in vitro cell and tissue cultures of </w:t>
      </w:r>
      <w:r>
        <w:rPr>
          <w:rFonts w:hint="default" w:ascii="Times New Roman" w:hAnsi="Times New Roman" w:cs="Times New Roman"/>
          <w:i/>
          <w:sz w:val="18"/>
          <w:szCs w:val="18"/>
          <w:lang w:val="en-US"/>
        </w:rPr>
        <w:t>Spilanthes acmella</w:t>
      </w:r>
      <w:r>
        <w:rPr>
          <w:rFonts w:hint="default" w:ascii="Times New Roman" w:hAnsi="Times New Roman" w:cs="Times New Roman"/>
          <w:sz w:val="18"/>
          <w:szCs w:val="18"/>
          <w:lang w:val="en-US"/>
        </w:rPr>
        <w:t xml:space="preserve"> Murr. Industrial Crops and Products 2012 ;36 : 321-328.  </w:t>
      </w:r>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cs="Times New Roman"/>
          <w:sz w:val="18"/>
          <w:szCs w:val="18"/>
          <w:lang w:val="en-US"/>
        </w:rPr>
      </w:pPr>
      <w:r>
        <w:rPr>
          <w:rFonts w:hint="default" w:ascii="Times New Roman" w:hAnsi="Times New Roman" w:cs="Times New Roman"/>
          <w:color w:val="000000"/>
          <w:sz w:val="18"/>
          <w:szCs w:val="18"/>
        </w:rPr>
        <w:fldChar w:fldCharType="begin" w:fldLock="1"/>
      </w:r>
      <w:r>
        <w:rPr>
          <w:rFonts w:hint="default" w:ascii="Times New Roman" w:hAnsi="Times New Roman" w:cs="Times New Roman"/>
          <w:color w:val="000000"/>
          <w:sz w:val="18"/>
          <w:szCs w:val="18"/>
          <w:lang w:val="en-US"/>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lang w:val="en-US"/>
        </w:rPr>
        <w:t>[19]</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lang w:val="en-US"/>
        </w:rPr>
        <w:t>.</w:t>
      </w:r>
      <w:r>
        <w:rPr>
          <w:rFonts w:hint="default" w:ascii="Times New Roman" w:hAnsi="Times New Roman" w:cs="Times New Roman"/>
          <w:sz w:val="18"/>
          <w:szCs w:val="18"/>
          <w:lang w:val="en-US"/>
        </w:rPr>
        <w:t xml:space="preserve">Prachayasittikul.V. High therapeutic potential of </w:t>
      </w:r>
      <w:r>
        <w:rPr>
          <w:rFonts w:hint="default" w:ascii="Times New Roman" w:hAnsi="Times New Roman" w:cs="Times New Roman"/>
          <w:i/>
          <w:sz w:val="18"/>
          <w:szCs w:val="18"/>
          <w:lang w:val="en-US"/>
        </w:rPr>
        <w:t>Spilanthes acmella</w:t>
      </w:r>
      <w:r>
        <w:rPr>
          <w:rFonts w:hint="default" w:ascii="Times New Roman" w:hAnsi="Times New Roman" w:cs="Times New Roman"/>
          <w:sz w:val="18"/>
          <w:szCs w:val="18"/>
          <w:lang w:val="en-US"/>
        </w:rPr>
        <w:t>: A review. EXCLI J. 2013 ;12 :291–312.</w:t>
      </w:r>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cs="Times New Roman"/>
          <w:sz w:val="18"/>
          <w:szCs w:val="18"/>
          <w:lang w:val="en-US"/>
        </w:rPr>
      </w:pPr>
      <w:r>
        <w:rPr>
          <w:rFonts w:hint="default" w:ascii="Times New Roman" w:hAnsi="Times New Roman" w:cs="Times New Roman"/>
          <w:color w:val="000000"/>
          <w:sz w:val="18"/>
          <w:szCs w:val="18"/>
        </w:rPr>
        <w:fldChar w:fldCharType="begin" w:fldLock="1"/>
      </w:r>
      <w:r>
        <w:rPr>
          <w:rFonts w:hint="default" w:ascii="Times New Roman" w:hAnsi="Times New Roman" w:cs="Times New Roman"/>
          <w:color w:val="000000"/>
          <w:sz w:val="18"/>
          <w:szCs w:val="18"/>
          <w:lang w:val="en-US"/>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lang w:val="en-US"/>
        </w:rPr>
        <w:t>[20]</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lang w:val="en-US"/>
        </w:rPr>
        <w:t>.</w:t>
      </w:r>
      <w:r>
        <w:rPr>
          <w:rFonts w:hint="default" w:ascii="Times New Roman" w:hAnsi="Times New Roman" w:cs="Times New Roman"/>
          <w:sz w:val="18"/>
          <w:szCs w:val="18"/>
          <w:lang w:val="en-US"/>
        </w:rPr>
        <w:t xml:space="preserve">Belfer W.A. Cosmetic compositions comprising peptides and </w:t>
      </w:r>
      <w:r>
        <w:rPr>
          <w:rFonts w:hint="default" w:ascii="Times New Roman" w:hAnsi="Times New Roman" w:cs="Times New Roman"/>
          <w:i/>
          <w:sz w:val="18"/>
          <w:szCs w:val="18"/>
          <w:lang w:val="en-US"/>
        </w:rPr>
        <w:t>Acmella oleracea</w:t>
      </w:r>
      <w:r>
        <w:rPr>
          <w:rFonts w:hint="default" w:ascii="Times New Roman" w:hAnsi="Times New Roman" w:cs="Times New Roman"/>
          <w:sz w:val="18"/>
          <w:szCs w:val="18"/>
          <w:lang w:val="en-US"/>
        </w:rPr>
        <w:t xml:space="preserve"> extract to accelerate repair of functional wrinkles US Pat. 2007; 1-10.</w:t>
      </w:r>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cs="Times New Roman"/>
          <w:sz w:val="18"/>
          <w:szCs w:val="18"/>
          <w:lang w:val="en-US"/>
        </w:rPr>
      </w:pPr>
      <w:r>
        <w:rPr>
          <w:rFonts w:hint="default" w:ascii="Times New Roman" w:hAnsi="Times New Roman" w:cs="Times New Roman"/>
          <w:color w:val="000000"/>
          <w:sz w:val="18"/>
          <w:szCs w:val="18"/>
        </w:rPr>
        <w:fldChar w:fldCharType="begin" w:fldLock="1"/>
      </w:r>
      <w:r>
        <w:rPr>
          <w:rFonts w:hint="default" w:ascii="Times New Roman" w:hAnsi="Times New Roman" w:cs="Times New Roman"/>
          <w:color w:val="000000"/>
          <w:sz w:val="18"/>
          <w:szCs w:val="18"/>
          <w:lang w:val="en-US"/>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lang w:val="en-US"/>
        </w:rPr>
        <w:t>[21]</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lang w:val="en-US"/>
        </w:rPr>
        <w:t>.</w:t>
      </w:r>
      <w:r>
        <w:rPr>
          <w:rFonts w:hint="default" w:ascii="Times New Roman" w:hAnsi="Times New Roman" w:cs="Times New Roman"/>
          <w:sz w:val="18"/>
          <w:szCs w:val="18"/>
          <w:lang w:val="en-US"/>
        </w:rPr>
        <w:t xml:space="preserve">Adamara M.Nascimento, Lauro M.  </w:t>
      </w:r>
      <w:r>
        <w:rPr>
          <w:rFonts w:hint="default" w:ascii="Times New Roman" w:hAnsi="Times New Roman" w:cs="Times New Roman"/>
          <w:sz w:val="18"/>
          <w:szCs w:val="18"/>
        </w:rPr>
        <w:t xml:space="preserve">de Souza , Cristiane H. Baggio, Maria Fernanda  de P.Werner ,Daniele Maria-ferreira , et al. </w:t>
      </w:r>
      <w:r>
        <w:rPr>
          <w:rFonts w:hint="default" w:ascii="Times New Roman" w:hAnsi="Times New Roman" w:cs="Times New Roman"/>
          <w:sz w:val="18"/>
          <w:szCs w:val="18"/>
          <w:lang w:val="en-US"/>
        </w:rPr>
        <w:t xml:space="preserve">Phytochemistry. Gastroprotective effect and structure of a rhamnogalacturonan from </w:t>
      </w:r>
      <w:r>
        <w:rPr>
          <w:rFonts w:hint="default" w:ascii="Times New Roman" w:hAnsi="Times New Roman" w:cs="Times New Roman"/>
          <w:i/>
          <w:sz w:val="18"/>
          <w:szCs w:val="18"/>
          <w:lang w:val="en-US"/>
        </w:rPr>
        <w:t>Acmella oleracea</w:t>
      </w:r>
      <w:r>
        <w:rPr>
          <w:rFonts w:hint="default" w:ascii="Times New Roman" w:hAnsi="Times New Roman" w:cs="Times New Roman"/>
          <w:sz w:val="18"/>
          <w:szCs w:val="18"/>
          <w:lang w:val="en-US"/>
        </w:rPr>
        <w:t>. Phytochemistry . Elsevier Ltd; 2013;85:137–142.</w:t>
      </w:r>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cs="Times New Roman"/>
          <w:sz w:val="18"/>
          <w:szCs w:val="18"/>
          <w:lang w:val="en-US"/>
        </w:rPr>
      </w:pPr>
      <w:r>
        <w:rPr>
          <w:rFonts w:hint="default" w:ascii="Times New Roman" w:hAnsi="Times New Roman" w:cs="Times New Roman"/>
          <w:color w:val="000000"/>
          <w:sz w:val="18"/>
          <w:szCs w:val="18"/>
        </w:rPr>
        <w:fldChar w:fldCharType="begin" w:fldLock="1"/>
      </w:r>
      <w:r>
        <w:rPr>
          <w:rFonts w:hint="default" w:ascii="Times New Roman" w:hAnsi="Times New Roman" w:cs="Times New Roman"/>
          <w:color w:val="000000"/>
          <w:sz w:val="18"/>
          <w:szCs w:val="18"/>
          <w:lang w:val="en-US"/>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lang w:val="en-US"/>
        </w:rPr>
        <w:t>[22]</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lang w:val="en-US"/>
        </w:rPr>
        <w:t>.</w:t>
      </w:r>
      <w:r>
        <w:rPr>
          <w:rFonts w:hint="default" w:ascii="Times New Roman" w:hAnsi="Times New Roman" w:cs="Times New Roman"/>
          <w:sz w:val="18"/>
          <w:szCs w:val="18"/>
          <w:lang w:val="en-US"/>
        </w:rPr>
        <w:t xml:space="preserve">Nasiri.E, Hosseinimehr S.J, Akbari.J, Azadbakht.M, Azizi.S. The Effects of </w:t>
      </w:r>
      <w:r>
        <w:rPr>
          <w:rFonts w:hint="default" w:ascii="Times New Roman" w:hAnsi="Times New Roman" w:cs="Times New Roman"/>
          <w:i/>
          <w:sz w:val="18"/>
          <w:szCs w:val="18"/>
          <w:lang w:val="en-US"/>
        </w:rPr>
        <w:t>Punica granatum</w:t>
      </w:r>
      <w:r>
        <w:rPr>
          <w:rFonts w:hint="default" w:ascii="Times New Roman" w:hAnsi="Times New Roman" w:cs="Times New Roman"/>
          <w:sz w:val="18"/>
          <w:szCs w:val="18"/>
          <w:lang w:val="en-US"/>
        </w:rPr>
        <w:t xml:space="preserve"> Flower Extract on Skin Injuries Induced by Burn in Rats. Hindawi Advances in Pharmacological Sciences .2017 ; 1- 50.</w:t>
      </w:r>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cs="Times New Roman"/>
          <w:sz w:val="18"/>
          <w:szCs w:val="18"/>
          <w:lang w:val="en-US"/>
        </w:rPr>
      </w:pPr>
      <w:r>
        <w:rPr>
          <w:rFonts w:hint="default" w:ascii="Times New Roman" w:hAnsi="Times New Roman" w:cs="Times New Roman"/>
          <w:color w:val="000000"/>
          <w:sz w:val="18"/>
          <w:szCs w:val="18"/>
        </w:rPr>
        <w:fldChar w:fldCharType="begin" w:fldLock="1"/>
      </w:r>
      <w:r>
        <w:rPr>
          <w:rFonts w:hint="default" w:ascii="Times New Roman" w:hAnsi="Times New Roman" w:cs="Times New Roman"/>
          <w:color w:val="000000"/>
          <w:sz w:val="18"/>
          <w:szCs w:val="18"/>
          <w:lang w:val="en-US"/>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lang w:val="en-US"/>
        </w:rPr>
        <w:t>[23]</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lang w:val="en-US"/>
        </w:rPr>
        <w:t>.</w:t>
      </w:r>
      <w:r>
        <w:rPr>
          <w:rFonts w:hint="default" w:ascii="Times New Roman" w:hAnsi="Times New Roman" w:cs="Times New Roman"/>
          <w:sz w:val="18"/>
          <w:szCs w:val="18"/>
          <w:lang w:val="en-US"/>
        </w:rPr>
        <w:t>Kandemir, Sagliyan, Ozkaraca, Gunay, Han M.C, Benzer F. Effects of oral administrations of pomegranate seed extract on surgical wound healing in rabbits. Revue Méd. Vét.2013 ; 400-408.</w:t>
      </w:r>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cs="Times New Roman"/>
          <w:sz w:val="18"/>
          <w:szCs w:val="18"/>
        </w:rPr>
      </w:pPr>
      <w:r>
        <w:rPr>
          <w:rFonts w:hint="default" w:ascii="Times New Roman" w:hAnsi="Times New Roman" w:cs="Times New Roman"/>
          <w:color w:val="000000"/>
          <w:sz w:val="18"/>
          <w:szCs w:val="18"/>
        </w:rPr>
        <w:fldChar w:fldCharType="begin" w:fldLock="1"/>
      </w:r>
      <w:r>
        <w:rPr>
          <w:rFonts w:hint="default" w:ascii="Times New Roman" w:hAnsi="Times New Roman" w:cs="Times New Roman"/>
          <w:color w:val="000000"/>
          <w:sz w:val="18"/>
          <w:szCs w:val="18"/>
          <w:lang w:val="en-US"/>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lang w:val="en-US"/>
        </w:rPr>
        <w:t>[24]</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lang w:val="en-US"/>
        </w:rPr>
        <w:t>.</w:t>
      </w:r>
      <w:r>
        <w:rPr>
          <w:rFonts w:hint="default" w:ascii="Times New Roman" w:hAnsi="Times New Roman" w:cs="Times New Roman"/>
          <w:sz w:val="18"/>
          <w:szCs w:val="18"/>
          <w:lang w:val="en-US"/>
        </w:rPr>
        <w:t xml:space="preserve">Ahmed salim. Mechanisms of wound healing and gastro protective effects of ethanol leaf extract of </w:t>
      </w:r>
      <w:r>
        <w:rPr>
          <w:rFonts w:hint="default" w:ascii="Times New Roman" w:hAnsi="Times New Roman" w:cs="Times New Roman"/>
          <w:i/>
          <w:sz w:val="18"/>
          <w:szCs w:val="18"/>
          <w:lang w:val="en-US"/>
        </w:rPr>
        <w:t xml:space="preserve">Jasminum Sambac </w:t>
      </w:r>
      <w:r>
        <w:rPr>
          <w:rFonts w:hint="default" w:ascii="Times New Roman" w:hAnsi="Times New Roman" w:cs="Times New Roman"/>
          <w:sz w:val="18"/>
          <w:szCs w:val="18"/>
          <w:lang w:val="en-US"/>
        </w:rPr>
        <w:t xml:space="preserve">and </w:t>
      </w:r>
      <w:r>
        <w:rPr>
          <w:rFonts w:hint="default" w:ascii="Times New Roman" w:hAnsi="Times New Roman" w:cs="Times New Roman"/>
          <w:i/>
          <w:sz w:val="18"/>
          <w:szCs w:val="18"/>
          <w:lang w:val="en-US"/>
        </w:rPr>
        <w:t>Hemigraphis Colorata</w:t>
      </w:r>
      <w:r>
        <w:rPr>
          <w:rFonts w:hint="default" w:ascii="Times New Roman" w:hAnsi="Times New Roman" w:cs="Times New Roman"/>
          <w:sz w:val="18"/>
          <w:szCs w:val="18"/>
          <w:lang w:val="en-US"/>
        </w:rPr>
        <w:t xml:space="preserve"> on HCl/ethanol-induced gastric injury in experimental animals. </w:t>
      </w:r>
      <w:r>
        <w:rPr>
          <w:rFonts w:hint="default" w:ascii="Times New Roman" w:hAnsi="Times New Roman" w:cs="Times New Roman"/>
          <w:sz w:val="18"/>
          <w:szCs w:val="18"/>
        </w:rPr>
        <w:t>2013 ; 1- 50.</w:t>
      </w:r>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cs="Times New Roman"/>
          <w:sz w:val="18"/>
          <w:szCs w:val="18"/>
          <w:lang w:val="en-US"/>
        </w:rPr>
      </w:pPr>
      <w:r>
        <w:rPr>
          <w:rFonts w:hint="default" w:ascii="Times New Roman" w:hAnsi="Times New Roman" w:cs="Times New Roman"/>
          <w:color w:val="000000"/>
          <w:sz w:val="18"/>
          <w:szCs w:val="18"/>
        </w:rPr>
        <w:fldChar w:fldCharType="begin" w:fldLock="1"/>
      </w:r>
      <w:r>
        <w:rPr>
          <w:rFonts w:hint="default" w:ascii="Times New Roman" w:hAnsi="Times New Roman" w:cs="Times New Roman"/>
          <w:color w:val="000000"/>
          <w:sz w:val="18"/>
          <w:szCs w:val="18"/>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rPr>
        <w:t>[25]</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rPr>
        <w:t>.</w:t>
      </w:r>
      <w:r>
        <w:rPr>
          <w:rFonts w:hint="default" w:ascii="Times New Roman" w:hAnsi="Times New Roman" w:cs="Times New Roman"/>
          <w:sz w:val="18"/>
          <w:szCs w:val="18"/>
        </w:rPr>
        <w:t xml:space="preserve">Epa Charles, Elion Itou, Etou Ossibi, Attibayéba, Ongoka Pascal Robin, Abena Ange Antoine. Effet anti-inflammatoire et cicatrisant des extraits aqueux et éthanolique des écorces du tronc de </w:t>
      </w:r>
      <w:r>
        <w:rPr>
          <w:rFonts w:hint="default" w:ascii="Times New Roman" w:hAnsi="Times New Roman" w:cs="Times New Roman"/>
          <w:i/>
          <w:sz w:val="18"/>
          <w:szCs w:val="18"/>
        </w:rPr>
        <w:t xml:space="preserve">Buchholzia coriacea </w:t>
      </w:r>
      <w:r>
        <w:rPr>
          <w:rFonts w:hint="default" w:ascii="Times New Roman" w:hAnsi="Times New Roman" w:cs="Times New Roman"/>
          <w:sz w:val="18"/>
          <w:szCs w:val="18"/>
        </w:rPr>
        <w:t xml:space="preserve">Engl. </w:t>
      </w:r>
      <w:r>
        <w:rPr>
          <w:rFonts w:hint="default" w:ascii="Times New Roman" w:hAnsi="Times New Roman" w:cs="Times New Roman"/>
          <w:sz w:val="18"/>
          <w:szCs w:val="18"/>
          <w:lang w:val="en-US"/>
        </w:rPr>
        <w:t xml:space="preserve">(Capparidaceae). Journal of Applied Biosciences. 2015 ;8858–8868. </w:t>
      </w:r>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cs="Times New Roman"/>
          <w:sz w:val="18"/>
          <w:szCs w:val="18"/>
          <w:lang w:val="en-US"/>
        </w:rPr>
      </w:pPr>
      <w:r>
        <w:rPr>
          <w:rFonts w:hint="default" w:ascii="Times New Roman" w:hAnsi="Times New Roman" w:cs="Times New Roman"/>
          <w:color w:val="000000"/>
          <w:sz w:val="18"/>
          <w:szCs w:val="18"/>
        </w:rPr>
        <w:fldChar w:fldCharType="begin" w:fldLock="1"/>
      </w:r>
      <w:r>
        <w:rPr>
          <w:rFonts w:hint="default" w:ascii="Times New Roman" w:hAnsi="Times New Roman" w:cs="Times New Roman"/>
          <w:color w:val="000000"/>
          <w:sz w:val="18"/>
          <w:szCs w:val="18"/>
          <w:lang w:val="en-US"/>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lang w:val="en-US"/>
        </w:rPr>
        <w:t>[26]</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lang w:val="en-US"/>
        </w:rPr>
        <w:t>.</w:t>
      </w:r>
      <w:r>
        <w:rPr>
          <w:rFonts w:hint="default" w:ascii="Times New Roman" w:hAnsi="Times New Roman" w:cs="Times New Roman"/>
          <w:sz w:val="18"/>
          <w:szCs w:val="18"/>
          <w:lang w:val="en-US"/>
        </w:rPr>
        <w:t xml:space="preserve">Manjula R.R, Uppuluri.S, Anand T.J, Adilakshmi.V. Wound healing effect of methanolic flower extract of </w:t>
      </w:r>
      <w:r>
        <w:rPr>
          <w:rFonts w:hint="default" w:ascii="Times New Roman" w:hAnsi="Times New Roman" w:cs="Times New Roman"/>
          <w:i/>
          <w:sz w:val="18"/>
          <w:szCs w:val="18"/>
          <w:lang w:val="en-US"/>
        </w:rPr>
        <w:t>Bauhinia tomentosa</w:t>
      </w:r>
      <w:r>
        <w:rPr>
          <w:rFonts w:hint="default" w:ascii="Times New Roman" w:hAnsi="Times New Roman" w:cs="Times New Roman"/>
          <w:sz w:val="18"/>
          <w:szCs w:val="18"/>
          <w:lang w:val="en-US"/>
        </w:rPr>
        <w:t>Linn. with emu oil in rats. 2017 ;6(1):247–253.</w:t>
      </w:r>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cs="Times New Roman"/>
          <w:sz w:val="18"/>
          <w:szCs w:val="18"/>
          <w:lang w:val="en-US"/>
        </w:rPr>
      </w:pPr>
      <w:r>
        <w:rPr>
          <w:rFonts w:hint="default" w:ascii="Times New Roman" w:hAnsi="Times New Roman" w:cs="Times New Roman"/>
          <w:color w:val="000000"/>
          <w:sz w:val="18"/>
          <w:szCs w:val="18"/>
        </w:rPr>
        <w:fldChar w:fldCharType="begin" w:fldLock="1"/>
      </w:r>
      <w:r>
        <w:rPr>
          <w:rFonts w:hint="default" w:ascii="Times New Roman" w:hAnsi="Times New Roman" w:cs="Times New Roman"/>
          <w:color w:val="000000"/>
          <w:sz w:val="18"/>
          <w:szCs w:val="18"/>
          <w:lang w:val="en-US"/>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lang w:val="en-US"/>
        </w:rPr>
        <w:t>[27]</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lang w:val="en-US"/>
        </w:rPr>
        <w:t>.</w:t>
      </w:r>
      <w:r>
        <w:rPr>
          <w:rFonts w:hint="default" w:ascii="Times New Roman" w:hAnsi="Times New Roman" w:cs="Times New Roman"/>
          <w:sz w:val="18"/>
          <w:szCs w:val="18"/>
          <w:lang w:val="en-US"/>
        </w:rPr>
        <w:t xml:space="preserve">Kundu.A, Ghosh.A, Singh N.K, Singh G.K, Maurya S.K, Hemalatha.S, et al. Wound healing activity of the ethanol root extract and polyphenolic rich fraction from </w:t>
      </w:r>
      <w:r>
        <w:rPr>
          <w:rFonts w:hint="default" w:ascii="Times New Roman" w:hAnsi="Times New Roman" w:cs="Times New Roman"/>
          <w:i/>
          <w:sz w:val="18"/>
          <w:szCs w:val="18"/>
          <w:lang w:val="en-US"/>
        </w:rPr>
        <w:t>Potentilla fulgens</w:t>
      </w:r>
      <w:r>
        <w:rPr>
          <w:rFonts w:hint="default" w:ascii="Times New Roman" w:hAnsi="Times New Roman" w:cs="Times New Roman"/>
          <w:sz w:val="18"/>
          <w:szCs w:val="18"/>
          <w:lang w:val="en-US"/>
        </w:rPr>
        <w:t>. 2016 ;209.</w:t>
      </w:r>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cs="Times New Roman"/>
          <w:sz w:val="18"/>
          <w:szCs w:val="18"/>
          <w:lang w:val="en-US"/>
        </w:rPr>
      </w:pPr>
      <w:r>
        <w:rPr>
          <w:rFonts w:hint="default" w:ascii="Times New Roman" w:hAnsi="Times New Roman" w:cs="Times New Roman"/>
          <w:color w:val="000000"/>
          <w:sz w:val="18"/>
          <w:szCs w:val="18"/>
        </w:rPr>
        <w:fldChar w:fldCharType="begin" w:fldLock="1"/>
      </w:r>
      <w:r>
        <w:rPr>
          <w:rFonts w:hint="default" w:ascii="Times New Roman" w:hAnsi="Times New Roman" w:cs="Times New Roman"/>
          <w:color w:val="000000"/>
          <w:sz w:val="18"/>
          <w:szCs w:val="18"/>
          <w:lang w:val="en-US"/>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lang w:val="en-US"/>
        </w:rPr>
        <w:t>[28]</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lang w:val="en-US"/>
        </w:rPr>
        <w:t>.</w:t>
      </w:r>
      <w:r>
        <w:rPr>
          <w:rFonts w:hint="default" w:ascii="Times New Roman" w:hAnsi="Times New Roman" w:cs="Times New Roman"/>
          <w:sz w:val="18"/>
          <w:szCs w:val="18"/>
          <w:lang w:val="en-US"/>
        </w:rPr>
        <w:t>Qiu C, Coutinho.P, Frank.S, Franke.S, Law.L, Martin.P, Green C.R., Becker1 D.L. Targeting Connexin43 Expression Accelerates the Rate of Wound Repair. Current Biology, 2003 (30) 13 : 1697–1703.</w:t>
      </w:r>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cs="Times New Roman"/>
          <w:sz w:val="18"/>
          <w:szCs w:val="18"/>
        </w:rPr>
      </w:pPr>
      <w:r>
        <w:rPr>
          <w:rFonts w:hint="default" w:ascii="Times New Roman" w:hAnsi="Times New Roman" w:cs="Times New Roman"/>
          <w:color w:val="000000"/>
          <w:sz w:val="18"/>
          <w:szCs w:val="18"/>
        </w:rPr>
        <w:fldChar w:fldCharType="begin" w:fldLock="1"/>
      </w:r>
      <w:r>
        <w:rPr>
          <w:rFonts w:hint="default" w:ascii="Times New Roman" w:hAnsi="Times New Roman" w:cs="Times New Roman"/>
          <w:color w:val="000000"/>
          <w:sz w:val="18"/>
          <w:szCs w:val="18"/>
          <w:lang w:val="en-US"/>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lang w:val="en-US"/>
        </w:rPr>
        <w:t>[29]</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lang w:val="en-US"/>
        </w:rPr>
        <w:t>.</w:t>
      </w:r>
      <w:r>
        <w:rPr>
          <w:rFonts w:hint="default" w:ascii="Times New Roman" w:hAnsi="Times New Roman" w:cs="Times New Roman"/>
          <w:sz w:val="18"/>
          <w:szCs w:val="18"/>
          <w:lang w:val="en-US"/>
        </w:rPr>
        <w:t xml:space="preserve">Pillai S.I, Palsamy.P, Subramanian.S, Kandaswamy.M, Pillai S.I, Palsamy.P, et al. Wound healing properties of Indian propolis studied on excision wound-induced rats Wound healing properties of Indian propolis studied on excision wound-induced rats. </w:t>
      </w:r>
      <w:r>
        <w:rPr>
          <w:rFonts w:hint="default" w:ascii="Times New Roman" w:hAnsi="Times New Roman" w:cs="Times New Roman"/>
          <w:sz w:val="18"/>
          <w:szCs w:val="18"/>
        </w:rPr>
        <w:t>2010 ;209.</w:t>
      </w:r>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cs="Times New Roman"/>
          <w:sz w:val="18"/>
          <w:szCs w:val="18"/>
          <w:lang w:val="en-US"/>
        </w:rPr>
      </w:pPr>
      <w:r>
        <w:rPr>
          <w:rFonts w:hint="default" w:ascii="Times New Roman" w:hAnsi="Times New Roman" w:cs="Times New Roman"/>
          <w:color w:val="000000"/>
          <w:sz w:val="18"/>
          <w:szCs w:val="18"/>
        </w:rPr>
        <w:fldChar w:fldCharType="begin" w:fldLock="1"/>
      </w:r>
      <w:r>
        <w:rPr>
          <w:rFonts w:hint="default" w:ascii="Times New Roman" w:hAnsi="Times New Roman" w:cs="Times New Roman"/>
          <w:color w:val="000000"/>
          <w:sz w:val="18"/>
          <w:szCs w:val="18"/>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rPr>
        <w:t>[30]</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rPr>
        <w:t>.</w:t>
      </w:r>
      <w:r>
        <w:rPr>
          <w:rFonts w:hint="default" w:ascii="Times New Roman" w:hAnsi="Times New Roman" w:cs="Times New Roman"/>
          <w:sz w:val="18"/>
          <w:szCs w:val="18"/>
        </w:rPr>
        <w:t xml:space="preserve">Oecd/ocde 420. Ligne directrice de l’ocde pour les essais de produits chimiques. </w:t>
      </w:r>
      <w:r>
        <w:rPr>
          <w:rFonts w:hint="default" w:ascii="Times New Roman" w:hAnsi="Times New Roman" w:cs="Times New Roman"/>
          <w:sz w:val="18"/>
          <w:szCs w:val="18"/>
          <w:lang w:val="en-US"/>
        </w:rPr>
        <w:t>Toxicité aigüe par voie orale. 2001 ;1–14.</w:t>
      </w:r>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eastAsia="Calibri" w:cs="Times New Roman"/>
          <w:sz w:val="18"/>
          <w:szCs w:val="18"/>
          <w:lang w:val="en-US"/>
        </w:rPr>
      </w:pPr>
      <w:r>
        <w:rPr>
          <w:rFonts w:hint="default" w:ascii="Times New Roman" w:hAnsi="Times New Roman" w:cs="Times New Roman"/>
          <w:color w:val="000000"/>
          <w:sz w:val="18"/>
          <w:szCs w:val="18"/>
        </w:rPr>
        <w:fldChar w:fldCharType="begin" w:fldLock="1"/>
      </w:r>
      <w:r>
        <w:rPr>
          <w:rFonts w:hint="default" w:ascii="Times New Roman" w:hAnsi="Times New Roman" w:cs="Times New Roman"/>
          <w:color w:val="000000"/>
          <w:sz w:val="18"/>
          <w:szCs w:val="18"/>
          <w:lang w:val="en-US"/>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lang w:val="en-US"/>
        </w:rPr>
        <w:t>[31]</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lang w:val="en-US"/>
        </w:rPr>
        <w:t>.</w:t>
      </w:r>
      <w:r>
        <w:rPr>
          <w:rFonts w:hint="default" w:ascii="Times New Roman" w:hAnsi="Times New Roman" w:cs="Times New Roman"/>
          <w:sz w:val="18"/>
          <w:szCs w:val="18"/>
          <w:lang w:val="en-US"/>
        </w:rPr>
        <w:t xml:space="preserve">Nyaboke, J., Jared, O., Onyancha, M., Odhiambo, J. phytochemical studies of acmella caulirhiza and spermacoce princeae used by postpartum mothers in nyamira. 2017 ; </w:t>
      </w:r>
      <w:r>
        <w:rPr>
          <w:rFonts w:hint="default" w:ascii="Times New Roman" w:hAnsi="Times New Roman" w:cs="Times New Roman"/>
          <w:i/>
          <w:iCs/>
          <w:sz w:val="18"/>
          <w:szCs w:val="18"/>
          <w:lang w:val="en-US"/>
        </w:rPr>
        <w:t>7</w:t>
      </w:r>
      <w:r>
        <w:rPr>
          <w:rFonts w:hint="default" w:ascii="Times New Roman" w:hAnsi="Times New Roman" w:cs="Times New Roman"/>
          <w:sz w:val="18"/>
          <w:szCs w:val="18"/>
          <w:lang w:val="en-US"/>
        </w:rPr>
        <w:t>(8), 591–599.</w:t>
      </w:r>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cs="Times New Roman"/>
          <w:sz w:val="18"/>
          <w:szCs w:val="18"/>
          <w:lang w:val="en-US"/>
        </w:rPr>
      </w:pPr>
      <w:r>
        <w:rPr>
          <w:rFonts w:hint="default" w:ascii="Times New Roman" w:hAnsi="Times New Roman" w:cs="Times New Roman"/>
          <w:color w:val="000000"/>
          <w:sz w:val="18"/>
          <w:szCs w:val="18"/>
        </w:rPr>
        <w:fldChar w:fldCharType="begin" w:fldLock="1"/>
      </w:r>
      <w:r>
        <w:rPr>
          <w:rFonts w:hint="default" w:ascii="Times New Roman" w:hAnsi="Times New Roman" w:cs="Times New Roman"/>
          <w:color w:val="000000"/>
          <w:sz w:val="18"/>
          <w:szCs w:val="18"/>
          <w:lang w:val="en-US"/>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lang w:val="en-US"/>
        </w:rPr>
        <w:t>[32]</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lang w:val="en-US"/>
        </w:rPr>
        <w:t>.</w:t>
      </w:r>
      <w:r>
        <w:rPr>
          <w:rFonts w:hint="default" w:ascii="Times New Roman" w:hAnsi="Times New Roman" w:cs="Times New Roman"/>
          <w:sz w:val="18"/>
          <w:szCs w:val="18"/>
          <w:lang w:val="en-US"/>
        </w:rPr>
        <w:t xml:space="preserve">Lagnika, L., Amoussa, A. M. O., Adjileye, R. A. A., Laleye, A., Sanni, A. phytochemical assessment of extracts from A cmella uliginosa , a leafy-vegetable consumed in Bénin . West Africa. </w:t>
      </w:r>
      <w:r>
        <w:rPr>
          <w:rFonts w:hint="default" w:ascii="Times New Roman" w:hAnsi="Times New Roman" w:cs="Times New Roman"/>
          <w:i/>
          <w:iCs/>
          <w:sz w:val="18"/>
          <w:szCs w:val="18"/>
          <w:lang w:val="en-US"/>
        </w:rPr>
        <w:t>BMC Complementary and Alternative Medicine</w:t>
      </w:r>
      <w:r>
        <w:rPr>
          <w:rFonts w:hint="default" w:ascii="Times New Roman" w:hAnsi="Times New Roman" w:cs="Times New Roman"/>
          <w:sz w:val="18"/>
          <w:szCs w:val="18"/>
          <w:lang w:val="en-US"/>
        </w:rPr>
        <w:t>.2016 ;1–11.</w:t>
      </w:r>
    </w:p>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18"/>
          <w:szCs w:val="18"/>
          <w:lang w:val="en-US"/>
        </w:rPr>
      </w:pPr>
      <w:r>
        <w:rPr>
          <w:rFonts w:hint="default" w:ascii="Times New Roman" w:hAnsi="Times New Roman" w:cs="Times New Roman"/>
          <w:color w:val="000000"/>
          <w:sz w:val="18"/>
          <w:szCs w:val="18"/>
        </w:rPr>
        <w:fldChar w:fldCharType="begin" w:fldLock="1"/>
      </w:r>
      <w:r>
        <w:rPr>
          <w:rFonts w:hint="default" w:ascii="Times New Roman" w:hAnsi="Times New Roman" w:cs="Times New Roman"/>
          <w:color w:val="000000"/>
          <w:sz w:val="18"/>
          <w:szCs w:val="18"/>
          <w:lang w:val="en-US"/>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lang w:val="en-US"/>
        </w:rPr>
        <w:t>[33]</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lang w:val="en-US"/>
        </w:rPr>
        <w:t> .</w:t>
      </w:r>
      <w:r>
        <w:rPr>
          <w:rFonts w:hint="default" w:ascii="Times New Roman" w:hAnsi="Times New Roman" w:cs="Times New Roman"/>
          <w:sz w:val="18"/>
          <w:szCs w:val="18"/>
          <w:lang w:val="en-US"/>
        </w:rPr>
        <w:t>Uwah A.F, Otitoju O, Ndem J.I, Peter A.I. Chemical composition and antimicrobial activities of adventitious root sap of musanga cecropioides. Der Pharm Lett. 2013;5(2):13–16.</w:t>
      </w:r>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eastAsia="Calibri" w:cs="Times New Roman"/>
          <w:sz w:val="18"/>
          <w:szCs w:val="18"/>
          <w:lang w:val="en-US"/>
        </w:rPr>
      </w:pPr>
      <w:r>
        <w:rPr>
          <w:rFonts w:hint="default" w:ascii="Times New Roman" w:hAnsi="Times New Roman" w:cs="Times New Roman"/>
          <w:color w:val="000000"/>
          <w:sz w:val="18"/>
          <w:szCs w:val="18"/>
        </w:rPr>
        <w:fldChar w:fldCharType="begin" w:fldLock="1"/>
      </w:r>
      <w:r>
        <w:rPr>
          <w:rFonts w:hint="default" w:ascii="Times New Roman" w:hAnsi="Times New Roman" w:cs="Times New Roman"/>
          <w:color w:val="000000"/>
          <w:sz w:val="18"/>
          <w:szCs w:val="18"/>
          <w:lang w:val="en-US"/>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lang w:val="en-US"/>
        </w:rPr>
        <w:t>[34]</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lang w:val="en-US"/>
        </w:rPr>
        <w:t>.</w:t>
      </w:r>
      <w:r>
        <w:rPr>
          <w:rFonts w:hint="default" w:ascii="Times New Roman" w:hAnsi="Times New Roman" w:cs="Times New Roman"/>
          <w:sz w:val="18"/>
          <w:szCs w:val="18"/>
          <w:lang w:val="en-US"/>
        </w:rPr>
        <w:t>Georgescu, M., Chifiriuc, M. World ’ s largest Science , Technology &amp; Medicine Open Access book publisher. December. 2016; 1-10.</w:t>
      </w:r>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eastAsia="Calibri" w:cs="Times New Roman"/>
          <w:sz w:val="18"/>
          <w:szCs w:val="18"/>
          <w:lang w:val="en-US"/>
        </w:rPr>
      </w:pPr>
      <w:r>
        <w:rPr>
          <w:rFonts w:hint="default" w:ascii="Times New Roman" w:hAnsi="Times New Roman" w:cs="Times New Roman"/>
          <w:color w:val="000000"/>
          <w:sz w:val="18"/>
          <w:szCs w:val="18"/>
        </w:rPr>
        <w:fldChar w:fldCharType="begin" w:fldLock="1"/>
      </w:r>
      <w:r>
        <w:rPr>
          <w:rFonts w:hint="default" w:ascii="Times New Roman" w:hAnsi="Times New Roman" w:cs="Times New Roman"/>
          <w:color w:val="000000"/>
          <w:sz w:val="18"/>
          <w:szCs w:val="18"/>
          <w:lang w:val="en-US"/>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lang w:val="en-US"/>
        </w:rPr>
        <w:t>[35]</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lang w:val="en-US"/>
        </w:rPr>
        <w:t>.</w:t>
      </w:r>
      <w:r>
        <w:rPr>
          <w:rFonts w:hint="default" w:ascii="Times New Roman" w:hAnsi="Times New Roman" w:eastAsia="Calibri" w:cs="Times New Roman"/>
          <w:sz w:val="18"/>
          <w:szCs w:val="18"/>
          <w:lang w:val="en-US"/>
        </w:rPr>
        <w:t>Ikegami F, Sumino M, Fujii Y. Pharmacology and toxicology of Bupleurum root- containing Kampo medecines in clinical use. Hum.Exp.Toxicol, 2006; 25: 481-494.</w:t>
      </w:r>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eastAsia="Calibri" w:cs="Times New Roman"/>
          <w:sz w:val="18"/>
          <w:szCs w:val="18"/>
          <w:lang w:val="en-US"/>
        </w:rPr>
      </w:pPr>
      <w:r>
        <w:rPr>
          <w:rFonts w:hint="default" w:ascii="Times New Roman" w:hAnsi="Times New Roman" w:cs="Times New Roman"/>
          <w:color w:val="000000"/>
          <w:sz w:val="18"/>
          <w:szCs w:val="18"/>
        </w:rPr>
        <w:fldChar w:fldCharType="begin" w:fldLock="1"/>
      </w:r>
      <w:r>
        <w:rPr>
          <w:rFonts w:hint="default" w:ascii="Times New Roman" w:hAnsi="Times New Roman" w:cs="Times New Roman"/>
          <w:color w:val="000000"/>
          <w:sz w:val="18"/>
          <w:szCs w:val="18"/>
          <w:lang w:val="en-US"/>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lang w:val="en-US"/>
        </w:rPr>
        <w:t>[36]</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lang w:val="en-US"/>
        </w:rPr>
        <w:t>.</w:t>
      </w:r>
      <w:r>
        <w:rPr>
          <w:rFonts w:hint="default" w:ascii="Times New Roman" w:hAnsi="Times New Roman" w:eastAsia="Calibri" w:cs="Times New Roman"/>
          <w:sz w:val="18"/>
          <w:szCs w:val="18"/>
          <w:lang w:val="en-US"/>
        </w:rPr>
        <w:t>Farahani R.M., Kloth L.C. The hypothesis of biophysical matrix contraction: wound contraction revisited.  Int Wound Journal, 2008; 5 : 477–482.</w:t>
      </w:r>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eastAsia="Calibri" w:cs="Times New Roman"/>
          <w:sz w:val="18"/>
          <w:szCs w:val="18"/>
          <w:lang w:val="en-US"/>
        </w:rPr>
      </w:pPr>
      <w:r>
        <w:rPr>
          <w:rFonts w:hint="default" w:ascii="Times New Roman" w:hAnsi="Times New Roman" w:cs="Times New Roman"/>
          <w:color w:val="000000"/>
          <w:sz w:val="18"/>
          <w:szCs w:val="18"/>
        </w:rPr>
        <w:fldChar w:fldCharType="begin" w:fldLock="1"/>
      </w:r>
      <w:r>
        <w:rPr>
          <w:rFonts w:hint="default" w:ascii="Times New Roman" w:hAnsi="Times New Roman" w:cs="Times New Roman"/>
          <w:color w:val="000000"/>
          <w:sz w:val="18"/>
          <w:szCs w:val="18"/>
          <w:lang w:val="en-US"/>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lang w:val="en-US"/>
        </w:rPr>
        <w:t>[37]</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lang w:val="en-US"/>
        </w:rPr>
        <w:t>.</w:t>
      </w:r>
      <w:r>
        <w:rPr>
          <w:rFonts w:hint="default" w:ascii="Times New Roman" w:hAnsi="Times New Roman" w:eastAsia="Calibri" w:cs="Times New Roman"/>
          <w:sz w:val="18"/>
          <w:szCs w:val="18"/>
          <w:lang w:val="en-US"/>
        </w:rPr>
        <w:t>Bahramikia S., Yazdanparast R. Phytochemistry and Medicinal Properties of Teucrium polium L. (Lamiaceae) Phytother. Res. 2012; 26: 1581–1593 .</w:t>
      </w:r>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cs="Times New Roman"/>
          <w:sz w:val="18"/>
          <w:szCs w:val="18"/>
          <w:lang w:val="en-US"/>
        </w:rPr>
      </w:pPr>
      <w:r>
        <w:rPr>
          <w:rFonts w:hint="default" w:ascii="Times New Roman" w:hAnsi="Times New Roman" w:cs="Times New Roman"/>
          <w:color w:val="000000"/>
          <w:sz w:val="18"/>
          <w:szCs w:val="18"/>
        </w:rPr>
        <w:fldChar w:fldCharType="begin" w:fldLock="1"/>
      </w:r>
      <w:r>
        <w:rPr>
          <w:rFonts w:hint="default" w:ascii="Times New Roman" w:hAnsi="Times New Roman" w:cs="Times New Roman"/>
          <w:color w:val="000000"/>
          <w:sz w:val="18"/>
          <w:szCs w:val="18"/>
          <w:lang w:val="en-US"/>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lang w:val="en-US"/>
        </w:rPr>
        <w:t>[38]</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lang w:val="en-US"/>
        </w:rPr>
        <w:t>.</w:t>
      </w:r>
      <w:r>
        <w:rPr>
          <w:rFonts w:hint="default" w:ascii="Times New Roman" w:hAnsi="Times New Roman" w:eastAsia="Calibri" w:cs="Times New Roman"/>
          <w:sz w:val="18"/>
          <w:szCs w:val="18"/>
          <w:lang w:val="en-US"/>
        </w:rPr>
        <w:t>White R., Cutting K. Critical colonisation of chronic wounds: microbial mechanisms. Wounds UK..2008;l 4( 1). 1-10p</w:t>
      </w:r>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eastAsia="Calibri" w:cs="Times New Roman"/>
          <w:sz w:val="18"/>
          <w:szCs w:val="18"/>
          <w:lang w:val="en-US"/>
        </w:rPr>
      </w:pPr>
      <w:r>
        <w:rPr>
          <w:rFonts w:hint="default" w:ascii="Times New Roman" w:hAnsi="Times New Roman" w:cs="Times New Roman"/>
          <w:color w:val="000000"/>
          <w:sz w:val="18"/>
          <w:szCs w:val="18"/>
        </w:rPr>
        <w:fldChar w:fldCharType="begin" w:fldLock="1"/>
      </w:r>
      <w:r>
        <w:rPr>
          <w:rFonts w:hint="default" w:ascii="Times New Roman" w:hAnsi="Times New Roman" w:cs="Times New Roman"/>
          <w:color w:val="000000"/>
          <w:sz w:val="18"/>
          <w:szCs w:val="18"/>
          <w:lang w:val="en-US"/>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lang w:val="en-US"/>
        </w:rPr>
        <w:t>[39]</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lang w:val="en-US"/>
        </w:rPr>
        <w:t>.</w:t>
      </w:r>
      <w:r>
        <w:rPr>
          <w:rFonts w:hint="default" w:ascii="Times New Roman" w:hAnsi="Times New Roman" w:cs="Times New Roman"/>
          <w:sz w:val="18"/>
          <w:szCs w:val="18"/>
          <w:lang w:val="en-US"/>
        </w:rPr>
        <w:t xml:space="preserve">Shefali .A, Saurabh. V and Deepak . K.  Phytochemical and antimicrobial studies on the leaves of Spilanthes acmella. Journal of chemical and pharmaceutical research. 2011 , </w:t>
      </w:r>
      <w:r>
        <w:rPr>
          <w:rFonts w:hint="default" w:ascii="Times New Roman" w:hAnsi="Times New Roman" w:cs="Times New Roman"/>
          <w:i/>
          <w:iCs/>
          <w:sz w:val="18"/>
          <w:szCs w:val="18"/>
          <w:lang w:val="en-US"/>
        </w:rPr>
        <w:t>3</w:t>
      </w:r>
      <w:r>
        <w:rPr>
          <w:rFonts w:hint="default" w:ascii="Times New Roman" w:hAnsi="Times New Roman" w:cs="Times New Roman"/>
          <w:sz w:val="18"/>
          <w:szCs w:val="18"/>
          <w:lang w:val="en-US"/>
        </w:rPr>
        <w:t>(5) : 145–150.</w:t>
      </w:r>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eastAsia="Calibri" w:cs="Times New Roman"/>
          <w:sz w:val="18"/>
          <w:szCs w:val="18"/>
          <w:lang w:val="en-US"/>
        </w:rPr>
      </w:pPr>
      <w:r>
        <w:rPr>
          <w:rFonts w:hint="default" w:ascii="Times New Roman" w:hAnsi="Times New Roman" w:cs="Times New Roman"/>
          <w:color w:val="000000"/>
          <w:sz w:val="18"/>
          <w:szCs w:val="18"/>
        </w:rPr>
        <w:fldChar w:fldCharType="begin" w:fldLock="1"/>
      </w:r>
      <w:r>
        <w:rPr>
          <w:rFonts w:hint="default" w:ascii="Times New Roman" w:hAnsi="Times New Roman" w:cs="Times New Roman"/>
          <w:color w:val="000000"/>
          <w:sz w:val="18"/>
          <w:szCs w:val="18"/>
          <w:lang w:val="en-US"/>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lang w:val="en-US"/>
        </w:rPr>
        <w:t>[40]</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lang w:val="en-US"/>
        </w:rPr>
        <w:t>.</w:t>
      </w:r>
      <w:r>
        <w:rPr>
          <w:rFonts w:hint="default" w:ascii="Times New Roman" w:hAnsi="Times New Roman" w:eastAsia="Calibri" w:cs="Times New Roman"/>
          <w:sz w:val="18"/>
          <w:szCs w:val="18"/>
          <w:lang w:val="en-US"/>
        </w:rPr>
        <w:t>Alahtavakoli A., Vazirinejad R., Ansari Jaberi A., Negahban T., Mashayekhi H., Nazari M., Ghoreshi S., Nematollahi F. Effect of Teucrium polium extract on skin wound healing in rat. 2010; 1- 30.</w:t>
      </w:r>
    </w:p>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18"/>
          <w:szCs w:val="18"/>
          <w:lang w:val="en-US"/>
        </w:rPr>
      </w:pPr>
      <w:r>
        <w:rPr>
          <w:rFonts w:hint="default" w:ascii="Times New Roman" w:hAnsi="Times New Roman" w:cs="Times New Roman"/>
          <w:color w:val="000000"/>
          <w:sz w:val="18"/>
          <w:szCs w:val="18"/>
        </w:rPr>
        <w:fldChar w:fldCharType="begin" w:fldLock="1"/>
      </w:r>
      <w:r>
        <w:rPr>
          <w:rFonts w:hint="default" w:ascii="Times New Roman" w:hAnsi="Times New Roman" w:cs="Times New Roman"/>
          <w:color w:val="000000"/>
          <w:sz w:val="18"/>
          <w:szCs w:val="18"/>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rPr>
        <w:t>[41]</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rPr>
        <w:t>.</w:t>
      </w:r>
      <w:r>
        <w:rPr>
          <w:rFonts w:hint="default" w:ascii="Times New Roman" w:hAnsi="Times New Roman" w:cs="Times New Roman"/>
          <w:sz w:val="18"/>
          <w:szCs w:val="18"/>
        </w:rPr>
        <w:t xml:space="preserve">Yamane LT, Paula E De, Jorge MP, Freitas-blanco VS De, Junior ÍM, Figueira GM, et al. </w:t>
      </w:r>
      <w:r>
        <w:rPr>
          <w:rFonts w:hint="default" w:ascii="Times New Roman" w:hAnsi="Times New Roman" w:cs="Times New Roman"/>
          <w:sz w:val="18"/>
          <w:szCs w:val="18"/>
          <w:lang w:val="en-US"/>
        </w:rPr>
        <w:t>Acmella oleracea and Achyrocline satureioides as Sources of Natural Products in Topical Wound Care. Hindawi Publishing Corporation Evidence-Based Complementary and Alternative Medicine. 2016; 1- 15.</w:t>
      </w:r>
    </w:p>
    <w:p>
      <w:pPr>
        <w:keepNext w:val="0"/>
        <w:keepLines w:val="0"/>
        <w:pageBreakBefore w:val="0"/>
        <w:widowControl/>
        <w:kinsoku/>
        <w:wordWrap/>
        <w:overflowPunct/>
        <w:topLinePunct w:val="0"/>
        <w:bidi w:val="0"/>
        <w:snapToGrid/>
        <w:spacing w:after="0" w:line="240" w:lineRule="auto"/>
        <w:contextualSpacing/>
        <w:jc w:val="both"/>
        <w:textAlignment w:val="auto"/>
        <w:rPr>
          <w:rFonts w:hint="default" w:ascii="Times New Roman" w:hAnsi="Times New Roman" w:cs="Times New Roman"/>
          <w:sz w:val="20"/>
          <w:szCs w:val="20"/>
        </w:rPr>
      </w:pPr>
      <w:r>
        <w:rPr>
          <w:rFonts w:hint="default" w:ascii="Times New Roman" w:hAnsi="Times New Roman" w:cs="Times New Roman"/>
          <w:color w:val="000000"/>
          <w:sz w:val="18"/>
          <w:szCs w:val="18"/>
        </w:rPr>
        <w:fldChar w:fldCharType="begin" w:fldLock="1"/>
      </w:r>
      <w:r>
        <w:rPr>
          <w:rFonts w:hint="default" w:ascii="Times New Roman" w:hAnsi="Times New Roman" w:cs="Times New Roman"/>
          <w:color w:val="000000"/>
          <w:sz w:val="18"/>
          <w:szCs w:val="18"/>
          <w:lang w:val="en-US"/>
        </w:rPr>
        <w:instrText xml:space="preserve">ADDIN CSL_CITATION { "citationItems" : [ { "id" : "ITEM-1", "itemData" : { "author" : [ { "dropping-particle" : "", "family" : "Kandemir", "given" : "F M", "non-dropping-particle" : "", "parse-names" : false, "suffix" : "" }, { "dropping-particle" : "", "family" : "Sagliyan", "given" : "A", "non-dropping-particle" : "", "parse-names" : false, "suffix" : "" }, { "dropping-particle" : "", "family" : "Ozkaraca", "given" : "M", "non-dropping-particle" : "", "parse-names" : false, "suffix" : "" }, { "dropping-particle" : "", "family" : "Gunay", "given" : "C", "non-dropping-particle" : "", "parse-names" : false, "suffix" : "" }, { "dropping-particle" : "", "family" : "Han", "given" : "M C", "non-dropping-particle" : "", "parse-names" : false, "suffix" : "" }, { "dropping-particle" : "", "family" : "Benzer", "given" : "F", "non-dropping-particle" : "", "parse-names" : false, "suffix" : "" } ], "id" : "ITEM-1", "issued" : { "date-parts" : [ [ "2013" ] ] }, "page" : "400-408", "title" : "Effects of oral administrations of pomegranate seed extract on surgical wound healing in rabbits", "type" : "article-journal" }, "uris" : [ "http://www.mendeley.com/documents/?uuid=03e7ce33-70e8-41cc-9296-14d6e641d15d" ] } ], "mendeley" : { "formattedCitation" : "[38]", "plainTextFormattedCitation" : "[38]", "previouslyFormattedCitation" : "(38)" }, "properties" : { "noteIndex" : 21 }, "schema" : "https://github.com/citation-style-language/schema/raw/master/csl-citation.json" }</w:instrText>
      </w:r>
      <w:r>
        <w:rPr>
          <w:rFonts w:hint="default" w:ascii="Times New Roman" w:hAnsi="Times New Roman" w:cs="Times New Roman"/>
          <w:color w:val="000000"/>
          <w:sz w:val="18"/>
          <w:szCs w:val="18"/>
        </w:rPr>
        <w:fldChar w:fldCharType="separate"/>
      </w:r>
      <w:r>
        <w:rPr>
          <w:rFonts w:hint="default" w:ascii="Times New Roman" w:hAnsi="Times New Roman" w:cs="Times New Roman"/>
          <w:color w:val="000000"/>
          <w:sz w:val="18"/>
          <w:szCs w:val="18"/>
          <w:lang w:val="en-US"/>
        </w:rPr>
        <w:t>[42]</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lang w:val="en-US"/>
        </w:rPr>
        <w:t>.</w:t>
      </w:r>
      <w:r>
        <w:rPr>
          <w:rFonts w:hint="default" w:ascii="Times New Roman" w:hAnsi="Times New Roman" w:cs="Times New Roman"/>
          <w:sz w:val="18"/>
          <w:szCs w:val="18"/>
          <w:lang w:val="en-US"/>
        </w:rPr>
        <w:t>Adeneye, A, Ajagbonna, O, Adeleke, T.  Bello, S. O. Preliminary toxicity and phytochemical studies of the stem bark aqueous extract of Musanga cecropioides in rats. </w:t>
      </w:r>
      <w:r>
        <w:rPr>
          <w:rFonts w:hint="default" w:ascii="Times New Roman" w:hAnsi="Times New Roman" w:cs="Times New Roman"/>
          <w:sz w:val="18"/>
          <w:szCs w:val="18"/>
        </w:rPr>
        <w:t>2006 ;374–379.</w:t>
      </w:r>
    </w:p>
    <w:sectPr>
      <w:type w:val="continuous"/>
      <w:pgSz w:w="11850" w:h="16783"/>
      <w:pgMar w:top="1134" w:right="850" w:bottom="1417"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altName w:val="Microsoft YaHei U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10002FF" w:usb1="4000ACFF" w:usb2="00000009" w:usb3="00000000" w:csb0="2000019F" w:csb1="00000000"/>
  </w:font>
  <w:font w:name="Microsoft YaHei UI">
    <w:panose1 w:val="020B0503020204020204"/>
    <w:charset w:val="86"/>
    <w:family w:val="auto"/>
    <w:pitch w:val="default"/>
    <w:sig w:usb0="80000287" w:usb1="28CF3C52" w:usb2="00000016" w:usb3="00000000" w:csb0="0004001F" w:csb1="00000000"/>
  </w:font>
  <w:font w:name="SimSun">
    <w:altName w:val="Calibr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SimSun">
    <w:altName w:val="Microsoft YaHei UI"/>
    <w:panose1 w:val="02010600030101010101"/>
    <w:charset w:val="86"/>
    <w:family w:val="auto"/>
    <w:pitch w:val="default"/>
    <w:sig w:usb0="00000000" w:usb1="00000000" w:usb2="00000010" w:usb3="00000000" w:csb0="00040001" w:csb1="00000000"/>
  </w:font>
  <w:font w:name="Consolas">
    <w:panose1 w:val="020B0609020204030204"/>
    <w:charset w:val="00"/>
    <w:family w:val="modern"/>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5188232"/>
      <w:docPartObj>
        <w:docPartGallery w:val="autotext"/>
      </w:docPartObj>
    </w:sdtPr>
    <w:sdtContent>
      <w:sdt>
        <w:sdtPr>
          <w:rPr>
            <w:rFonts w:ascii="Times New Roman"/>
            <w:sz w:val="20"/>
            <w:lang w:val="en-US"/>
          </w:rPr>
          <w:id w:val="170060617"/>
          <w:docPartObj>
            <w:docPartGallery w:val="autotext"/>
          </w:docPartObj>
        </w:sdtPr>
        <w:sdtEndPr>
          <w:rPr>
            <w:rFonts w:ascii="Times New Roman"/>
            <w:sz w:val="20"/>
            <w:lang w:val="en-US"/>
          </w:rPr>
        </w:sdtEndPr>
        <w:sdtContent>
          <w:p>
            <w:pPr>
              <w:pStyle w:val="9"/>
              <w:keepNext w:val="0"/>
              <w:keepLines w:val="0"/>
              <w:pageBreakBefore w:val="0"/>
              <w:widowControl/>
              <w:tabs>
                <w:tab w:val="left" w:pos="4140"/>
                <w:tab w:val="clear" w:pos="4536"/>
                <w:tab w:val="clear" w:pos="9072"/>
              </w:tabs>
              <w:kinsoku/>
              <w:wordWrap/>
              <w:overflowPunct/>
              <w:topLinePunct w:val="0"/>
              <w:autoSpaceDE/>
              <w:autoSpaceDN/>
              <w:bidi w:val="0"/>
              <w:adjustRightInd/>
              <w:snapToGrid/>
              <w:textAlignment w:val="auto"/>
              <w:rPr>
                <w:rFonts w:ascii="Times New Roman"/>
                <w:sz w:val="20"/>
                <w:lang w:val="fr-FR"/>
              </w:rPr>
            </w:pPr>
            <w:r>
              <w:rPr>
                <w:rFonts w:ascii="Times New Roman"/>
                <w:sz w:val="20"/>
                <w:lang w:val="en-US" w:eastAsia="zh-TW"/>
              </w:rPr>
              <mc:AlternateContent>
                <mc:Choice Requires="wps">
                  <w:drawing>
                    <wp:anchor distT="0" distB="0" distL="114300" distR="114300" simplePos="0" relativeHeight="251662336" behindDoc="0" locked="0" layoutInCell="0" allowOverlap="1">
                      <wp:simplePos x="0" y="0"/>
                      <wp:positionH relativeFrom="page">
                        <wp:posOffset>6636385</wp:posOffset>
                      </wp:positionH>
                      <wp:positionV relativeFrom="page">
                        <wp:posOffset>9755505</wp:posOffset>
                      </wp:positionV>
                      <wp:extent cx="368935" cy="328295"/>
                      <wp:effectExtent l="4445" t="4445" r="7620" b="10160"/>
                      <wp:wrapNone/>
                      <wp:docPr id="4" name="Carré corné 4"/>
                      <wp:cNvGraphicFramePr/>
                      <a:graphic xmlns:a="http://schemas.openxmlformats.org/drawingml/2006/main">
                        <a:graphicData uri="http://schemas.microsoft.com/office/word/2010/wordprocessingShape">
                          <wps:wsp>
                            <wps:cNvSpPr/>
                            <wps:spPr>
                              <a:xfrm>
                                <a:off x="0" y="0"/>
                                <a:ext cx="368935" cy="328295"/>
                              </a:xfrm>
                              <a:prstGeom prst="foldedCorner">
                                <a:avLst>
                                  <a:gd name="adj" fmla="val 34560"/>
                                </a:avLst>
                              </a:prstGeom>
                              <a:solidFill>
                                <a:srgbClr val="FFFFFF"/>
                              </a:solidFill>
                              <a:ln w="3175" cap="flat" cmpd="sng">
                                <a:solidFill>
                                  <a:srgbClr val="808080"/>
                                </a:solidFill>
                                <a:prstDash val="solid"/>
                                <a:headEnd type="none" w="med" len="med"/>
                                <a:tailEnd type="none" w="med" len="med"/>
                              </a:ln>
                            </wps:spPr>
                            <wps:txbx>
                              <w:txbxContent>
                                <w:p>
                                  <w:pPr>
                                    <w:jc w:val="center"/>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86</w:t>
                                  </w:r>
                                  <w:r>
                                    <w:rPr>
                                      <w:rFonts w:hint="default" w:ascii="Times New Roman" w:hAnsi="Times New Roman" w:cs="Times New Roman"/>
                                      <w:sz w:val="20"/>
                                      <w:szCs w:val="20"/>
                                    </w:rPr>
                                    <w:fldChar w:fldCharType="end"/>
                                  </w:r>
                                </w:p>
                              </w:txbxContent>
                            </wps:txbx>
                            <wps:bodyPr upright="1"/>
                          </wps:wsp>
                        </a:graphicData>
                      </a:graphic>
                    </wp:anchor>
                  </w:drawing>
                </mc:Choice>
                <mc:Fallback>
                  <w:pict>
                    <v:shape id="_x0000_s1026" o:spid="_x0000_s1026" o:spt="65" type="#_x0000_t65" style="position:absolute;left:0pt;margin-left:522.55pt;margin-top:768.15pt;height:25.85pt;width:29.05pt;mso-position-horizontal-relative:page;mso-position-vertical-relative:page;z-index:251662336;mso-width-relative:page;mso-height-relative:page;" fillcolor="#FFFFFF" filled="t" stroked="t" coordsize="21600,21600" o:allowincell="f" o:gfxdata="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NtA5fbAAAADwEAAA8AAAAAAAAAAQAgAAAAIgAAAGRycy9kb3ducmV2&#10;LnhtbFBLAQIUABQAAAAIAIdO4kDFwyYI+QEAAAsEAAAOAAAAAAAAAAEAIAAAACoBAABkcnMvZTJv&#10;RG9jLnhtbFBLBQYAAAAABgAGAFkBAACVBQAAAAA=&#10;" adj="14135">
                      <v:fill on="t" focussize="0,0"/>
                      <v:stroke weight="0.25pt" color="#808080" joinstyle="round"/>
                      <v:imagedata o:title=""/>
                      <o:lock v:ext="edit" aspectratio="f"/>
                      <v:textbox>
                        <w:txbxContent>
                          <w:p>
                            <w:pPr>
                              <w:jc w:val="center"/>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86</w:t>
                            </w:r>
                            <w:r>
                              <w:rPr>
                                <w:rFonts w:hint="default" w:ascii="Times New Roman" w:hAnsi="Times New Roman" w:cs="Times New Roman"/>
                                <w:sz w:val="20"/>
                                <w:szCs w:val="20"/>
                              </w:rPr>
                              <w:fldChar w:fldCharType="end"/>
                            </w:r>
                          </w:p>
                        </w:txbxContent>
                      </v:textbox>
                    </v:shape>
                  </w:pict>
                </mc:Fallback>
              </mc:AlternateContent>
            </w:r>
            <w:r>
              <w:rPr>
                <w:rFonts w:ascii="Times New Roman"/>
                <w:sz w:val="20"/>
                <w:lang w:val="en-US"/>
              </w:rPr>
              <w:t xml:space="preserve">Health Sci. Dis: Vol </w:t>
            </w:r>
            <w:r>
              <w:rPr>
                <w:rFonts w:ascii="Times New Roman"/>
                <w:sz w:val="20"/>
                <w:lang w:val="fr-FR"/>
              </w:rPr>
              <w:t>20</w:t>
            </w:r>
            <w:r>
              <w:rPr>
                <w:rFonts w:ascii="Times New Roman"/>
                <w:sz w:val="20"/>
                <w:lang w:val="en-US"/>
              </w:rPr>
              <w:t xml:space="preserve"> (</w:t>
            </w:r>
            <w:r>
              <w:rPr>
                <w:rFonts w:ascii="Times New Roman"/>
                <w:sz w:val="20"/>
                <w:lang w:val="fr-FR"/>
              </w:rPr>
              <w:t>5</w:t>
            </w:r>
            <w:r>
              <w:rPr>
                <w:rFonts w:ascii="Times New Roman"/>
                <w:sz w:val="20"/>
                <w:lang w:val="en-US"/>
              </w:rPr>
              <w:t xml:space="preserve">) </w:t>
            </w:r>
            <w:r>
              <w:rPr>
                <w:rFonts w:hint="default" w:ascii="Times New Roman"/>
                <w:sz w:val="20"/>
                <w:lang w:val="fr-FR"/>
              </w:rPr>
              <w:t>December</w:t>
            </w:r>
            <w:r>
              <w:rPr>
                <w:rFonts w:ascii="Times New Roman"/>
                <w:sz w:val="20"/>
                <w:lang w:val="en-US"/>
              </w:rPr>
              <w:t xml:space="preserve"> 201</w:t>
            </w:r>
            <w:r>
              <w:rPr>
                <w:rFonts w:ascii="Times New Roman"/>
                <w:sz w:val="20"/>
                <w:lang w:val="fr-FR"/>
              </w:rPr>
              <w:t>9</w:t>
            </w:r>
          </w:p>
          <w:p>
            <w:pPr>
              <w:pStyle w:val="9"/>
              <w:keepNext w:val="0"/>
              <w:keepLines w:val="0"/>
              <w:pageBreakBefore w:val="0"/>
              <w:widowControl/>
              <w:kinsoku/>
              <w:wordWrap/>
              <w:overflowPunct/>
              <w:topLinePunct w:val="0"/>
              <w:autoSpaceDE/>
              <w:autoSpaceDN/>
              <w:bidi w:val="0"/>
              <w:adjustRightInd/>
              <w:snapToGrid/>
              <w:textAlignment w:val="auto"/>
            </w:pPr>
            <w:r>
              <w:rPr>
                <w:rFonts w:ascii="Times New Roman"/>
                <w:sz w:val="20"/>
                <w:lang w:val="en-US"/>
              </w:rPr>
              <w:t xml:space="preserve">Available at </w:t>
            </w:r>
            <w:r>
              <w:fldChar w:fldCharType="begin"/>
            </w:r>
            <w:r>
              <w:instrText xml:space="preserve"> HYPERLINK "http://www.hsd-fmsb.org" </w:instrText>
            </w:r>
            <w:r>
              <w:fldChar w:fldCharType="separate"/>
            </w:r>
            <w:r>
              <w:rPr>
                <w:rStyle w:val="13"/>
                <w:rFonts w:ascii="Times New Roman"/>
                <w:sz w:val="20"/>
                <w:lang w:val="en-US"/>
              </w:rPr>
              <w:t>www.hsd-fmsb.org</w:t>
            </w:r>
            <w:r>
              <w:rPr>
                <w:rStyle w:val="13"/>
                <w:rFonts w:ascii="Times New Roman"/>
                <w:sz w:val="20"/>
                <w:lang w:val="en-US"/>
              </w:rPr>
              <w:fldChar w:fldCharType="end"/>
            </w:r>
          </w:p>
        </w:sdtContent>
      </w:sdt>
      <w:p>
        <w:pPr>
          <w:pStyle w:val="9"/>
          <w:keepNext w:val="0"/>
          <w:keepLines w:val="0"/>
          <w:pageBreakBefore w:val="0"/>
          <w:widowControl/>
          <w:kinsoku/>
          <w:wordWrap/>
          <w:overflowPunct/>
          <w:topLinePunct w:val="0"/>
          <w:autoSpaceDE/>
          <w:autoSpaceDN/>
          <w:bidi w:val="0"/>
          <w:adjustRightInd/>
          <w:snapToGrid/>
          <w:textAlignment w:val="auto"/>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i/>
        <w:sz w:val="20"/>
      </w:rPr>
    </w:pPr>
    <w:r>
      <w:rPr>
        <w:rFonts w:hint="default" w:ascii="Times New Roman" w:hAnsi="Times New Roman" w:cs="Times New Roman"/>
        <w:sz w:val="20"/>
        <w:lang w:val="fr-FR"/>
      </w:rPr>
      <w:t>A</w:t>
    </w:r>
    <w:r>
      <w:rPr>
        <w:rFonts w:hint="default" w:ascii="Times New Roman" w:hAnsi="Times New Roman" w:cs="Times New Roman"/>
        <w:sz w:val="20"/>
      </w:rPr>
      <w:t>ctivité cicatrisante et toxicité aigüe de</w:t>
    </w:r>
    <w:r>
      <w:rPr>
        <w:rFonts w:hint="default" w:ascii="Times New Roman" w:hAnsi="Times New Roman" w:cs="Times New Roman"/>
        <w:sz w:val="20"/>
        <w:lang w:val="fr-FR"/>
      </w:rPr>
      <w:t xml:space="preserve"> </w:t>
    </w:r>
    <w:r>
      <w:rPr>
        <w:rFonts w:hint="default" w:ascii="Times New Roman" w:hAnsi="Times New Roman" w:cs="Times New Roman"/>
        <w:sz w:val="20"/>
      </w:rPr>
      <w:t>Musanga cecropioides et Acmella caulirhiza</w:t>
    </w:r>
    <w:r>
      <w:rPr>
        <w:rFonts w:ascii="Times New Roman" w:hAnsi="Times New Roman" w:cs="Times New Roman"/>
        <w:sz w:val="20"/>
      </w:rPr>
      <w:tab/>
    </w:r>
    <w:r>
      <w:rPr>
        <w:rFonts w:ascii="Times New Roman" w:hAnsi="Times New Roman" w:cs="Times New Roman"/>
        <w:sz w:val="20"/>
      </w:rPr>
      <w:tab/>
    </w:r>
    <w:r>
      <w:rPr>
        <w:rFonts w:hint="default" w:ascii="Times New Roman" w:hAnsi="Times New Roman" w:cs="Times New Roman"/>
        <w:sz w:val="20"/>
        <w:lang w:val="fr-FR"/>
      </w:rPr>
      <w:tab/>
    </w:r>
    <w:r>
      <w:rPr>
        <w:rFonts w:hint="default" w:ascii="Times New Roman" w:hAnsi="Times New Roman" w:cs="Times New Roman"/>
        <w:sz w:val="20"/>
        <w:lang w:val="fr-FR"/>
      </w:rPr>
      <w:t xml:space="preserve">        </w:t>
    </w:r>
    <w:r>
      <w:rPr>
        <w:rFonts w:hint="default" w:ascii="Times New Roman" w:hAnsi="Times New Roman" w:cs="Times New Roman"/>
        <w:i/>
        <w:sz w:val="20"/>
        <w:lang w:val="fr-FR"/>
      </w:rPr>
      <w:t>Azame</w:t>
    </w:r>
    <w:r>
      <w:rPr>
        <w:rFonts w:ascii="Times New Roman" w:hAnsi="Times New Roman" w:cs="Times New Roman"/>
        <w:i/>
        <w:sz w:val="20"/>
        <w:lang w:val="fr-FR"/>
      </w:rPr>
      <w:t xml:space="preserve"> </w:t>
    </w:r>
    <w:r>
      <w:rPr>
        <w:rFonts w:ascii="Times New Roman" w:hAnsi="Times New Roman" w:cs="Times New Roman"/>
        <w:i/>
        <w:sz w:val="20"/>
        <w:vertAlign w:val="superscript"/>
      </w:rPr>
      <w:t xml:space="preserve"> </w:t>
    </w:r>
    <w:r>
      <w:rPr>
        <w:rFonts w:ascii="Times New Roman" w:hAnsi="Times New Roman" w:cs="Times New Roman"/>
        <w:i/>
        <w:sz w:val="20"/>
      </w:rPr>
      <w:t>et al</w:t>
    </w:r>
  </w:p>
  <w:p>
    <w:pPr>
      <w:spacing w:after="120"/>
      <w:rPr>
        <w:rFonts w:hint="default" w:ascii="Times New Roman" w:hAnsi="Times New Roman" w:cs="Times New Roman"/>
        <w:sz w:val="20"/>
        <w:lang w:val="fr-FR"/>
      </w:rPr>
    </w:pPr>
    <w:r>
      <w:rPr>
        <w:rFonts w:ascii="Times New Roman" w:hAnsi="Times New Roman" w:cs="Times New Roman"/>
        <w:sz w:val="20"/>
      </w:rPr>
      <w:t>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00217"/>
    <w:multiLevelType w:val="multilevel"/>
    <w:tmpl w:val="10A0021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FC00E46"/>
    <w:multiLevelType w:val="multilevel"/>
    <w:tmpl w:val="5FC00E4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08"/>
  <w:hyphenationZone w:val="425"/>
  <w:characterSpacingControl w:val="doNotCompress"/>
  <w:hdrShapeDefaults>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E07"/>
    <w:rsid w:val="00023323"/>
    <w:rsid w:val="00047089"/>
    <w:rsid w:val="00147530"/>
    <w:rsid w:val="001C2267"/>
    <w:rsid w:val="001C4B64"/>
    <w:rsid w:val="00285260"/>
    <w:rsid w:val="00302252"/>
    <w:rsid w:val="0030308B"/>
    <w:rsid w:val="00322A2F"/>
    <w:rsid w:val="003E2226"/>
    <w:rsid w:val="004173A1"/>
    <w:rsid w:val="005173AB"/>
    <w:rsid w:val="005D616E"/>
    <w:rsid w:val="00775FA3"/>
    <w:rsid w:val="007F104D"/>
    <w:rsid w:val="008104D5"/>
    <w:rsid w:val="0092036B"/>
    <w:rsid w:val="00981ED5"/>
    <w:rsid w:val="00B34FA4"/>
    <w:rsid w:val="00B90316"/>
    <w:rsid w:val="00BF1A7E"/>
    <w:rsid w:val="00BF388B"/>
    <w:rsid w:val="00CE330A"/>
    <w:rsid w:val="00D53E07"/>
    <w:rsid w:val="00DD7ED6"/>
    <w:rsid w:val="03D4651A"/>
    <w:rsid w:val="0DFC7A0E"/>
    <w:rsid w:val="11321D47"/>
    <w:rsid w:val="1CE80E0C"/>
    <w:rsid w:val="207A3C5A"/>
    <w:rsid w:val="22BE5A1F"/>
    <w:rsid w:val="2BA627D3"/>
    <w:rsid w:val="31CE4ECA"/>
    <w:rsid w:val="329F0EAD"/>
    <w:rsid w:val="394300C1"/>
    <w:rsid w:val="432171A2"/>
    <w:rsid w:val="4F436935"/>
    <w:rsid w:val="69BF2EEF"/>
    <w:rsid w:val="79185676"/>
    <w:rsid w:val="7B2D29E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qFormat="1" w:uiPriority="99" w:name="Balloon Text"/>
    <w:lsdException w:qFormat="1" w:unhideWhenUsed="0" w:uiPriority="59" w:semiHidden="0" w:name="Table Grid"/>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paragraph" w:styleId="2">
    <w:name w:val="heading 2"/>
    <w:basedOn w:val="1"/>
    <w:next w:val="1"/>
    <w:link w:val="15"/>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3">
    <w:name w:val="heading 3"/>
    <w:basedOn w:val="1"/>
    <w:next w:val="1"/>
    <w:link w:val="16"/>
    <w:unhideWhenUsed/>
    <w:qFormat/>
    <w:uiPriority w:val="9"/>
    <w:pPr>
      <w:keepNext/>
      <w:keepLines/>
      <w:spacing w:before="40" w:after="0" w:line="360" w:lineRule="auto"/>
      <w:ind w:left="708"/>
      <w:outlineLvl w:val="2"/>
    </w:pPr>
    <w:rPr>
      <w:rFonts w:ascii="Times New Roman" w:hAnsi="Times New Roman" w:eastAsiaTheme="majorEastAsia" w:cstheme="majorBidi"/>
      <w:b/>
      <w:sz w:val="26"/>
      <w:szCs w:val="24"/>
    </w:rPr>
  </w:style>
  <w:style w:type="character" w:default="1" w:styleId="12">
    <w:name w:val="Default Paragraph Font"/>
    <w:semiHidden/>
    <w:unhideWhenUsed/>
    <w:qFormat/>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styleId="4">
    <w:name w:val="Subtitle"/>
    <w:basedOn w:val="1"/>
    <w:next w:val="1"/>
    <w:qFormat/>
    <w:uiPriority w:val="11"/>
    <w:pPr>
      <w:spacing w:after="200" w:line="276" w:lineRule="auto"/>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paragraph" w:styleId="5">
    <w:name w:val="HTML Preformatted"/>
    <w:basedOn w:val="1"/>
    <w:link w:val="23"/>
    <w:semiHidden/>
    <w:unhideWhenUsed/>
    <w:qFormat/>
    <w:uiPriority w:val="99"/>
    <w:pPr>
      <w:spacing w:after="0" w:line="240" w:lineRule="auto"/>
    </w:pPr>
    <w:rPr>
      <w:rFonts w:ascii="Consolas" w:hAnsi="Consolas" w:cs="Consolas"/>
      <w:sz w:val="20"/>
      <w:szCs w:val="20"/>
    </w:rPr>
  </w:style>
  <w:style w:type="paragraph" w:styleId="6">
    <w:name w:val="caption"/>
    <w:basedOn w:val="1"/>
    <w:next w:val="1"/>
    <w:unhideWhenUsed/>
    <w:qFormat/>
    <w:uiPriority w:val="35"/>
    <w:pPr>
      <w:spacing w:line="360" w:lineRule="auto"/>
    </w:pPr>
    <w:rPr>
      <w:rFonts w:ascii="Times New Roman" w:hAnsi="Times New Roman"/>
      <w:iCs/>
      <w:sz w:val="24"/>
      <w:szCs w:val="18"/>
    </w:rPr>
  </w:style>
  <w:style w:type="paragraph" w:styleId="7">
    <w:name w:val="Balloon Text"/>
    <w:basedOn w:val="1"/>
    <w:link w:val="20"/>
    <w:semiHidden/>
    <w:unhideWhenUsed/>
    <w:qFormat/>
    <w:uiPriority w:val="99"/>
    <w:pPr>
      <w:spacing w:after="0" w:line="240" w:lineRule="auto"/>
    </w:pPr>
    <w:rPr>
      <w:rFonts w:ascii="Tahoma" w:hAnsi="Tahoma" w:cs="Tahoma"/>
      <w:sz w:val="16"/>
      <w:szCs w:val="16"/>
    </w:r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fr-FR"/>
    </w:rPr>
  </w:style>
  <w:style w:type="paragraph" w:styleId="9">
    <w:name w:val="footer"/>
    <w:basedOn w:val="1"/>
    <w:link w:val="22"/>
    <w:unhideWhenUsed/>
    <w:qFormat/>
    <w:uiPriority w:val="99"/>
    <w:pPr>
      <w:tabs>
        <w:tab w:val="center" w:pos="4536"/>
        <w:tab w:val="right" w:pos="9072"/>
      </w:tabs>
      <w:spacing w:after="0" w:line="240" w:lineRule="auto"/>
    </w:pPr>
  </w:style>
  <w:style w:type="paragraph" w:styleId="10">
    <w:name w:val="header"/>
    <w:basedOn w:val="1"/>
    <w:link w:val="21"/>
    <w:unhideWhenUsed/>
    <w:uiPriority w:val="99"/>
    <w:pPr>
      <w:tabs>
        <w:tab w:val="center" w:pos="4536"/>
        <w:tab w:val="right" w:pos="9072"/>
      </w:tabs>
      <w:spacing w:after="0" w:line="240" w:lineRule="auto"/>
    </w:pPr>
  </w:style>
  <w:style w:type="paragraph" w:styleId="11">
    <w:name w:val="Title"/>
    <w:basedOn w:val="1"/>
    <w:next w:val="1"/>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lang w:eastAsia="en-US"/>
    </w:r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Titre 2 Car"/>
    <w:basedOn w:val="12"/>
    <w:link w:val="2"/>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6">
    <w:name w:val="Titre 3 Car"/>
    <w:basedOn w:val="12"/>
    <w:link w:val="3"/>
    <w:qFormat/>
    <w:uiPriority w:val="9"/>
    <w:rPr>
      <w:rFonts w:ascii="Times New Roman" w:hAnsi="Times New Roman" w:eastAsiaTheme="majorEastAsia" w:cstheme="majorBidi"/>
      <w:b/>
      <w:sz w:val="26"/>
      <w:szCs w:val="24"/>
    </w:rPr>
  </w:style>
  <w:style w:type="paragraph" w:styleId="17">
    <w:name w:val="List Paragraph"/>
    <w:basedOn w:val="1"/>
    <w:link w:val="18"/>
    <w:qFormat/>
    <w:uiPriority w:val="34"/>
    <w:pPr>
      <w:ind w:left="720"/>
      <w:contextualSpacing/>
    </w:pPr>
  </w:style>
  <w:style w:type="character" w:customStyle="1" w:styleId="18">
    <w:name w:val="Paragraphe de liste Car"/>
    <w:link w:val="17"/>
    <w:qFormat/>
    <w:uiPriority w:val="34"/>
  </w:style>
  <w:style w:type="table" w:styleId="19">
    <w:name w:val="Table Grid"/>
    <w:basedOn w:val="1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Texte de bulles Car"/>
    <w:basedOn w:val="12"/>
    <w:link w:val="7"/>
    <w:semiHidden/>
    <w:uiPriority w:val="99"/>
    <w:rPr>
      <w:rFonts w:ascii="Tahoma" w:hAnsi="Tahoma" w:cs="Tahoma"/>
      <w:sz w:val="16"/>
      <w:szCs w:val="16"/>
    </w:rPr>
  </w:style>
  <w:style w:type="character" w:customStyle="1" w:styleId="21">
    <w:name w:val="En-tête Car"/>
    <w:basedOn w:val="12"/>
    <w:link w:val="10"/>
    <w:uiPriority w:val="99"/>
  </w:style>
  <w:style w:type="character" w:customStyle="1" w:styleId="22">
    <w:name w:val="Pied de page Car"/>
    <w:basedOn w:val="12"/>
    <w:link w:val="9"/>
    <w:uiPriority w:val="99"/>
  </w:style>
  <w:style w:type="character" w:customStyle="1" w:styleId="23">
    <w:name w:val="Préformaté HTML Car"/>
    <w:basedOn w:val="12"/>
    <w:link w:val="5"/>
    <w:semiHidden/>
    <w:qFormat/>
    <w:uiPriority w:val="99"/>
    <w:rPr>
      <w:rFonts w:ascii="Consolas" w:hAnsi="Consolas" w:cs="Consolas"/>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20409</Words>
  <Characters>112255</Characters>
  <Lines>935</Lines>
  <Paragraphs>264</Paragraphs>
  <TotalTime>1</TotalTime>
  <ScaleCrop>false</ScaleCrop>
  <LinksUpToDate>false</LinksUpToDate>
  <CharactersWithSpaces>132400</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2019-09-26T17:30:00Z</dcterms:created>
  <dc:creator>ICHIGO KUROSAKI</dc:creator>
  <cp:lastModifiedBy>user</cp:lastModifiedBy>
  <dcterms:modified xsi:type="dcterms:W3CDTF">2010-02-15T14:56:17Z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1036-11.2.0.8970</vt:lpwstr>
  </property>
</Properties>
</file>