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34" w:rsidRPr="003C1313" w:rsidRDefault="001D3334" w:rsidP="00C717D2">
      <w:pPr>
        <w:spacing w:after="0"/>
        <w:rPr>
          <w:rFonts w:ascii="Times New Roman" w:hAnsi="Times New Roman"/>
          <w:b/>
          <w:sz w:val="24"/>
          <w:lang w:val="fr-FR"/>
        </w:rPr>
      </w:pPr>
      <w:r>
        <w:rPr>
          <w:rFonts w:ascii="Times New Roman" w:hAnsi="Times New Roman"/>
          <w:noProof/>
          <w:sz w:val="24"/>
          <w:lang w:val="fr-FR" w:eastAsia="fr-FR"/>
        </w:rPr>
        <w:drawing>
          <wp:anchor distT="0" distB="0" distL="114300" distR="114300" simplePos="0" relativeHeight="251662336" behindDoc="1" locked="0" layoutInCell="1" allowOverlap="1">
            <wp:simplePos x="0" y="0"/>
            <wp:positionH relativeFrom="column">
              <wp:posOffset>-106680</wp:posOffset>
            </wp:positionH>
            <wp:positionV relativeFrom="paragraph">
              <wp:posOffset>58420</wp:posOffset>
            </wp:positionV>
            <wp:extent cx="6442710" cy="563880"/>
            <wp:effectExtent l="19050" t="0" r="0" b="0"/>
            <wp:wrapTight wrapText="bothSides">
              <wp:wrapPolygon edited="0">
                <wp:start x="-64" y="0"/>
                <wp:lineTo x="-64" y="21162"/>
                <wp:lineTo x="21587" y="21162"/>
                <wp:lineTo x="21587" y="0"/>
                <wp:lineTo x="-64"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7" cstate="print"/>
                    <a:srcRect t="10641" b="4082"/>
                    <a:stretch>
                      <a:fillRect/>
                    </a:stretch>
                  </pic:blipFill>
                  <pic:spPr bwMode="auto">
                    <a:xfrm>
                      <a:off x="0" y="0"/>
                      <a:ext cx="6442710" cy="563880"/>
                    </a:xfrm>
                    <a:prstGeom prst="rect">
                      <a:avLst/>
                    </a:prstGeom>
                    <a:noFill/>
                    <a:ln w="9525">
                      <a:noFill/>
                      <a:miter lim="800000"/>
                      <a:headEnd/>
                      <a:tailEnd/>
                    </a:ln>
                  </pic:spPr>
                </pic:pic>
              </a:graphicData>
            </a:graphic>
          </wp:anchor>
        </w:drawing>
      </w:r>
      <w:r w:rsidRPr="003C1313">
        <w:rPr>
          <w:rFonts w:ascii="Times New Roman" w:hAnsi="Times New Roman"/>
          <w:b/>
          <w:noProof/>
          <w:sz w:val="24"/>
          <w:lang w:val="fr-FR"/>
        </w:rPr>
        <w:t>Article Original</w:t>
      </w:r>
    </w:p>
    <w:p w:rsidR="001D3334" w:rsidRPr="001D3334" w:rsidRDefault="001D3334" w:rsidP="001D3334">
      <w:pPr>
        <w:spacing w:after="0" w:line="240" w:lineRule="auto"/>
        <w:jc w:val="center"/>
        <w:rPr>
          <w:rFonts w:ascii="Times New Roman" w:eastAsia="Times New Roman" w:hAnsi="Times New Roman"/>
          <w:b/>
          <w:bCs/>
          <w:color w:val="17365D"/>
          <w:spacing w:val="5"/>
          <w:sz w:val="32"/>
          <w:szCs w:val="72"/>
        </w:rPr>
      </w:pPr>
      <w:r w:rsidRPr="001D3334">
        <w:rPr>
          <w:rFonts w:ascii="Times New Roman" w:eastAsia="Times New Roman" w:hAnsi="Times New Roman"/>
          <w:b/>
          <w:bCs/>
          <w:color w:val="17365D"/>
          <w:spacing w:val="5"/>
          <w:sz w:val="32"/>
          <w:szCs w:val="72"/>
        </w:rPr>
        <w:t xml:space="preserve">Apport </w:t>
      </w:r>
      <w:r w:rsidR="00A24B22">
        <w:rPr>
          <w:rFonts w:ascii="Times New Roman" w:eastAsia="Times New Roman" w:hAnsi="Times New Roman"/>
          <w:b/>
          <w:bCs/>
          <w:color w:val="17365D"/>
          <w:spacing w:val="5"/>
          <w:sz w:val="32"/>
          <w:szCs w:val="72"/>
        </w:rPr>
        <w:t>de l</w:t>
      </w:r>
      <w:r w:rsidR="00A24B22" w:rsidRPr="001D3334">
        <w:rPr>
          <w:rFonts w:ascii="Times New Roman" w:eastAsia="Times New Roman" w:hAnsi="Times New Roman"/>
          <w:b/>
          <w:bCs/>
          <w:color w:val="17365D"/>
          <w:spacing w:val="5"/>
          <w:sz w:val="32"/>
          <w:szCs w:val="72"/>
        </w:rPr>
        <w:t>’É</w:t>
      </w:r>
      <w:r w:rsidR="00A24B22">
        <w:rPr>
          <w:rFonts w:ascii="Times New Roman" w:eastAsia="Times New Roman" w:hAnsi="Times New Roman"/>
          <w:b/>
          <w:bCs/>
          <w:color w:val="17365D"/>
          <w:spacing w:val="5"/>
          <w:sz w:val="32"/>
          <w:szCs w:val="72"/>
        </w:rPr>
        <w:t>chographie d</w:t>
      </w:r>
      <w:r w:rsidR="00A24B22" w:rsidRPr="001D3334">
        <w:rPr>
          <w:rFonts w:ascii="Times New Roman" w:eastAsia="Times New Roman" w:hAnsi="Times New Roman"/>
          <w:b/>
          <w:bCs/>
          <w:color w:val="17365D"/>
          <w:spacing w:val="5"/>
          <w:sz w:val="32"/>
          <w:szCs w:val="72"/>
        </w:rPr>
        <w:t xml:space="preserve">ans </w:t>
      </w:r>
      <w:r w:rsidR="00A24B22">
        <w:rPr>
          <w:rFonts w:ascii="Times New Roman" w:eastAsia="Times New Roman" w:hAnsi="Times New Roman"/>
          <w:b/>
          <w:bCs/>
          <w:color w:val="17365D"/>
          <w:spacing w:val="5"/>
          <w:sz w:val="32"/>
          <w:szCs w:val="72"/>
        </w:rPr>
        <w:t>le Diagnostic des Pelvialgies Non Gravidiques d</w:t>
      </w:r>
      <w:r w:rsidR="00A24B22" w:rsidRPr="001D3334">
        <w:rPr>
          <w:rFonts w:ascii="Times New Roman" w:eastAsia="Times New Roman" w:hAnsi="Times New Roman"/>
          <w:b/>
          <w:bCs/>
          <w:color w:val="17365D"/>
          <w:spacing w:val="5"/>
          <w:sz w:val="32"/>
          <w:szCs w:val="72"/>
        </w:rPr>
        <w:t xml:space="preserve">e </w:t>
      </w:r>
      <w:r w:rsidR="00A24B22">
        <w:rPr>
          <w:rFonts w:ascii="Times New Roman" w:eastAsia="Times New Roman" w:hAnsi="Times New Roman"/>
          <w:b/>
          <w:bCs/>
          <w:color w:val="17365D"/>
          <w:spacing w:val="5"/>
          <w:sz w:val="32"/>
          <w:szCs w:val="72"/>
        </w:rPr>
        <w:t>l</w:t>
      </w:r>
      <w:r w:rsidR="00A24B22" w:rsidRPr="001D3334">
        <w:rPr>
          <w:rFonts w:ascii="Times New Roman" w:eastAsia="Times New Roman" w:hAnsi="Times New Roman"/>
          <w:b/>
          <w:bCs/>
          <w:color w:val="17365D"/>
          <w:spacing w:val="5"/>
          <w:sz w:val="32"/>
          <w:szCs w:val="72"/>
        </w:rPr>
        <w:t xml:space="preserve">a Femme </w:t>
      </w:r>
      <w:r w:rsidR="00A24B22">
        <w:rPr>
          <w:rFonts w:ascii="Times New Roman" w:eastAsia="Times New Roman" w:hAnsi="Times New Roman"/>
          <w:b/>
          <w:bCs/>
          <w:color w:val="17365D"/>
          <w:spacing w:val="5"/>
          <w:sz w:val="32"/>
          <w:szCs w:val="72"/>
        </w:rPr>
        <w:t>à l</w:t>
      </w:r>
      <w:r w:rsidR="00A24B22" w:rsidRPr="001D3334">
        <w:rPr>
          <w:rFonts w:ascii="Times New Roman" w:eastAsia="Times New Roman" w:hAnsi="Times New Roman"/>
          <w:b/>
          <w:bCs/>
          <w:color w:val="17365D"/>
          <w:spacing w:val="5"/>
          <w:sz w:val="32"/>
          <w:szCs w:val="72"/>
        </w:rPr>
        <w:t>’</w:t>
      </w:r>
      <w:r w:rsidR="00A24B22">
        <w:rPr>
          <w:rFonts w:ascii="Times New Roman" w:eastAsia="Times New Roman" w:hAnsi="Times New Roman"/>
          <w:b/>
          <w:bCs/>
          <w:color w:val="17365D"/>
          <w:spacing w:val="5"/>
          <w:sz w:val="32"/>
          <w:szCs w:val="72"/>
        </w:rPr>
        <w:t>H</w:t>
      </w:r>
      <w:r w:rsidR="00A24B22" w:rsidRPr="001D3334">
        <w:rPr>
          <w:rFonts w:ascii="Times New Roman" w:eastAsia="Times New Roman" w:hAnsi="Times New Roman"/>
          <w:b/>
          <w:bCs/>
          <w:color w:val="17365D"/>
          <w:spacing w:val="5"/>
          <w:sz w:val="32"/>
          <w:szCs w:val="72"/>
        </w:rPr>
        <w:t xml:space="preserve">ôpital </w:t>
      </w:r>
      <w:r w:rsidR="00A24B22">
        <w:rPr>
          <w:rFonts w:ascii="Times New Roman" w:eastAsia="Times New Roman" w:hAnsi="Times New Roman"/>
          <w:b/>
          <w:bCs/>
          <w:color w:val="17365D"/>
          <w:spacing w:val="5"/>
          <w:sz w:val="32"/>
          <w:szCs w:val="72"/>
        </w:rPr>
        <w:t>Régional d</w:t>
      </w:r>
      <w:r w:rsidR="00A24B22" w:rsidRPr="001D3334">
        <w:rPr>
          <w:rFonts w:ascii="Times New Roman" w:eastAsia="Times New Roman" w:hAnsi="Times New Roman"/>
          <w:b/>
          <w:bCs/>
          <w:color w:val="17365D"/>
          <w:spacing w:val="5"/>
          <w:sz w:val="32"/>
          <w:szCs w:val="72"/>
        </w:rPr>
        <w:t xml:space="preserve">e </w:t>
      </w:r>
      <w:r w:rsidRPr="001D3334">
        <w:rPr>
          <w:rFonts w:ascii="Times New Roman" w:eastAsia="Times New Roman" w:hAnsi="Times New Roman"/>
          <w:b/>
          <w:bCs/>
          <w:color w:val="17365D"/>
          <w:spacing w:val="5"/>
          <w:sz w:val="32"/>
          <w:szCs w:val="72"/>
        </w:rPr>
        <w:t>Garoua</w:t>
      </w:r>
      <w:r w:rsidR="00A24B22" w:rsidRPr="001D3334">
        <w:rPr>
          <w:rFonts w:ascii="Times New Roman" w:eastAsia="Times New Roman" w:hAnsi="Times New Roman"/>
          <w:b/>
          <w:bCs/>
          <w:color w:val="17365D"/>
          <w:spacing w:val="5"/>
          <w:sz w:val="32"/>
          <w:szCs w:val="72"/>
        </w:rPr>
        <w:t xml:space="preserve">, </w:t>
      </w:r>
      <w:r w:rsidRPr="001D3334">
        <w:rPr>
          <w:rFonts w:ascii="Times New Roman" w:eastAsia="Times New Roman" w:hAnsi="Times New Roman"/>
          <w:b/>
          <w:bCs/>
          <w:color w:val="17365D"/>
          <w:spacing w:val="5"/>
          <w:sz w:val="32"/>
          <w:szCs w:val="72"/>
        </w:rPr>
        <w:t>Cameroun</w:t>
      </w:r>
    </w:p>
    <w:p w:rsidR="001D3334" w:rsidRPr="001D3334" w:rsidRDefault="001D3334" w:rsidP="001D3334">
      <w:pPr>
        <w:spacing w:line="240" w:lineRule="auto"/>
        <w:jc w:val="center"/>
        <w:rPr>
          <w:rFonts w:ascii="Times New Roman" w:eastAsia="Times New Roman" w:hAnsi="Times New Roman"/>
          <w:b/>
          <w:bCs/>
          <w:i/>
          <w:iCs/>
          <w:color w:val="4F81BD"/>
          <w:spacing w:val="15"/>
          <w:lang w:val="en-US" w:bidi="en-US"/>
        </w:rPr>
      </w:pPr>
      <w:r w:rsidRPr="001D3334">
        <w:rPr>
          <w:rFonts w:ascii="Times New Roman" w:eastAsia="Times New Roman" w:hAnsi="Times New Roman"/>
          <w:b/>
          <w:bCs/>
          <w:i/>
          <w:iCs/>
          <w:color w:val="4F81BD"/>
          <w:spacing w:val="15"/>
          <w:lang w:val="en-US" w:bidi="en-US"/>
        </w:rPr>
        <w:t xml:space="preserve">Contribution of ultrasound in the diagnosis of non-pregnancy </w:t>
      </w:r>
      <w:proofErr w:type="spellStart"/>
      <w:r w:rsidRPr="001D3334">
        <w:rPr>
          <w:rFonts w:ascii="Times New Roman" w:eastAsia="Times New Roman" w:hAnsi="Times New Roman"/>
          <w:b/>
          <w:bCs/>
          <w:i/>
          <w:iCs/>
          <w:color w:val="4F81BD"/>
          <w:spacing w:val="15"/>
          <w:lang w:val="en-US" w:bidi="en-US"/>
        </w:rPr>
        <w:t>pelvialgia</w:t>
      </w:r>
      <w:proofErr w:type="spellEnd"/>
      <w:r w:rsidRPr="001D3334">
        <w:rPr>
          <w:rFonts w:ascii="Times New Roman" w:eastAsia="Times New Roman" w:hAnsi="Times New Roman"/>
          <w:b/>
          <w:bCs/>
          <w:i/>
          <w:iCs/>
          <w:color w:val="4F81BD"/>
          <w:spacing w:val="15"/>
          <w:lang w:val="en-US" w:bidi="en-US"/>
        </w:rPr>
        <w:t xml:space="preserve"> in women at Garoua regional hospital, Cameroon</w:t>
      </w:r>
    </w:p>
    <w:p w:rsidR="001D3334" w:rsidRPr="00227D39" w:rsidRDefault="004947AC" w:rsidP="004947AC">
      <w:pPr>
        <w:spacing w:line="240" w:lineRule="auto"/>
        <w:jc w:val="center"/>
        <w:rPr>
          <w:rFonts w:ascii="Times New Roman" w:hAnsi="Times New Roman"/>
          <w:sz w:val="24"/>
          <w:szCs w:val="20"/>
          <w:lang w:val="en-US"/>
        </w:rPr>
      </w:pPr>
      <w:r w:rsidRPr="004947AC">
        <w:rPr>
          <w:rFonts w:ascii="Times New Roman" w:hAnsi="Times New Roman"/>
          <w:sz w:val="24"/>
          <w:szCs w:val="20"/>
          <w:lang w:val="en-US"/>
        </w:rPr>
        <w:t>Mbo Amvene Jérémie</w:t>
      </w:r>
      <w:r w:rsidRPr="004947AC">
        <w:rPr>
          <w:rFonts w:ascii="Times New Roman" w:hAnsi="Times New Roman"/>
          <w:sz w:val="24"/>
          <w:szCs w:val="20"/>
          <w:vertAlign w:val="superscript"/>
          <w:lang w:val="en-US"/>
        </w:rPr>
        <w:t>1,</w:t>
      </w:r>
      <w:r w:rsidRPr="004947AC">
        <w:rPr>
          <w:rFonts w:ascii="Times New Roman" w:hAnsi="Times New Roman"/>
          <w:sz w:val="24"/>
          <w:szCs w:val="20"/>
          <w:lang w:val="en-US"/>
        </w:rPr>
        <w:t xml:space="preserve"> </w:t>
      </w:r>
      <w:proofErr w:type="spellStart"/>
      <w:r w:rsidRPr="004947AC">
        <w:rPr>
          <w:rFonts w:ascii="Times New Roman" w:hAnsi="Times New Roman"/>
          <w:sz w:val="24"/>
          <w:szCs w:val="20"/>
          <w:lang w:val="en-US"/>
        </w:rPr>
        <w:t>Rakiatou</w:t>
      </w:r>
      <w:proofErr w:type="spellEnd"/>
      <w:r w:rsidRPr="004947AC">
        <w:rPr>
          <w:rFonts w:ascii="Times New Roman" w:hAnsi="Times New Roman"/>
          <w:sz w:val="24"/>
          <w:szCs w:val="20"/>
          <w:lang w:val="en-US"/>
        </w:rPr>
        <w:t xml:space="preserve"> </w:t>
      </w:r>
      <w:proofErr w:type="spellStart"/>
      <w:r w:rsidRPr="004947AC">
        <w:rPr>
          <w:rFonts w:ascii="Times New Roman" w:hAnsi="Times New Roman"/>
          <w:sz w:val="24"/>
          <w:szCs w:val="20"/>
          <w:lang w:val="en-US"/>
        </w:rPr>
        <w:t>Hassan</w:t>
      </w:r>
      <w:r>
        <w:rPr>
          <w:rFonts w:ascii="Times New Roman" w:hAnsi="Times New Roman"/>
          <w:sz w:val="24"/>
          <w:szCs w:val="20"/>
          <w:vertAlign w:val="superscript"/>
          <w:lang w:val="en-US"/>
        </w:rPr>
        <w:t>1</w:t>
      </w:r>
      <w:proofErr w:type="spellEnd"/>
      <w:r w:rsidRPr="004947AC">
        <w:rPr>
          <w:rFonts w:ascii="Times New Roman" w:hAnsi="Times New Roman"/>
          <w:sz w:val="24"/>
          <w:szCs w:val="20"/>
          <w:lang w:val="en-US"/>
        </w:rPr>
        <w:t xml:space="preserve">, </w:t>
      </w:r>
      <w:proofErr w:type="spellStart"/>
      <w:r w:rsidRPr="004947AC">
        <w:rPr>
          <w:rFonts w:ascii="Times New Roman" w:hAnsi="Times New Roman"/>
          <w:sz w:val="24"/>
          <w:szCs w:val="20"/>
          <w:lang w:val="en-US"/>
        </w:rPr>
        <w:t>Ngaroua</w:t>
      </w:r>
      <w:r>
        <w:rPr>
          <w:rFonts w:ascii="Times New Roman" w:hAnsi="Times New Roman"/>
          <w:sz w:val="24"/>
          <w:szCs w:val="20"/>
          <w:vertAlign w:val="superscript"/>
          <w:lang w:val="en-US"/>
        </w:rPr>
        <w:t>1</w:t>
      </w:r>
      <w:proofErr w:type="spellEnd"/>
      <w:r w:rsidRPr="004947AC">
        <w:rPr>
          <w:rFonts w:ascii="Times New Roman" w:hAnsi="Times New Roman"/>
          <w:sz w:val="24"/>
          <w:szCs w:val="20"/>
          <w:lang w:val="en-US"/>
        </w:rPr>
        <w:t xml:space="preserve">, </w:t>
      </w:r>
      <w:proofErr w:type="spellStart"/>
      <w:r w:rsidRPr="004947AC">
        <w:rPr>
          <w:rFonts w:ascii="Times New Roman" w:hAnsi="Times New Roman"/>
          <w:sz w:val="24"/>
          <w:szCs w:val="20"/>
          <w:lang w:val="en-US"/>
        </w:rPr>
        <w:t>Hamadou</w:t>
      </w:r>
      <w:proofErr w:type="spellEnd"/>
      <w:r w:rsidRPr="004947AC">
        <w:rPr>
          <w:rFonts w:ascii="Times New Roman" w:hAnsi="Times New Roman"/>
          <w:sz w:val="24"/>
          <w:szCs w:val="20"/>
          <w:lang w:val="en-US"/>
        </w:rPr>
        <w:t xml:space="preserve"> </w:t>
      </w:r>
      <w:proofErr w:type="spellStart"/>
      <w:r w:rsidRPr="004947AC">
        <w:rPr>
          <w:rFonts w:ascii="Times New Roman" w:hAnsi="Times New Roman"/>
          <w:sz w:val="24"/>
          <w:szCs w:val="20"/>
          <w:lang w:val="en-US"/>
        </w:rPr>
        <w:t>Ba</w:t>
      </w:r>
      <w:r>
        <w:rPr>
          <w:rFonts w:ascii="Times New Roman" w:hAnsi="Times New Roman"/>
          <w:sz w:val="24"/>
          <w:szCs w:val="20"/>
          <w:vertAlign w:val="superscript"/>
          <w:lang w:val="en-US"/>
        </w:rPr>
        <w:t>2</w:t>
      </w:r>
      <w:proofErr w:type="spellEnd"/>
      <w:r w:rsidRPr="004947AC">
        <w:rPr>
          <w:rFonts w:ascii="Times New Roman" w:hAnsi="Times New Roman"/>
          <w:sz w:val="24"/>
          <w:szCs w:val="20"/>
          <w:vertAlign w:val="superscript"/>
          <w:lang w:val="en-US"/>
        </w:rPr>
        <w:t>,</w:t>
      </w:r>
      <w:r w:rsidRPr="004947AC">
        <w:rPr>
          <w:rFonts w:ascii="Times New Roman" w:hAnsi="Times New Roman"/>
          <w:sz w:val="24"/>
          <w:szCs w:val="20"/>
          <w:lang w:val="en-US"/>
        </w:rPr>
        <w:t xml:space="preserve"> Nko’o Amvene </w:t>
      </w:r>
      <w:proofErr w:type="spellStart"/>
      <w:r w:rsidRPr="004947AC">
        <w:rPr>
          <w:rFonts w:ascii="Times New Roman" w:hAnsi="Times New Roman"/>
          <w:sz w:val="24"/>
          <w:szCs w:val="20"/>
          <w:lang w:val="en-US"/>
        </w:rPr>
        <w:t>Samuel</w:t>
      </w:r>
      <w:r>
        <w:rPr>
          <w:rFonts w:ascii="Times New Roman" w:hAnsi="Times New Roman"/>
          <w:sz w:val="24"/>
          <w:szCs w:val="20"/>
          <w:vertAlign w:val="superscript"/>
          <w:lang w:val="en-US"/>
        </w:rPr>
        <w:t>3</w:t>
      </w:r>
      <w:proofErr w:type="spellEnd"/>
      <w:r w:rsidR="00227D39">
        <w:rPr>
          <w:rFonts w:ascii="Times New Roman" w:hAnsi="Times New Roman"/>
          <w:sz w:val="24"/>
          <w:szCs w:val="20"/>
          <w:vertAlign w:val="superscript"/>
          <w:lang w:val="en-US"/>
        </w:rPr>
        <w:t xml:space="preserve">, </w:t>
      </w:r>
      <w:r w:rsidR="00227D39">
        <w:rPr>
          <w:rFonts w:ascii="Times New Roman" w:hAnsi="Times New Roman"/>
          <w:sz w:val="24"/>
          <w:szCs w:val="20"/>
          <w:lang w:val="en-US"/>
        </w:rPr>
        <w:t xml:space="preserve">Nko’o Amvene </w:t>
      </w:r>
      <w:proofErr w:type="spellStart"/>
      <w:r w:rsidR="00227D39">
        <w:rPr>
          <w:rFonts w:ascii="Times New Roman" w:hAnsi="Times New Roman"/>
          <w:sz w:val="24"/>
          <w:szCs w:val="20"/>
          <w:lang w:val="en-US"/>
        </w:rPr>
        <w:t>Michael</w:t>
      </w:r>
      <w:r w:rsidR="00227D39" w:rsidRPr="00227D39">
        <w:rPr>
          <w:rFonts w:ascii="Times New Roman" w:hAnsi="Times New Roman"/>
          <w:sz w:val="24"/>
          <w:szCs w:val="20"/>
          <w:vertAlign w:val="superscript"/>
          <w:lang w:val="en-US"/>
        </w:rPr>
        <w:t>3</w:t>
      </w:r>
      <w:proofErr w:type="spellEnd"/>
    </w:p>
    <w:tbl>
      <w:tblPr>
        <w:tblW w:w="10173" w:type="dxa"/>
        <w:tblLook w:val="04A0"/>
      </w:tblPr>
      <w:tblGrid>
        <w:gridCol w:w="2660"/>
        <w:gridCol w:w="7513"/>
      </w:tblGrid>
      <w:tr w:rsidR="001D3334" w:rsidRPr="00B54F1E" w:rsidTr="000850EF">
        <w:trPr>
          <w:trHeight w:val="158"/>
        </w:trPr>
        <w:tc>
          <w:tcPr>
            <w:tcW w:w="2660" w:type="dxa"/>
          </w:tcPr>
          <w:p w:rsidR="001D3334" w:rsidRPr="004947AC" w:rsidRDefault="001D3334" w:rsidP="0070486C">
            <w:pPr>
              <w:spacing w:after="0" w:line="240" w:lineRule="auto"/>
              <w:rPr>
                <w:b/>
                <w:bCs/>
                <w:color w:val="365F91"/>
                <w:sz w:val="20"/>
                <w:szCs w:val="18"/>
                <w:lang w:val="en-US"/>
              </w:rPr>
            </w:pPr>
          </w:p>
        </w:tc>
        <w:tc>
          <w:tcPr>
            <w:tcW w:w="7513" w:type="dxa"/>
          </w:tcPr>
          <w:p w:rsidR="001D3334" w:rsidRPr="004947AC" w:rsidRDefault="001D3334" w:rsidP="0070486C">
            <w:pPr>
              <w:spacing w:after="0" w:line="240" w:lineRule="auto"/>
              <w:jc w:val="both"/>
              <w:rPr>
                <w:rFonts w:ascii="Times New Roman" w:hAnsi="Times New Roman"/>
                <w:bCs/>
                <w:iCs/>
                <w:sz w:val="20"/>
                <w:szCs w:val="18"/>
                <w:lang w:val="en-US"/>
              </w:rPr>
            </w:pPr>
          </w:p>
        </w:tc>
      </w:tr>
      <w:tr w:rsidR="001D3334" w:rsidRPr="00C677E2" w:rsidTr="000850EF">
        <w:trPr>
          <w:trHeight w:val="98"/>
        </w:trPr>
        <w:tc>
          <w:tcPr>
            <w:tcW w:w="2660" w:type="dxa"/>
            <w:vMerge w:val="restart"/>
            <w:shd w:val="clear" w:color="auto" w:fill="D3DFEE"/>
          </w:tcPr>
          <w:p w:rsidR="001D3334" w:rsidRPr="004947AC" w:rsidRDefault="007772AB" w:rsidP="0070486C">
            <w:pPr>
              <w:rPr>
                <w:b/>
                <w:bCs/>
                <w:color w:val="365F91"/>
                <w:sz w:val="20"/>
                <w:szCs w:val="18"/>
                <w:vertAlign w:val="superscript"/>
                <w:lang w:val="en-US"/>
              </w:rPr>
            </w:pPr>
            <w:r w:rsidRPr="007772AB">
              <w:rPr>
                <w:bCs/>
                <w:noProof/>
                <w:color w:val="5A5A5A"/>
                <w:sz w:val="20"/>
                <w:szCs w:val="20"/>
                <w:lang w:val="en-US"/>
              </w:rPr>
              <w:pict>
                <v:shapetype id="_x0000_t202" coordsize="21600,21600" o:spt="202" path="m,l,21600r21600,l21600,xe">
                  <v:stroke joinstyle="miter"/>
                  <v:path gradientshapeok="t" o:connecttype="rect"/>
                </v:shapetype>
                <v:shape id="Text Box 4" o:spid="_x0000_s1050" type="#_x0000_t202" style="position:absolute;margin-left:3.3pt;margin-top:11.35pt;width:114.6pt;height:266.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70486C" w:rsidRPr="004947AC" w:rsidRDefault="0070486C" w:rsidP="004947AC">
                        <w:pPr>
                          <w:spacing w:after="0" w:line="240" w:lineRule="auto"/>
                          <w:rPr>
                            <w:rFonts w:ascii="Times New Roman" w:hAnsi="Times New Roman"/>
                            <w:sz w:val="18"/>
                            <w:szCs w:val="20"/>
                            <w:lang w:val="fr-FR"/>
                          </w:rPr>
                        </w:pPr>
                        <w:r w:rsidRPr="004947AC">
                          <w:rPr>
                            <w:rFonts w:ascii="Times New Roman" w:hAnsi="Times New Roman"/>
                            <w:b/>
                            <w:bCs/>
                            <w:sz w:val="18"/>
                            <w:szCs w:val="20"/>
                            <w:vertAlign w:val="superscript"/>
                            <w:lang w:val="fr-FR"/>
                          </w:rPr>
                          <w:t>1</w:t>
                        </w:r>
                        <w:r w:rsidR="000A0743">
                          <w:rPr>
                            <w:rFonts w:ascii="Times New Roman" w:hAnsi="Times New Roman"/>
                            <w:b/>
                            <w:bCs/>
                            <w:sz w:val="18"/>
                            <w:szCs w:val="20"/>
                            <w:vertAlign w:val="superscript"/>
                            <w:lang w:val="fr-FR"/>
                          </w:rPr>
                          <w:t xml:space="preserve"> </w:t>
                        </w:r>
                        <w:r w:rsidRPr="004947AC">
                          <w:rPr>
                            <w:rFonts w:ascii="Times New Roman" w:hAnsi="Times New Roman"/>
                            <w:sz w:val="18"/>
                            <w:szCs w:val="20"/>
                            <w:lang w:val="fr-FR"/>
                          </w:rPr>
                          <w:t>Département des Sciences biomédicales, Faculté des Sciences, Université de Ngaoundéré</w:t>
                        </w:r>
                      </w:p>
                      <w:p w:rsidR="0070486C" w:rsidRPr="004947AC" w:rsidRDefault="0070486C" w:rsidP="004947AC">
                        <w:pPr>
                          <w:spacing w:after="0" w:line="240" w:lineRule="auto"/>
                          <w:rPr>
                            <w:rFonts w:ascii="Times New Roman" w:hAnsi="Times New Roman"/>
                            <w:b/>
                            <w:iCs/>
                            <w:sz w:val="18"/>
                            <w:szCs w:val="20"/>
                            <w:lang w:val="fr-FR"/>
                          </w:rPr>
                        </w:pPr>
                        <w:r>
                          <w:rPr>
                            <w:rFonts w:ascii="Times New Roman" w:hAnsi="Times New Roman"/>
                            <w:b/>
                            <w:iCs/>
                            <w:sz w:val="18"/>
                            <w:szCs w:val="20"/>
                            <w:vertAlign w:val="superscript"/>
                            <w:lang w:val="fr-FR"/>
                          </w:rPr>
                          <w:t>2</w:t>
                        </w:r>
                        <w:r w:rsidR="000A0743">
                          <w:rPr>
                            <w:rFonts w:ascii="Times New Roman" w:hAnsi="Times New Roman"/>
                            <w:b/>
                            <w:iCs/>
                            <w:sz w:val="18"/>
                            <w:szCs w:val="20"/>
                            <w:vertAlign w:val="superscript"/>
                            <w:lang w:val="fr-FR"/>
                          </w:rPr>
                          <w:t xml:space="preserve"> </w:t>
                        </w:r>
                        <w:r w:rsidRPr="004947AC">
                          <w:rPr>
                            <w:rFonts w:ascii="Times New Roman" w:hAnsi="Times New Roman"/>
                            <w:bCs/>
                            <w:iCs/>
                            <w:sz w:val="18"/>
                            <w:szCs w:val="20"/>
                            <w:lang w:val="fr-FR"/>
                          </w:rPr>
                          <w:t>Faculté de Médecine et des Sciences Biomédicales de Garoua, Université de Ngaoundéré</w:t>
                        </w:r>
                      </w:p>
                      <w:p w:rsidR="0070486C" w:rsidRPr="004947AC" w:rsidRDefault="0070486C" w:rsidP="004947AC">
                        <w:pPr>
                          <w:spacing w:line="240" w:lineRule="auto"/>
                          <w:rPr>
                            <w:rFonts w:ascii="Times New Roman" w:hAnsi="Times New Roman"/>
                            <w:sz w:val="18"/>
                            <w:szCs w:val="20"/>
                            <w:lang w:val="fr-FR"/>
                          </w:rPr>
                        </w:pPr>
                        <w:r>
                          <w:rPr>
                            <w:rFonts w:ascii="Times New Roman" w:hAnsi="Times New Roman"/>
                            <w:b/>
                            <w:bCs/>
                            <w:sz w:val="18"/>
                            <w:szCs w:val="20"/>
                            <w:vertAlign w:val="superscript"/>
                            <w:lang w:val="fr-FR"/>
                          </w:rPr>
                          <w:t>3</w:t>
                        </w:r>
                        <w:r w:rsidR="000A0743">
                          <w:rPr>
                            <w:rFonts w:ascii="Times New Roman" w:hAnsi="Times New Roman"/>
                            <w:b/>
                            <w:bCs/>
                            <w:sz w:val="18"/>
                            <w:szCs w:val="20"/>
                            <w:vertAlign w:val="superscript"/>
                            <w:lang w:val="fr-FR"/>
                          </w:rPr>
                          <w:t xml:space="preserve"> </w:t>
                        </w:r>
                        <w:r w:rsidRPr="004947AC">
                          <w:rPr>
                            <w:rFonts w:ascii="Times New Roman" w:hAnsi="Times New Roman"/>
                            <w:sz w:val="18"/>
                            <w:szCs w:val="20"/>
                            <w:lang w:val="fr-FR"/>
                          </w:rPr>
                          <w:t>Faculté de Médecine et des sciences biomédicales de Yaoundé, Université de Yaoundé I</w:t>
                        </w:r>
                      </w:p>
                      <w:p w:rsidR="0070486C" w:rsidRPr="0069681F" w:rsidRDefault="0070486C" w:rsidP="004947AC">
                        <w:pPr>
                          <w:spacing w:after="0" w:line="240" w:lineRule="auto"/>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t : Dr Mb</w:t>
                        </w:r>
                        <w:r>
                          <w:rPr>
                            <w:rFonts w:ascii="Times New Roman" w:hAnsi="Times New Roman"/>
                            <w:sz w:val="18"/>
                            <w:szCs w:val="20"/>
                          </w:rPr>
                          <w:t>o Amvene Jérémie</w:t>
                        </w:r>
                      </w:p>
                      <w:p w:rsidR="0070486C" w:rsidRPr="0069681F" w:rsidRDefault="000850EF" w:rsidP="004947AC">
                        <w:pPr>
                          <w:spacing w:after="0" w:line="240" w:lineRule="auto"/>
                          <w:rPr>
                            <w:rFonts w:ascii="Times New Roman" w:hAnsi="Times New Roman"/>
                            <w:sz w:val="18"/>
                            <w:szCs w:val="20"/>
                          </w:rPr>
                        </w:pPr>
                        <w:r>
                          <w:rPr>
                            <w:rFonts w:ascii="Times New Roman" w:hAnsi="Times New Roman"/>
                            <w:sz w:val="18"/>
                            <w:szCs w:val="20"/>
                          </w:rPr>
                          <w:t>M</w:t>
                        </w:r>
                        <w:r w:rsidR="0070486C" w:rsidRPr="0069681F">
                          <w:rPr>
                            <w:rFonts w:ascii="Times New Roman" w:hAnsi="Times New Roman"/>
                            <w:sz w:val="18"/>
                            <w:szCs w:val="20"/>
                          </w:rPr>
                          <w:t xml:space="preserve">ail : </w:t>
                        </w:r>
                        <w:hyperlink r:id="rId8" w:history="1">
                          <w:r w:rsidRPr="00306FB3">
                            <w:rPr>
                              <w:rStyle w:val="Lienhypertexte"/>
                              <w:rFonts w:ascii="Times New Roman" w:hAnsi="Times New Roman"/>
                              <w:sz w:val="18"/>
                              <w:szCs w:val="20"/>
                            </w:rPr>
                            <w:t>jer_mbo@yahoo.fr</w:t>
                          </w:r>
                        </w:hyperlink>
                        <w:r w:rsidR="0070486C">
                          <w:rPr>
                            <w:rFonts w:ascii="Times New Roman" w:hAnsi="Times New Roman"/>
                            <w:sz w:val="18"/>
                            <w:szCs w:val="20"/>
                          </w:rPr>
                          <w:t xml:space="preserve"> </w:t>
                        </w:r>
                      </w:p>
                      <w:p w:rsidR="0070486C" w:rsidRDefault="000850EF" w:rsidP="004947AC">
                        <w:pPr>
                          <w:spacing w:line="240" w:lineRule="auto"/>
                          <w:rPr>
                            <w:rFonts w:ascii="Times New Roman" w:hAnsi="Times New Roman"/>
                            <w:sz w:val="18"/>
                            <w:szCs w:val="20"/>
                          </w:rPr>
                        </w:pPr>
                        <w:r>
                          <w:rPr>
                            <w:rFonts w:ascii="Times New Roman" w:hAnsi="Times New Roman"/>
                            <w:sz w:val="18"/>
                            <w:szCs w:val="20"/>
                          </w:rPr>
                          <w:t>Tel : (</w:t>
                        </w:r>
                        <w:r w:rsidR="0070486C">
                          <w:rPr>
                            <w:rFonts w:ascii="Times New Roman" w:hAnsi="Times New Roman"/>
                            <w:sz w:val="18"/>
                            <w:szCs w:val="20"/>
                          </w:rPr>
                          <w:t>+237) 674 645 314</w:t>
                        </w:r>
                      </w:p>
                      <w:p w:rsidR="0070486C" w:rsidRPr="0069681F" w:rsidRDefault="0070486C" w:rsidP="001D3334">
                        <w:pPr>
                          <w:spacing w:line="240" w:lineRule="auto"/>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Pr="0070486C">
                          <w:rPr>
                            <w:rFonts w:ascii="Times New Roman" w:hAnsi="Times New Roman"/>
                            <w:sz w:val="18"/>
                            <w:szCs w:val="20"/>
                          </w:rPr>
                          <w:t>Échographie, diagnostic, pelvialgie non gravidique</w:t>
                        </w:r>
                      </w:p>
                      <w:p w:rsidR="0070486C" w:rsidRPr="000850EF" w:rsidRDefault="0070486C" w:rsidP="000850EF">
                        <w:pPr>
                          <w:rPr>
                            <w:rFonts w:ascii="Times New Roman" w:hAnsi="Times New Roman"/>
                            <w:sz w:val="18"/>
                            <w:lang w:val="fr-FR"/>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proofErr w:type="spellStart"/>
                        <w:r w:rsidRPr="0070486C">
                          <w:rPr>
                            <w:rFonts w:ascii="Times New Roman" w:hAnsi="Times New Roman"/>
                            <w:sz w:val="18"/>
                            <w:lang w:val="fr-FR"/>
                          </w:rPr>
                          <w:t>Ultrasound</w:t>
                        </w:r>
                        <w:proofErr w:type="spellEnd"/>
                        <w:r w:rsidRPr="0070486C">
                          <w:rPr>
                            <w:rFonts w:ascii="Times New Roman" w:hAnsi="Times New Roman"/>
                            <w:sz w:val="18"/>
                            <w:lang w:val="fr-FR"/>
                          </w:rPr>
                          <w:t xml:space="preserve">, </w:t>
                        </w:r>
                        <w:proofErr w:type="spellStart"/>
                        <w:r w:rsidRPr="0070486C">
                          <w:rPr>
                            <w:rFonts w:ascii="Times New Roman" w:hAnsi="Times New Roman"/>
                            <w:sz w:val="18"/>
                            <w:lang w:val="fr-FR"/>
                          </w:rPr>
                          <w:t>diagn</w:t>
                        </w:r>
                        <w:r w:rsidR="000850EF">
                          <w:rPr>
                            <w:rFonts w:ascii="Times New Roman" w:hAnsi="Times New Roman"/>
                            <w:sz w:val="18"/>
                            <w:lang w:val="fr-FR"/>
                          </w:rPr>
                          <w:t>osis</w:t>
                        </w:r>
                        <w:proofErr w:type="spellEnd"/>
                        <w:r w:rsidR="000850EF">
                          <w:rPr>
                            <w:rFonts w:ascii="Times New Roman" w:hAnsi="Times New Roman"/>
                            <w:sz w:val="18"/>
                            <w:lang w:val="fr-FR"/>
                          </w:rPr>
                          <w:t>, non-</w:t>
                        </w:r>
                        <w:proofErr w:type="spellStart"/>
                        <w:r w:rsidR="000850EF">
                          <w:rPr>
                            <w:rFonts w:ascii="Times New Roman" w:hAnsi="Times New Roman"/>
                            <w:sz w:val="18"/>
                            <w:lang w:val="fr-FR"/>
                          </w:rPr>
                          <w:t>pregnancy</w:t>
                        </w:r>
                        <w:proofErr w:type="spellEnd"/>
                        <w:r w:rsidR="000850EF">
                          <w:rPr>
                            <w:rFonts w:ascii="Times New Roman" w:hAnsi="Times New Roman"/>
                            <w:sz w:val="18"/>
                            <w:lang w:val="fr-FR"/>
                          </w:rPr>
                          <w:t xml:space="preserve"> </w:t>
                        </w:r>
                        <w:proofErr w:type="spellStart"/>
                        <w:r w:rsidR="000850EF">
                          <w:rPr>
                            <w:rFonts w:ascii="Times New Roman" w:hAnsi="Times New Roman"/>
                            <w:sz w:val="18"/>
                            <w:lang w:val="fr-FR"/>
                          </w:rPr>
                          <w:t>pelvialgia</w:t>
                        </w:r>
                        <w:proofErr w:type="spellEnd"/>
                        <w:r w:rsidR="000850EF">
                          <w:rPr>
                            <w:rFonts w:ascii="Times New Roman" w:hAnsi="Times New Roman"/>
                            <w:sz w:val="18"/>
                            <w:lang w:val="fr-FR"/>
                          </w:rPr>
                          <w:t>.</w:t>
                        </w:r>
                      </w:p>
                    </w:txbxContent>
                  </v:textbox>
                </v:shape>
              </w:pict>
            </w:r>
          </w:p>
        </w:tc>
        <w:tc>
          <w:tcPr>
            <w:tcW w:w="7513" w:type="dxa"/>
            <w:shd w:val="clear" w:color="auto" w:fill="D3DFEE"/>
          </w:tcPr>
          <w:p w:rsidR="001D3334" w:rsidRPr="00C677E2" w:rsidRDefault="00F30143" w:rsidP="0070486C">
            <w:pPr>
              <w:spacing w:after="0" w:line="240" w:lineRule="auto"/>
              <w:ind w:left="34"/>
              <w:jc w:val="both"/>
              <w:rPr>
                <w:rFonts w:ascii="Times New Roman" w:hAnsi="Times New Roman"/>
                <w:b/>
                <w:bCs/>
                <w:iCs/>
                <w:sz w:val="20"/>
                <w:szCs w:val="18"/>
              </w:rPr>
            </w:pPr>
            <w:r w:rsidRPr="00F30143">
              <w:rPr>
                <w:rFonts w:ascii="Times New Roman" w:hAnsi="Times New Roman"/>
                <w:b/>
                <w:bCs/>
                <w:iCs/>
                <w:sz w:val="20"/>
                <w:szCs w:val="18"/>
              </w:rPr>
              <w:t>RÉSUMÉ</w:t>
            </w:r>
          </w:p>
        </w:tc>
      </w:tr>
      <w:tr w:rsidR="001D3334" w:rsidRPr="004947AC" w:rsidTr="000850EF">
        <w:trPr>
          <w:trHeight w:val="2930"/>
        </w:trPr>
        <w:tc>
          <w:tcPr>
            <w:tcW w:w="2660" w:type="dxa"/>
            <w:vMerge/>
          </w:tcPr>
          <w:p w:rsidR="001D3334" w:rsidRPr="00C677E2" w:rsidRDefault="001D3334" w:rsidP="0070486C">
            <w:pPr>
              <w:rPr>
                <w:b/>
                <w:bCs/>
                <w:color w:val="365F91"/>
                <w:sz w:val="20"/>
                <w:szCs w:val="18"/>
                <w:vertAlign w:val="superscript"/>
              </w:rPr>
            </w:pPr>
          </w:p>
        </w:tc>
        <w:tc>
          <w:tcPr>
            <w:tcW w:w="7513" w:type="dxa"/>
          </w:tcPr>
          <w:p w:rsidR="001D3334" w:rsidRPr="004947AC" w:rsidRDefault="00F30143" w:rsidP="00BB0B94">
            <w:pPr>
              <w:spacing w:after="0" w:line="240" w:lineRule="auto"/>
              <w:jc w:val="both"/>
              <w:rPr>
                <w:rFonts w:ascii="Times New Roman" w:hAnsi="Times New Roman"/>
                <w:sz w:val="20"/>
                <w:szCs w:val="18"/>
                <w:lang w:val="fr-FR" w:bidi="fr-FR"/>
              </w:rPr>
            </w:pPr>
            <w:r w:rsidRPr="00F30143">
              <w:rPr>
                <w:rFonts w:ascii="Times New Roman" w:hAnsi="Times New Roman"/>
                <w:b/>
                <w:sz w:val="18"/>
                <w:szCs w:val="18"/>
                <w:lang w:bidi="fr-FR"/>
              </w:rPr>
              <w:t>Introduction</w:t>
            </w:r>
            <w:r>
              <w:rPr>
                <w:rFonts w:ascii="Times New Roman" w:hAnsi="Times New Roman"/>
                <w:sz w:val="18"/>
                <w:szCs w:val="18"/>
                <w:lang w:bidi="fr-FR"/>
              </w:rPr>
              <w:t xml:space="preserve">. </w:t>
            </w:r>
            <w:r w:rsidR="004947AC" w:rsidRPr="004947AC">
              <w:rPr>
                <w:rFonts w:ascii="Times New Roman" w:hAnsi="Times New Roman"/>
                <w:sz w:val="18"/>
                <w:szCs w:val="18"/>
                <w:lang w:bidi="fr-FR"/>
              </w:rPr>
              <w:t>Les étiologies des pelvialgies sont souvent difficiles à interpréter et nécessitent une prise en charge pluridisciplinaire qui fait appel à l’imagerie médicale et en particulier l’échographie pelvienne pour une prise en charge efficac</w:t>
            </w:r>
            <w:r w:rsidR="000A0743">
              <w:rPr>
                <w:rFonts w:ascii="Times New Roman" w:hAnsi="Times New Roman"/>
                <w:sz w:val="18"/>
                <w:szCs w:val="18"/>
                <w:lang w:bidi="fr-FR"/>
              </w:rPr>
              <w:t>e. L’étude avait pour objectifs</w:t>
            </w:r>
            <w:r w:rsidR="004947AC" w:rsidRPr="004947AC">
              <w:rPr>
                <w:rFonts w:ascii="Times New Roman" w:hAnsi="Times New Roman"/>
                <w:sz w:val="18"/>
                <w:szCs w:val="18"/>
                <w:lang w:bidi="fr-FR"/>
              </w:rPr>
              <w:t xml:space="preserve">, de décrire les caractéristiques sociodémographiques des patientes se plaignant des douleurs pelviennes, présenter les signes cliniques qui peuvent être associés aux pelvialgies et de ressortir le diagnostic échographique en contexte de douleur pelvienne non gravidiques de la femme. </w:t>
            </w:r>
            <w:r w:rsidR="004947AC" w:rsidRPr="00F30143">
              <w:rPr>
                <w:rFonts w:ascii="Times New Roman" w:hAnsi="Times New Roman"/>
                <w:b/>
                <w:sz w:val="18"/>
                <w:szCs w:val="18"/>
                <w:lang w:bidi="fr-FR"/>
              </w:rPr>
              <w:t xml:space="preserve">Matériels et </w:t>
            </w:r>
            <w:r w:rsidRPr="00F30143">
              <w:rPr>
                <w:rFonts w:ascii="Times New Roman" w:hAnsi="Times New Roman"/>
                <w:b/>
                <w:sz w:val="18"/>
                <w:szCs w:val="18"/>
                <w:lang w:bidi="fr-FR"/>
              </w:rPr>
              <w:t>Méthodes</w:t>
            </w:r>
            <w:r>
              <w:rPr>
                <w:rFonts w:ascii="Times New Roman" w:hAnsi="Times New Roman"/>
                <w:sz w:val="18"/>
                <w:szCs w:val="18"/>
                <w:lang w:bidi="fr-FR"/>
              </w:rPr>
              <w:t>. N</w:t>
            </w:r>
            <w:r w:rsidR="004947AC" w:rsidRPr="004947AC">
              <w:rPr>
                <w:rFonts w:ascii="Times New Roman" w:hAnsi="Times New Roman"/>
                <w:sz w:val="18"/>
                <w:szCs w:val="18"/>
                <w:lang w:bidi="fr-FR"/>
              </w:rPr>
              <w:t xml:space="preserve">ous avons effectué une étude transversale descriptive basée sur l’analyse d’un questionnaire soumis aux patientes venant pour une échographie pelvienne se plaignant de douleur pelvienne. Les données recueillies ont été saisies et analysées dans le logiciel sphinx V5 plus version 2.0. </w:t>
            </w:r>
            <w:r w:rsidRPr="00F30143">
              <w:rPr>
                <w:rFonts w:ascii="Times New Roman" w:hAnsi="Times New Roman"/>
                <w:b/>
                <w:sz w:val="18"/>
                <w:szCs w:val="18"/>
                <w:lang w:bidi="fr-FR"/>
              </w:rPr>
              <w:t>Résultats</w:t>
            </w:r>
            <w:r>
              <w:rPr>
                <w:rFonts w:ascii="Times New Roman" w:hAnsi="Times New Roman"/>
                <w:sz w:val="18"/>
                <w:szCs w:val="18"/>
                <w:lang w:bidi="fr-FR"/>
              </w:rPr>
              <w:t xml:space="preserve">. </w:t>
            </w:r>
            <w:r w:rsidR="004947AC" w:rsidRPr="004947AC">
              <w:rPr>
                <w:rFonts w:ascii="Times New Roman" w:hAnsi="Times New Roman"/>
                <w:sz w:val="18"/>
                <w:szCs w:val="18"/>
                <w:lang w:bidi="fr-FR"/>
              </w:rPr>
              <w:t xml:space="preserve">115 échographies pelviennes </w:t>
            </w:r>
            <w:r w:rsidR="000A0743">
              <w:rPr>
                <w:rFonts w:ascii="Times New Roman" w:hAnsi="Times New Roman"/>
                <w:sz w:val="18"/>
                <w:szCs w:val="18"/>
                <w:lang w:bidi="fr-FR"/>
              </w:rPr>
              <w:t>ont été</w:t>
            </w:r>
            <w:r w:rsidR="004947AC" w:rsidRPr="004947AC">
              <w:rPr>
                <w:rFonts w:ascii="Times New Roman" w:hAnsi="Times New Roman"/>
                <w:sz w:val="18"/>
                <w:szCs w:val="18"/>
                <w:lang w:bidi="fr-FR"/>
              </w:rPr>
              <w:t xml:space="preserve"> réalisées, chez des patientes dont l’âge variait entre 18 et 58 ans avec une moyenne d’âge de 30,84 ans. Parmi les signes cliniques associés aux pelvialgies, l’on avait noté : les métrorragies (28,7%), la dyspareunie profonde (26,1%), les nausées (18,26%), les vomissements (13%) et la fièvre (10,43%). Du point de vue technique, nous avons réalisée 97% d’échographie sus-pubienne contre 3% d’échographie endovaginale. Les résultats étaient pathologiques dans 69,6% de cas. Dans 75,3% de cas, l’on avait noté les atteintes annexielles avec 60,7% d’annexite bilatérale ou non. Quant aux lésions utérines, les myomes ont représenté 30% de cas et dont 54,2% étaient dominées par de gros utérus polymyomateux. </w:t>
            </w:r>
            <w:r w:rsidRPr="00F30143">
              <w:rPr>
                <w:rFonts w:ascii="Times New Roman" w:hAnsi="Times New Roman"/>
                <w:b/>
                <w:sz w:val="18"/>
                <w:szCs w:val="18"/>
                <w:lang w:bidi="fr-FR"/>
              </w:rPr>
              <w:t>Conclusion</w:t>
            </w:r>
            <w:r>
              <w:rPr>
                <w:rFonts w:ascii="Times New Roman" w:hAnsi="Times New Roman"/>
                <w:sz w:val="18"/>
                <w:szCs w:val="18"/>
                <w:lang w:bidi="fr-FR"/>
              </w:rPr>
              <w:t xml:space="preserve">. </w:t>
            </w:r>
            <w:r w:rsidR="004947AC" w:rsidRPr="004947AC">
              <w:rPr>
                <w:rFonts w:ascii="Times New Roman" w:hAnsi="Times New Roman"/>
                <w:sz w:val="18"/>
                <w:szCs w:val="18"/>
                <w:lang w:bidi="fr-FR"/>
              </w:rPr>
              <w:t xml:space="preserve">Bien que nous n’ayons pas corrélé les deux techniques échographiques, l’on peut affirmer que l’échographie pelvienne </w:t>
            </w:r>
            <w:r w:rsidR="00B54F1E">
              <w:rPr>
                <w:rFonts w:ascii="Times New Roman" w:hAnsi="Times New Roman"/>
                <w:sz w:val="18"/>
                <w:szCs w:val="18"/>
                <w:lang w:bidi="fr-FR"/>
              </w:rPr>
              <w:t xml:space="preserve">a une place </w:t>
            </w:r>
            <w:r w:rsidR="00BB0B94">
              <w:rPr>
                <w:rFonts w:ascii="Times New Roman" w:hAnsi="Times New Roman"/>
                <w:sz w:val="18"/>
                <w:szCs w:val="18"/>
                <w:lang w:bidi="fr-FR"/>
              </w:rPr>
              <w:t>importante</w:t>
            </w:r>
            <w:r w:rsidR="00B54F1E">
              <w:rPr>
                <w:rFonts w:ascii="Times New Roman" w:hAnsi="Times New Roman"/>
                <w:sz w:val="18"/>
                <w:szCs w:val="18"/>
                <w:lang w:bidi="fr-FR"/>
              </w:rPr>
              <w:t xml:space="preserve"> dans le</w:t>
            </w:r>
            <w:r w:rsidR="004947AC" w:rsidRPr="004947AC">
              <w:rPr>
                <w:rFonts w:ascii="Times New Roman" w:hAnsi="Times New Roman"/>
                <w:sz w:val="18"/>
                <w:szCs w:val="18"/>
                <w:lang w:bidi="fr-FR"/>
              </w:rPr>
              <w:t xml:space="preserve"> diagnostic des pathologies responsables des douleurs pelviennes chez la femme en dehors de la grossesse.</w:t>
            </w:r>
          </w:p>
        </w:tc>
      </w:tr>
      <w:tr w:rsidR="001D3334" w:rsidRPr="00C677E2" w:rsidTr="000850EF">
        <w:trPr>
          <w:trHeight w:val="184"/>
        </w:trPr>
        <w:tc>
          <w:tcPr>
            <w:tcW w:w="2660" w:type="dxa"/>
            <w:vMerge w:val="restart"/>
            <w:shd w:val="clear" w:color="auto" w:fill="D3DFEE"/>
          </w:tcPr>
          <w:p w:rsidR="001D3334" w:rsidRPr="004947AC" w:rsidRDefault="001D3334" w:rsidP="0070486C">
            <w:pPr>
              <w:rPr>
                <w:b/>
                <w:bCs/>
                <w:color w:val="365F91"/>
                <w:sz w:val="20"/>
                <w:szCs w:val="18"/>
                <w:vertAlign w:val="superscript"/>
                <w:lang w:val="fr-FR"/>
              </w:rPr>
            </w:pPr>
          </w:p>
        </w:tc>
        <w:tc>
          <w:tcPr>
            <w:tcW w:w="7513" w:type="dxa"/>
            <w:shd w:val="clear" w:color="auto" w:fill="D3DFEE"/>
          </w:tcPr>
          <w:p w:rsidR="001D3334" w:rsidRPr="00C677E2" w:rsidRDefault="00F30143" w:rsidP="0070486C">
            <w:pPr>
              <w:spacing w:after="0" w:line="240" w:lineRule="auto"/>
              <w:ind w:left="34"/>
              <w:jc w:val="both"/>
              <w:rPr>
                <w:rFonts w:ascii="Times New Roman" w:hAnsi="Times New Roman"/>
                <w:b/>
                <w:bCs/>
                <w:iCs/>
                <w:sz w:val="20"/>
                <w:szCs w:val="18"/>
              </w:rPr>
            </w:pPr>
            <w:r w:rsidRPr="00F30143">
              <w:rPr>
                <w:rFonts w:ascii="Times New Roman" w:hAnsi="Times New Roman"/>
                <w:b/>
                <w:bCs/>
                <w:iCs/>
                <w:sz w:val="20"/>
                <w:szCs w:val="18"/>
              </w:rPr>
              <w:t>ABSTRAC</w:t>
            </w:r>
            <w:r>
              <w:rPr>
                <w:rFonts w:ascii="Times New Roman" w:hAnsi="Times New Roman"/>
                <w:b/>
                <w:bCs/>
                <w:iCs/>
                <w:sz w:val="20"/>
                <w:szCs w:val="18"/>
              </w:rPr>
              <w:t>T</w:t>
            </w:r>
          </w:p>
        </w:tc>
      </w:tr>
      <w:tr w:rsidR="001D3334" w:rsidRPr="00B54F1E" w:rsidTr="00C717D2">
        <w:trPr>
          <w:trHeight w:val="3673"/>
        </w:trPr>
        <w:tc>
          <w:tcPr>
            <w:tcW w:w="2660" w:type="dxa"/>
            <w:vMerge/>
          </w:tcPr>
          <w:p w:rsidR="001D3334" w:rsidRPr="00C677E2" w:rsidRDefault="001D3334" w:rsidP="0070486C">
            <w:pPr>
              <w:rPr>
                <w:b/>
                <w:bCs/>
                <w:color w:val="365F91"/>
                <w:sz w:val="20"/>
                <w:szCs w:val="18"/>
                <w:vertAlign w:val="superscript"/>
              </w:rPr>
            </w:pPr>
          </w:p>
        </w:tc>
        <w:tc>
          <w:tcPr>
            <w:tcW w:w="7513" w:type="dxa"/>
          </w:tcPr>
          <w:p w:rsidR="001D3334" w:rsidRPr="00F30143" w:rsidRDefault="00F30143" w:rsidP="00C717D2">
            <w:pPr>
              <w:spacing w:after="0" w:line="240" w:lineRule="auto"/>
              <w:jc w:val="both"/>
              <w:rPr>
                <w:rFonts w:ascii="Times New Roman" w:hAnsi="Times New Roman"/>
                <w:sz w:val="20"/>
                <w:szCs w:val="18"/>
                <w:lang w:val="en-US"/>
              </w:rPr>
            </w:pPr>
            <w:r w:rsidRPr="00F30143">
              <w:rPr>
                <w:rFonts w:ascii="Times New Roman" w:hAnsi="Times New Roman"/>
                <w:b/>
                <w:sz w:val="18"/>
                <w:szCs w:val="18"/>
                <w:lang w:val="en-US"/>
              </w:rPr>
              <w:t>Introduction.</w:t>
            </w:r>
            <w:r w:rsidRPr="00F30143">
              <w:rPr>
                <w:rFonts w:ascii="Times New Roman" w:hAnsi="Times New Roman"/>
                <w:sz w:val="18"/>
                <w:szCs w:val="18"/>
                <w:lang w:val="en-US"/>
              </w:rPr>
              <w:t xml:space="preserve"> The etiologies of </w:t>
            </w:r>
            <w:proofErr w:type="spellStart"/>
            <w:r w:rsidRPr="00F30143">
              <w:rPr>
                <w:rFonts w:ascii="Times New Roman" w:hAnsi="Times New Roman"/>
                <w:sz w:val="18"/>
                <w:szCs w:val="18"/>
                <w:lang w:val="en-US"/>
              </w:rPr>
              <w:t>pelvialgia</w:t>
            </w:r>
            <w:proofErr w:type="spellEnd"/>
            <w:r w:rsidRPr="00F30143">
              <w:rPr>
                <w:rFonts w:ascii="Times New Roman" w:hAnsi="Times New Roman"/>
                <w:sz w:val="18"/>
                <w:szCs w:val="18"/>
                <w:lang w:val="en-US"/>
              </w:rPr>
              <w:t xml:space="preserve"> are often difficult to interpret and require multidisciplinary management which uses medical imaging and in particular pelvic ultrasound for effective management. Th</w:t>
            </w:r>
            <w:r w:rsidR="000A0743">
              <w:rPr>
                <w:rFonts w:ascii="Times New Roman" w:hAnsi="Times New Roman"/>
                <w:sz w:val="18"/>
                <w:szCs w:val="18"/>
                <w:lang w:val="en-US"/>
              </w:rPr>
              <w:t>e objectives of the study were</w:t>
            </w:r>
            <w:r w:rsidRPr="00F30143">
              <w:rPr>
                <w:rFonts w:ascii="Times New Roman" w:hAnsi="Times New Roman"/>
                <w:sz w:val="18"/>
                <w:szCs w:val="18"/>
                <w:lang w:val="en-US"/>
              </w:rPr>
              <w:t xml:space="preserve">, to describe the socio-demographic characteristics of patients complaining of pelvic pain, to present the clinical signs that may be associated with </w:t>
            </w:r>
            <w:proofErr w:type="spellStart"/>
            <w:r w:rsidRPr="00F30143">
              <w:rPr>
                <w:rFonts w:ascii="Times New Roman" w:hAnsi="Times New Roman"/>
                <w:sz w:val="18"/>
                <w:szCs w:val="18"/>
                <w:lang w:val="en-US"/>
              </w:rPr>
              <w:t>pelvialgia</w:t>
            </w:r>
            <w:proofErr w:type="spellEnd"/>
            <w:r w:rsidRPr="00F30143">
              <w:rPr>
                <w:rFonts w:ascii="Times New Roman" w:hAnsi="Times New Roman"/>
                <w:sz w:val="18"/>
                <w:szCs w:val="18"/>
                <w:lang w:val="en-US"/>
              </w:rPr>
              <w:t xml:space="preserve"> and to highlight the ultrasound diagnosis in the context of non-pregnancy-related pelvic pain in women. </w:t>
            </w:r>
            <w:r w:rsidR="000850EF" w:rsidRPr="000850EF">
              <w:rPr>
                <w:rFonts w:ascii="Times New Roman" w:hAnsi="Times New Roman"/>
                <w:b/>
                <w:sz w:val="18"/>
                <w:szCs w:val="18"/>
                <w:lang w:val="en-US"/>
              </w:rPr>
              <w:t>Material and methods</w:t>
            </w:r>
            <w:r w:rsidR="000850EF">
              <w:rPr>
                <w:rFonts w:ascii="Times New Roman" w:hAnsi="Times New Roman"/>
                <w:sz w:val="18"/>
                <w:szCs w:val="18"/>
                <w:lang w:val="en-US"/>
              </w:rPr>
              <w:t xml:space="preserve">. </w:t>
            </w:r>
            <w:r w:rsidRPr="00F30143">
              <w:rPr>
                <w:rFonts w:ascii="Times New Roman" w:hAnsi="Times New Roman"/>
                <w:sz w:val="18"/>
                <w:szCs w:val="18"/>
                <w:lang w:val="en-US"/>
              </w:rPr>
              <w:t xml:space="preserve">For this, we carried out a descriptive cross-sectional study based on the analysis of a questionnaire submitted to patients coming for a pelvic ultrasound complaining of pelvic pain. The data collected was entered and analyzed in the sphinx </w:t>
            </w:r>
            <w:proofErr w:type="spellStart"/>
            <w:r w:rsidRPr="00F30143">
              <w:rPr>
                <w:rFonts w:ascii="Times New Roman" w:hAnsi="Times New Roman"/>
                <w:sz w:val="18"/>
                <w:szCs w:val="18"/>
                <w:lang w:val="en-US"/>
              </w:rPr>
              <w:t>V5</w:t>
            </w:r>
            <w:proofErr w:type="spellEnd"/>
            <w:r w:rsidRPr="00F30143">
              <w:rPr>
                <w:rFonts w:ascii="Times New Roman" w:hAnsi="Times New Roman"/>
                <w:sz w:val="18"/>
                <w:szCs w:val="18"/>
                <w:lang w:val="en-US"/>
              </w:rPr>
              <w:t xml:space="preserve"> plus version 2.0 software. </w:t>
            </w:r>
            <w:r w:rsidR="000850EF">
              <w:rPr>
                <w:rFonts w:ascii="Times New Roman" w:hAnsi="Times New Roman"/>
                <w:b/>
                <w:sz w:val="18"/>
                <w:szCs w:val="18"/>
                <w:lang w:val="en-US"/>
              </w:rPr>
              <w:t xml:space="preserve">Results. </w:t>
            </w:r>
            <w:r w:rsidRPr="00F30143">
              <w:rPr>
                <w:rFonts w:ascii="Times New Roman" w:hAnsi="Times New Roman"/>
                <w:sz w:val="18"/>
                <w:szCs w:val="18"/>
                <w:lang w:val="en-US"/>
              </w:rPr>
              <w:t xml:space="preserve">115 pelvic ultrasounds were performed, in patients between 18 and 58 years of age with an average age of 30.84 years. Among the clinical signs associated with </w:t>
            </w:r>
            <w:proofErr w:type="spellStart"/>
            <w:r w:rsidRPr="00F30143">
              <w:rPr>
                <w:rFonts w:ascii="Times New Roman" w:hAnsi="Times New Roman"/>
                <w:sz w:val="18"/>
                <w:szCs w:val="18"/>
                <w:lang w:val="en-US"/>
              </w:rPr>
              <w:t>pelvialgia</w:t>
            </w:r>
            <w:proofErr w:type="spellEnd"/>
            <w:r w:rsidRPr="00F30143">
              <w:rPr>
                <w:rFonts w:ascii="Times New Roman" w:hAnsi="Times New Roman"/>
                <w:sz w:val="18"/>
                <w:szCs w:val="18"/>
                <w:lang w:val="en-US"/>
              </w:rPr>
              <w:t xml:space="preserve">, we noted: </w:t>
            </w:r>
            <w:proofErr w:type="spellStart"/>
            <w:r w:rsidRPr="00F30143">
              <w:rPr>
                <w:rFonts w:ascii="Times New Roman" w:hAnsi="Times New Roman"/>
                <w:sz w:val="18"/>
                <w:szCs w:val="18"/>
                <w:lang w:val="en-US"/>
              </w:rPr>
              <w:t>metrorrhagia</w:t>
            </w:r>
            <w:proofErr w:type="spellEnd"/>
            <w:r w:rsidRPr="00F30143">
              <w:rPr>
                <w:rFonts w:ascii="Times New Roman" w:hAnsi="Times New Roman"/>
                <w:sz w:val="18"/>
                <w:szCs w:val="18"/>
                <w:lang w:val="en-US"/>
              </w:rPr>
              <w:t xml:space="preserve"> (28.7%), deep </w:t>
            </w:r>
            <w:proofErr w:type="spellStart"/>
            <w:r w:rsidRPr="00F30143">
              <w:rPr>
                <w:rFonts w:ascii="Times New Roman" w:hAnsi="Times New Roman"/>
                <w:sz w:val="18"/>
                <w:szCs w:val="18"/>
                <w:lang w:val="en-US"/>
              </w:rPr>
              <w:t>dyspareunia</w:t>
            </w:r>
            <w:proofErr w:type="spellEnd"/>
            <w:r w:rsidRPr="00F30143">
              <w:rPr>
                <w:rFonts w:ascii="Times New Roman" w:hAnsi="Times New Roman"/>
                <w:sz w:val="18"/>
                <w:szCs w:val="18"/>
                <w:lang w:val="en-US"/>
              </w:rPr>
              <w:t xml:space="preserve"> (26.1%), nausea (18.26%), vomiting (13%) and fever (10.43%). From a technical point of view, we performed 97% </w:t>
            </w:r>
            <w:proofErr w:type="spellStart"/>
            <w:r w:rsidRPr="00F30143">
              <w:rPr>
                <w:rFonts w:ascii="Times New Roman" w:hAnsi="Times New Roman"/>
                <w:sz w:val="18"/>
                <w:szCs w:val="18"/>
                <w:lang w:val="en-US"/>
              </w:rPr>
              <w:t>suprapubic</w:t>
            </w:r>
            <w:proofErr w:type="spellEnd"/>
            <w:r w:rsidRPr="00F30143">
              <w:rPr>
                <w:rFonts w:ascii="Times New Roman" w:hAnsi="Times New Roman"/>
                <w:sz w:val="18"/>
                <w:szCs w:val="18"/>
                <w:lang w:val="en-US"/>
              </w:rPr>
              <w:t xml:space="preserve"> ultrasound versus 3% </w:t>
            </w:r>
            <w:proofErr w:type="spellStart"/>
            <w:r w:rsidRPr="00F30143">
              <w:rPr>
                <w:rFonts w:ascii="Times New Roman" w:hAnsi="Times New Roman"/>
                <w:sz w:val="18"/>
                <w:szCs w:val="18"/>
                <w:lang w:val="en-US"/>
              </w:rPr>
              <w:t>endovaginal</w:t>
            </w:r>
            <w:proofErr w:type="spellEnd"/>
            <w:r w:rsidRPr="00F30143">
              <w:rPr>
                <w:rFonts w:ascii="Times New Roman" w:hAnsi="Times New Roman"/>
                <w:sz w:val="18"/>
                <w:szCs w:val="18"/>
                <w:lang w:val="en-US"/>
              </w:rPr>
              <w:t xml:space="preserve"> ultrasound. The results were pathological in 69.6% of cases. In 75.3% of cases, </w:t>
            </w:r>
            <w:proofErr w:type="spellStart"/>
            <w:r w:rsidRPr="00F30143">
              <w:rPr>
                <w:rFonts w:ascii="Times New Roman" w:hAnsi="Times New Roman"/>
                <w:sz w:val="18"/>
                <w:szCs w:val="18"/>
                <w:lang w:val="en-US"/>
              </w:rPr>
              <w:t>adnexal</w:t>
            </w:r>
            <w:proofErr w:type="spellEnd"/>
            <w:r w:rsidRPr="00F30143">
              <w:rPr>
                <w:rFonts w:ascii="Times New Roman" w:hAnsi="Times New Roman"/>
                <w:sz w:val="18"/>
                <w:szCs w:val="18"/>
                <w:lang w:val="en-US"/>
              </w:rPr>
              <w:t xml:space="preserve"> involvement was noted with 60.7% bilateral </w:t>
            </w:r>
            <w:proofErr w:type="spellStart"/>
            <w:r w:rsidRPr="00F30143">
              <w:rPr>
                <w:rFonts w:ascii="Times New Roman" w:hAnsi="Times New Roman"/>
                <w:sz w:val="18"/>
                <w:szCs w:val="18"/>
                <w:lang w:val="en-US"/>
              </w:rPr>
              <w:t>adnexitis</w:t>
            </w:r>
            <w:proofErr w:type="spellEnd"/>
            <w:r w:rsidRPr="00F30143">
              <w:rPr>
                <w:rFonts w:ascii="Times New Roman" w:hAnsi="Times New Roman"/>
                <w:sz w:val="18"/>
                <w:szCs w:val="18"/>
                <w:lang w:val="en-US"/>
              </w:rPr>
              <w:t xml:space="preserve"> or not. As for uterine lesions, </w:t>
            </w:r>
            <w:proofErr w:type="spellStart"/>
            <w:r w:rsidRPr="00F30143">
              <w:rPr>
                <w:rFonts w:ascii="Times New Roman" w:hAnsi="Times New Roman"/>
                <w:sz w:val="18"/>
                <w:szCs w:val="18"/>
                <w:lang w:val="en-US"/>
              </w:rPr>
              <w:t>myomas</w:t>
            </w:r>
            <w:proofErr w:type="spellEnd"/>
            <w:r w:rsidRPr="00F30143">
              <w:rPr>
                <w:rFonts w:ascii="Times New Roman" w:hAnsi="Times New Roman"/>
                <w:sz w:val="18"/>
                <w:szCs w:val="18"/>
                <w:lang w:val="en-US"/>
              </w:rPr>
              <w:t xml:space="preserve"> represented 30% of cases and of which 54.2% were dominated by large </w:t>
            </w:r>
            <w:proofErr w:type="spellStart"/>
            <w:r w:rsidRPr="00F30143">
              <w:rPr>
                <w:rFonts w:ascii="Times New Roman" w:hAnsi="Times New Roman"/>
                <w:sz w:val="18"/>
                <w:szCs w:val="18"/>
                <w:lang w:val="en-US"/>
              </w:rPr>
              <w:t>polymyomatous</w:t>
            </w:r>
            <w:proofErr w:type="spellEnd"/>
            <w:r w:rsidRPr="00F30143">
              <w:rPr>
                <w:rFonts w:ascii="Times New Roman" w:hAnsi="Times New Roman"/>
                <w:sz w:val="18"/>
                <w:szCs w:val="18"/>
                <w:lang w:val="en-US"/>
              </w:rPr>
              <w:t xml:space="preserve"> uterus. </w:t>
            </w:r>
            <w:r w:rsidR="000850EF">
              <w:rPr>
                <w:rFonts w:ascii="Times New Roman" w:hAnsi="Times New Roman"/>
                <w:b/>
                <w:sz w:val="18"/>
                <w:szCs w:val="18"/>
                <w:lang w:val="en-US"/>
              </w:rPr>
              <w:t xml:space="preserve">Conclusion. </w:t>
            </w:r>
            <w:r w:rsidRPr="00F30143">
              <w:rPr>
                <w:rFonts w:ascii="Times New Roman" w:hAnsi="Times New Roman"/>
                <w:sz w:val="18"/>
                <w:szCs w:val="18"/>
                <w:lang w:val="en-US"/>
              </w:rPr>
              <w:t xml:space="preserve">Although we have not correlated the two ultrasound techniques, it can however be said </w:t>
            </w:r>
            <w:r w:rsidR="00B54F1E">
              <w:rPr>
                <w:rFonts w:ascii="Times New Roman" w:hAnsi="Times New Roman"/>
                <w:sz w:val="18"/>
                <w:szCs w:val="18"/>
                <w:lang w:val="en-US"/>
              </w:rPr>
              <w:t xml:space="preserve">that </w:t>
            </w:r>
            <w:r w:rsidR="00B54F1E" w:rsidRPr="00B54F1E">
              <w:rPr>
                <w:rFonts w:ascii="Times New Roman" w:hAnsi="Times New Roman"/>
                <w:sz w:val="18"/>
                <w:szCs w:val="18"/>
                <w:lang/>
              </w:rPr>
              <w:t>pelvic ultrasound has a signi</w:t>
            </w:r>
            <w:r w:rsidR="00B54F1E">
              <w:rPr>
                <w:rFonts w:ascii="Times New Roman" w:hAnsi="Times New Roman"/>
                <w:sz w:val="18"/>
                <w:szCs w:val="18"/>
                <w:lang/>
              </w:rPr>
              <w:t xml:space="preserve">ficant place in the diagnosis </w:t>
            </w:r>
            <w:r w:rsidRPr="00F30143">
              <w:rPr>
                <w:rFonts w:ascii="Times New Roman" w:hAnsi="Times New Roman"/>
                <w:sz w:val="18"/>
                <w:szCs w:val="18"/>
                <w:lang w:val="en-US"/>
              </w:rPr>
              <w:t>of pathologies responsible for pelvic pain in women outside of pregnancy</w:t>
            </w:r>
            <w:r w:rsidRPr="00F30143">
              <w:rPr>
                <w:rFonts w:ascii="Times New Roman" w:hAnsi="Times New Roman"/>
                <w:sz w:val="20"/>
                <w:szCs w:val="18"/>
                <w:lang w:val="en-US"/>
              </w:rPr>
              <w:t>.</w:t>
            </w:r>
          </w:p>
        </w:tc>
      </w:tr>
    </w:tbl>
    <w:p w:rsidR="001D3334" w:rsidRPr="00F30143" w:rsidRDefault="001D3334" w:rsidP="001D3334">
      <w:pPr>
        <w:spacing w:after="0" w:line="240" w:lineRule="auto"/>
        <w:jc w:val="both"/>
        <w:rPr>
          <w:rFonts w:ascii="Times New Roman" w:hAnsi="Times New Roman"/>
          <w:b/>
          <w:sz w:val="20"/>
          <w:szCs w:val="20"/>
          <w:u w:val="single"/>
          <w:lang w:val="en-US"/>
        </w:rPr>
      </w:pPr>
    </w:p>
    <w:p w:rsidR="000850EF" w:rsidRDefault="000850EF" w:rsidP="001D3334">
      <w:pPr>
        <w:spacing w:after="0" w:line="240" w:lineRule="auto"/>
        <w:jc w:val="both"/>
        <w:rPr>
          <w:rFonts w:ascii="Times New Roman" w:hAnsi="Times New Roman"/>
          <w:b/>
          <w:sz w:val="20"/>
          <w:szCs w:val="20"/>
          <w:u w:val="single"/>
          <w:lang w:val="en-US"/>
        </w:rPr>
      </w:pPr>
    </w:p>
    <w:p w:rsidR="00D65C73" w:rsidRDefault="00D65C73" w:rsidP="001D3334">
      <w:pPr>
        <w:spacing w:after="0" w:line="240" w:lineRule="auto"/>
        <w:jc w:val="both"/>
        <w:rPr>
          <w:rFonts w:ascii="Times New Roman" w:hAnsi="Times New Roman"/>
          <w:b/>
          <w:sz w:val="20"/>
          <w:szCs w:val="20"/>
          <w:u w:val="single"/>
          <w:lang w:val="en-US"/>
        </w:rPr>
        <w:sectPr w:rsidR="00D65C73" w:rsidSect="00394D6C">
          <w:headerReference w:type="default" r:id="rId9"/>
          <w:footerReference w:type="even" r:id="rId10"/>
          <w:footerReference w:type="default" r:id="rId11"/>
          <w:footerReference w:type="first" r:id="rId12"/>
          <w:pgSz w:w="11906" w:h="16838" w:code="9"/>
          <w:pgMar w:top="1134" w:right="851" w:bottom="1418" w:left="1134" w:header="708" w:footer="708" w:gutter="0"/>
          <w:cols w:space="708"/>
          <w:docGrid w:linePitch="360"/>
        </w:sectPr>
      </w:pPr>
    </w:p>
    <w:p w:rsidR="0091464B" w:rsidRPr="00394D6C" w:rsidRDefault="00D65C73" w:rsidP="00D65C73">
      <w:pPr>
        <w:keepNext/>
        <w:keepLines/>
        <w:spacing w:after="120" w:line="240" w:lineRule="auto"/>
        <w:jc w:val="both"/>
        <w:outlineLvl w:val="0"/>
        <w:rPr>
          <w:rFonts w:ascii="Times New Roman" w:eastAsia="Times New Roman" w:hAnsi="Times New Roman" w:cs="Times New Roman"/>
          <w:b/>
          <w:color w:val="000000"/>
          <w:sz w:val="20"/>
          <w:szCs w:val="20"/>
          <w:lang w:eastAsia="fr-CM"/>
        </w:rPr>
      </w:pPr>
      <w:r>
        <w:rPr>
          <w:rFonts w:ascii="Times New Roman" w:eastAsia="Times New Roman" w:hAnsi="Times New Roman" w:cs="Times New Roman"/>
          <w:b/>
          <w:color w:val="000000"/>
          <w:sz w:val="20"/>
          <w:szCs w:val="20"/>
          <w:lang w:eastAsia="fr-CM"/>
        </w:rPr>
        <w:lastRenderedPageBreak/>
        <w:t>INTRODUCTION</w:t>
      </w:r>
    </w:p>
    <w:p w:rsidR="0091464B" w:rsidRPr="00394D6C" w:rsidRDefault="00D65C73" w:rsidP="00D65C73">
      <w:pPr>
        <w:pStyle w:val="Sansinterligne"/>
        <w:jc w:val="both"/>
        <w:rPr>
          <w:rFonts w:ascii="Times New Roman" w:hAnsi="Times New Roman" w:cs="Times New Roman"/>
          <w:sz w:val="20"/>
          <w:szCs w:val="20"/>
          <w:lang w:eastAsia="fr-CM"/>
        </w:rPr>
      </w:pPr>
      <w:r>
        <w:rPr>
          <w:rFonts w:ascii="Times New Roman" w:hAnsi="Times New Roman" w:cs="Times New Roman"/>
          <w:sz w:val="20"/>
          <w:szCs w:val="20"/>
          <w:lang w:eastAsia="fr-CM"/>
        </w:rPr>
        <w:t>Le p</w:t>
      </w:r>
      <w:r w:rsidR="0091464B" w:rsidRPr="00394D6C">
        <w:rPr>
          <w:rFonts w:ascii="Times New Roman" w:hAnsi="Times New Roman" w:cs="Times New Roman"/>
          <w:sz w:val="20"/>
          <w:szCs w:val="20"/>
          <w:lang w:eastAsia="fr-CM"/>
        </w:rPr>
        <w:t xml:space="preserve">elvis est la région inférieure du tronc, sa particularité est qu’il présente une différenciation sexuelle chez l’homme et la femme. Il est une cavité avec des parois (osseuse, ligamentaire et musculaire) et un contenu viscéral [1]. Ce dernier est constitué chez la femme par l’utérus et ses annexes ainsi que la vessie. Par son contenu, la cavité pelvienne peut être le siège de nombreuses pathologies chez la femme se manifestant par une multitude </w:t>
      </w:r>
      <w:r w:rsidR="00E75532">
        <w:rPr>
          <w:rFonts w:ascii="Times New Roman" w:hAnsi="Times New Roman" w:cs="Times New Roman"/>
          <w:sz w:val="20"/>
          <w:szCs w:val="20"/>
          <w:lang w:eastAsia="fr-CM"/>
        </w:rPr>
        <w:t xml:space="preserve">de </w:t>
      </w:r>
      <w:r w:rsidR="0091464B" w:rsidRPr="00394D6C">
        <w:rPr>
          <w:rFonts w:ascii="Times New Roman" w:hAnsi="Times New Roman" w:cs="Times New Roman"/>
          <w:sz w:val="20"/>
          <w:szCs w:val="20"/>
          <w:lang w:eastAsia="fr-CM"/>
        </w:rPr>
        <w:t>signes donc la douleur est la plus fréquente. La douleur pelvienne se défini</w:t>
      </w:r>
      <w:r w:rsidR="00E75532">
        <w:rPr>
          <w:rFonts w:ascii="Times New Roman" w:hAnsi="Times New Roman" w:cs="Times New Roman"/>
          <w:sz w:val="20"/>
          <w:szCs w:val="20"/>
          <w:lang w:eastAsia="fr-CM"/>
        </w:rPr>
        <w:t>t</w:t>
      </w:r>
      <w:r w:rsidR="0091464B" w:rsidRPr="00394D6C">
        <w:rPr>
          <w:rFonts w:ascii="Times New Roman" w:hAnsi="Times New Roman" w:cs="Times New Roman"/>
          <w:sz w:val="20"/>
          <w:szCs w:val="20"/>
          <w:lang w:eastAsia="fr-CM"/>
        </w:rPr>
        <w:t xml:space="preserve"> comme une douleur abdominale basse (fosses iliaques et hypogastre) [2]. Chez la femme elle est souvent l'expression de conflits psychosomatique</w:t>
      </w:r>
      <w:r w:rsidR="00E75532">
        <w:rPr>
          <w:rFonts w:ascii="Times New Roman" w:hAnsi="Times New Roman" w:cs="Times New Roman"/>
          <w:sz w:val="20"/>
          <w:szCs w:val="20"/>
          <w:lang w:eastAsia="fr-CM"/>
        </w:rPr>
        <w:t>s. Qu’elle soit aigü</w:t>
      </w:r>
      <w:r w:rsidR="0091464B" w:rsidRPr="00394D6C">
        <w:rPr>
          <w:rFonts w:ascii="Times New Roman" w:hAnsi="Times New Roman" w:cs="Times New Roman"/>
          <w:sz w:val="20"/>
          <w:szCs w:val="20"/>
          <w:lang w:eastAsia="fr-CM"/>
        </w:rPr>
        <w:t>e ou chronique, permanente ou répétée à intervalle plus ou moins réguliers, est une des causes les plus courantes de consultation en gynécologie [3]. Les algies pelviennes aiguës sont définies comme des douleurs pelviennes datant de moins de 3 mois et constituant une consultation d’urgence [2,4]. Les pelvialgies chroniques quant à elles constituent des douleurs survenant depuis plus de 3 mois et dont l’intensité entraîne une gêne fonctionnelle et une demande de prise en charge</w:t>
      </w:r>
      <w:r w:rsidR="0091464B" w:rsidRPr="00394D6C">
        <w:rPr>
          <w:rFonts w:ascii="Times New Roman" w:eastAsia="Calibri" w:hAnsi="Times New Roman" w:cs="Times New Roman"/>
          <w:sz w:val="20"/>
          <w:szCs w:val="20"/>
          <w:lang w:eastAsia="fr-CM"/>
        </w:rPr>
        <w:t xml:space="preserve"> </w:t>
      </w:r>
      <w:r w:rsidR="0091464B" w:rsidRPr="00394D6C">
        <w:rPr>
          <w:rFonts w:ascii="Times New Roman" w:hAnsi="Times New Roman" w:cs="Times New Roman"/>
          <w:sz w:val="20"/>
          <w:szCs w:val="20"/>
          <w:lang w:eastAsia="fr-CM"/>
        </w:rPr>
        <w:t xml:space="preserve">[5]. </w:t>
      </w:r>
      <w:r w:rsidR="00E75532">
        <w:rPr>
          <w:rFonts w:ascii="Times New Roman" w:hAnsi="Times New Roman" w:cs="Times New Roman"/>
          <w:sz w:val="20"/>
          <w:szCs w:val="20"/>
          <w:lang w:eastAsia="fr-CM"/>
        </w:rPr>
        <w:t>À</w:t>
      </w:r>
      <w:r w:rsidR="0091464B" w:rsidRPr="00394D6C">
        <w:rPr>
          <w:rFonts w:ascii="Times New Roman" w:hAnsi="Times New Roman" w:cs="Times New Roman"/>
          <w:sz w:val="20"/>
          <w:szCs w:val="20"/>
          <w:lang w:eastAsia="fr-CM"/>
        </w:rPr>
        <w:t xml:space="preserve"> cet effet, les douleurs pelviennes sont souvent difficiles à interpréter et nécessitent une prise en charge pluridisciplinaire car peuvent révéler de </w:t>
      </w:r>
      <w:r w:rsidR="00E75532">
        <w:rPr>
          <w:rFonts w:ascii="Times New Roman" w:hAnsi="Times New Roman" w:cs="Times New Roman"/>
          <w:sz w:val="20"/>
          <w:szCs w:val="20"/>
          <w:lang w:eastAsia="fr-CM"/>
        </w:rPr>
        <w:t xml:space="preserve">nombreuses pathologies [6]. </w:t>
      </w:r>
    </w:p>
    <w:p w:rsidR="0091464B" w:rsidRPr="00394D6C" w:rsidRDefault="0091464B" w:rsidP="00D65C73">
      <w:pPr>
        <w:pStyle w:val="Sansinterligne"/>
        <w:jc w:val="both"/>
        <w:rPr>
          <w:rFonts w:ascii="Times New Roman" w:hAnsi="Times New Roman" w:cs="Times New Roman"/>
          <w:sz w:val="20"/>
          <w:szCs w:val="20"/>
          <w:lang w:eastAsia="fr-CM"/>
        </w:rPr>
      </w:pPr>
      <w:r w:rsidRPr="00394D6C">
        <w:rPr>
          <w:rFonts w:ascii="Times New Roman" w:hAnsi="Times New Roman" w:cs="Times New Roman"/>
          <w:sz w:val="20"/>
          <w:szCs w:val="20"/>
          <w:lang w:eastAsia="fr-CM"/>
        </w:rPr>
        <w:t xml:space="preserve">C’est dans cette approche, qu’une enquête réalisée en Grande-Bretagne a montré que 20 à 30% des femmes se plaignent de douleur pelvienne [7]. De plus, elles constituent l’indication dans 15 à 40% des laparoscopies et 12% des hystérectomies aux </w:t>
      </w:r>
      <w:proofErr w:type="spellStart"/>
      <w:r w:rsidRPr="00394D6C">
        <w:rPr>
          <w:rFonts w:ascii="Times New Roman" w:hAnsi="Times New Roman" w:cs="Times New Roman"/>
          <w:sz w:val="20"/>
          <w:szCs w:val="20"/>
          <w:lang w:eastAsia="fr-CM"/>
        </w:rPr>
        <w:t>Etats-Unis</w:t>
      </w:r>
      <w:proofErr w:type="spellEnd"/>
      <w:r w:rsidRPr="00394D6C">
        <w:rPr>
          <w:rFonts w:ascii="Times New Roman" w:hAnsi="Times New Roman" w:cs="Times New Roman"/>
          <w:sz w:val="20"/>
          <w:szCs w:val="20"/>
          <w:lang w:eastAsia="fr-CM"/>
        </w:rPr>
        <w:t xml:space="preserve"> [8]. En Afrique, une étude prospective réalisée au CHU </w:t>
      </w:r>
      <w:proofErr w:type="spellStart"/>
      <w:r w:rsidRPr="00394D6C">
        <w:rPr>
          <w:rFonts w:ascii="Times New Roman" w:hAnsi="Times New Roman" w:cs="Times New Roman"/>
          <w:sz w:val="20"/>
          <w:szCs w:val="20"/>
          <w:lang w:eastAsia="fr-CM"/>
        </w:rPr>
        <w:t>Tokoin</w:t>
      </w:r>
      <w:proofErr w:type="spellEnd"/>
      <w:r w:rsidRPr="00394D6C">
        <w:rPr>
          <w:rFonts w:ascii="Times New Roman" w:hAnsi="Times New Roman" w:cs="Times New Roman"/>
          <w:sz w:val="20"/>
          <w:szCs w:val="20"/>
          <w:lang w:eastAsia="fr-CM"/>
        </w:rPr>
        <w:t xml:space="preserve"> de Lomé pendant une période de 24 mois</w:t>
      </w:r>
      <w:r w:rsidR="00E75532">
        <w:rPr>
          <w:rFonts w:ascii="Times New Roman" w:hAnsi="Times New Roman" w:cs="Times New Roman"/>
          <w:sz w:val="20"/>
          <w:szCs w:val="20"/>
          <w:lang w:eastAsia="fr-CM"/>
        </w:rPr>
        <w:t xml:space="preserve"> (juin 2004 à mai 2006) à évalué</w:t>
      </w:r>
      <w:r w:rsidRPr="00394D6C">
        <w:rPr>
          <w:rFonts w:ascii="Times New Roman" w:hAnsi="Times New Roman" w:cs="Times New Roman"/>
          <w:sz w:val="20"/>
          <w:szCs w:val="20"/>
          <w:lang w:eastAsia="fr-CM"/>
        </w:rPr>
        <w:t xml:space="preserve"> la fréquence de l’examen échographique du pelvis féminin dans les douleurs qui était de 15,27% [9].</w:t>
      </w:r>
      <w:r w:rsidRPr="00394D6C">
        <w:rPr>
          <w:rFonts w:ascii="Times New Roman" w:hAnsi="Times New Roman" w:cs="Times New Roman"/>
          <w:color w:val="FF0000"/>
          <w:sz w:val="20"/>
          <w:szCs w:val="20"/>
          <w:lang w:eastAsia="fr-CM"/>
        </w:rPr>
        <w:t xml:space="preserve"> </w:t>
      </w:r>
      <w:r w:rsidRPr="00394D6C">
        <w:rPr>
          <w:rFonts w:ascii="Times New Roman" w:hAnsi="Times New Roman" w:cs="Times New Roman"/>
          <w:sz w:val="20"/>
          <w:szCs w:val="20"/>
          <w:lang w:eastAsia="fr-CM"/>
        </w:rPr>
        <w:t>Au Cameroun</w:t>
      </w:r>
      <w:r w:rsidR="00E75532">
        <w:rPr>
          <w:rFonts w:ascii="Times New Roman" w:hAnsi="Times New Roman" w:cs="Times New Roman"/>
          <w:sz w:val="20"/>
          <w:szCs w:val="20"/>
          <w:lang w:eastAsia="fr-CM"/>
        </w:rPr>
        <w:t>, et</w:t>
      </w:r>
      <w:r w:rsidRPr="00394D6C">
        <w:rPr>
          <w:rFonts w:ascii="Times New Roman" w:hAnsi="Times New Roman" w:cs="Times New Roman"/>
          <w:sz w:val="20"/>
          <w:szCs w:val="20"/>
          <w:lang w:eastAsia="fr-CM"/>
        </w:rPr>
        <w:t xml:space="preserve"> particulièrement dans la région du Nord</w:t>
      </w:r>
      <w:r w:rsidR="00E75532">
        <w:rPr>
          <w:rFonts w:ascii="Times New Roman" w:hAnsi="Times New Roman" w:cs="Times New Roman"/>
          <w:sz w:val="20"/>
          <w:szCs w:val="20"/>
          <w:lang w:eastAsia="fr-CM"/>
        </w:rPr>
        <w:t xml:space="preserve">, </w:t>
      </w:r>
      <w:r w:rsidRPr="00394D6C">
        <w:rPr>
          <w:rFonts w:ascii="Times New Roman" w:hAnsi="Times New Roman" w:cs="Times New Roman"/>
          <w:sz w:val="20"/>
          <w:szCs w:val="20"/>
          <w:lang w:eastAsia="fr-CM"/>
        </w:rPr>
        <w:t>aucune étude n’a été menée dans ce contexte et de plus les algies pelviennes de la femme sont souvent négligées ou prise en charge de façon incomplète ne faisant pas intervenir toutes</w:t>
      </w:r>
      <w:r w:rsidR="00E75532">
        <w:rPr>
          <w:rFonts w:ascii="Times New Roman" w:hAnsi="Times New Roman" w:cs="Times New Roman"/>
          <w:sz w:val="20"/>
          <w:szCs w:val="20"/>
          <w:lang w:eastAsia="fr-CM"/>
        </w:rPr>
        <w:t xml:space="preserve"> les</w:t>
      </w:r>
      <w:r w:rsidRPr="00394D6C">
        <w:rPr>
          <w:rFonts w:ascii="Times New Roman" w:hAnsi="Times New Roman" w:cs="Times New Roman"/>
          <w:sz w:val="20"/>
          <w:szCs w:val="20"/>
          <w:lang w:eastAsia="fr-CM"/>
        </w:rPr>
        <w:t xml:space="preserve"> ressources disponibles dans sa prise en charge ; pourtant les pelvialgies de la femme sont une des </w:t>
      </w:r>
      <w:r w:rsidR="00E75532">
        <w:rPr>
          <w:rFonts w:ascii="Times New Roman" w:hAnsi="Times New Roman" w:cs="Times New Roman"/>
          <w:sz w:val="20"/>
          <w:szCs w:val="20"/>
          <w:lang w:eastAsia="fr-CM"/>
        </w:rPr>
        <w:t>manifestations</w:t>
      </w:r>
      <w:r w:rsidRPr="00394D6C">
        <w:rPr>
          <w:rFonts w:ascii="Times New Roman" w:hAnsi="Times New Roman" w:cs="Times New Roman"/>
          <w:sz w:val="20"/>
          <w:szCs w:val="20"/>
          <w:lang w:eastAsia="fr-CM"/>
        </w:rPr>
        <w:t xml:space="preserve"> courantes de nombreuses p</w:t>
      </w:r>
      <w:r w:rsidR="00E75532">
        <w:rPr>
          <w:rFonts w:ascii="Times New Roman" w:hAnsi="Times New Roman" w:cs="Times New Roman"/>
          <w:sz w:val="20"/>
          <w:szCs w:val="20"/>
          <w:lang w:eastAsia="fr-CM"/>
        </w:rPr>
        <w:t>athologies pelviennes.</w:t>
      </w:r>
    </w:p>
    <w:p w:rsidR="0091464B" w:rsidRPr="00394D6C" w:rsidRDefault="00921D47" w:rsidP="00D65C73">
      <w:pPr>
        <w:pStyle w:val="Sansinterligne"/>
        <w:jc w:val="both"/>
        <w:rPr>
          <w:rFonts w:ascii="Times New Roman" w:hAnsi="Times New Roman" w:cs="Times New Roman"/>
          <w:sz w:val="20"/>
          <w:szCs w:val="20"/>
          <w:lang w:eastAsia="fr-CM"/>
        </w:rPr>
      </w:pPr>
      <w:r>
        <w:rPr>
          <w:rFonts w:ascii="Times New Roman" w:hAnsi="Times New Roman" w:cs="Times New Roman"/>
          <w:sz w:val="20"/>
          <w:szCs w:val="20"/>
          <w:lang w:eastAsia="fr-CM"/>
        </w:rPr>
        <w:t>N</w:t>
      </w:r>
      <w:r w:rsidR="0091464B" w:rsidRPr="00394D6C">
        <w:rPr>
          <w:rFonts w:ascii="Times New Roman" w:hAnsi="Times New Roman" w:cs="Times New Roman"/>
          <w:sz w:val="20"/>
          <w:szCs w:val="20"/>
          <w:lang w:eastAsia="fr-CM"/>
        </w:rPr>
        <w:t xml:space="preserve">ous avons </w:t>
      </w:r>
      <w:r>
        <w:rPr>
          <w:rFonts w:ascii="Times New Roman" w:hAnsi="Times New Roman" w:cs="Times New Roman"/>
          <w:sz w:val="20"/>
          <w:szCs w:val="20"/>
          <w:lang w:eastAsia="fr-CM"/>
        </w:rPr>
        <w:t>donc entrepris</w:t>
      </w:r>
      <w:r w:rsidR="0091464B" w:rsidRPr="00394D6C">
        <w:rPr>
          <w:rFonts w:ascii="Times New Roman" w:hAnsi="Times New Roman" w:cs="Times New Roman"/>
          <w:sz w:val="20"/>
          <w:szCs w:val="20"/>
          <w:lang w:eastAsia="fr-CM"/>
        </w:rPr>
        <w:t xml:space="preserve"> de mener une étude portant sur l’apport de l’échographie dans le diagnostic des étiologies des pelvialgies de la femme à l’Hôpital Régional de Garoua dans l’intérêt d’améliorer la prise en charge</w:t>
      </w:r>
      <w:r w:rsidR="0016311A">
        <w:rPr>
          <w:rFonts w:ascii="Times New Roman" w:hAnsi="Times New Roman" w:cs="Times New Roman"/>
          <w:sz w:val="20"/>
          <w:szCs w:val="20"/>
          <w:lang w:eastAsia="fr-CM"/>
        </w:rPr>
        <w:t>.</w:t>
      </w:r>
    </w:p>
    <w:p w:rsidR="0091464B" w:rsidRPr="0016311A" w:rsidRDefault="0091464B" w:rsidP="007224F3">
      <w:pPr>
        <w:pStyle w:val="Sansinterligne"/>
        <w:jc w:val="both"/>
        <w:rPr>
          <w:rFonts w:ascii="Times New Roman" w:hAnsi="Times New Roman" w:cs="Times New Roman"/>
          <w:sz w:val="20"/>
          <w:szCs w:val="20"/>
          <w:lang w:eastAsia="fr-CM"/>
        </w:rPr>
      </w:pPr>
      <w:r w:rsidRPr="00394D6C">
        <w:rPr>
          <w:rFonts w:ascii="Times New Roman" w:hAnsi="Times New Roman" w:cs="Times New Roman"/>
          <w:sz w:val="20"/>
          <w:szCs w:val="20"/>
          <w:lang w:eastAsia="fr-CM"/>
        </w:rPr>
        <w:t xml:space="preserve">Aussi avons-nous fixé </w:t>
      </w:r>
      <w:r w:rsidR="007224F3">
        <w:rPr>
          <w:rFonts w:ascii="Times New Roman" w:hAnsi="Times New Roman" w:cs="Times New Roman"/>
          <w:sz w:val="20"/>
          <w:szCs w:val="20"/>
          <w:lang w:eastAsia="fr-CM"/>
        </w:rPr>
        <w:t>comme objectif principal d’é</w:t>
      </w:r>
      <w:r w:rsidR="00F37FEC">
        <w:rPr>
          <w:rFonts w:ascii="Times New Roman" w:hAnsi="Times New Roman" w:cs="Times New Roman"/>
          <w:sz w:val="20"/>
          <w:szCs w:val="20"/>
          <w:lang w:eastAsia="fr-CM"/>
        </w:rPr>
        <w:t>tablir</w:t>
      </w:r>
      <w:r w:rsidRPr="0016311A">
        <w:rPr>
          <w:rFonts w:ascii="Times New Roman" w:hAnsi="Times New Roman" w:cs="Times New Roman"/>
          <w:sz w:val="20"/>
          <w:szCs w:val="20"/>
          <w:lang w:eastAsia="fr-CM"/>
        </w:rPr>
        <w:t xml:space="preserve"> l</w:t>
      </w:r>
      <w:r w:rsidR="007224F3">
        <w:rPr>
          <w:rFonts w:ascii="Times New Roman" w:hAnsi="Times New Roman" w:cs="Times New Roman"/>
          <w:sz w:val="20"/>
          <w:szCs w:val="20"/>
          <w:lang w:eastAsia="fr-CM"/>
        </w:rPr>
        <w:t>a place de l’échographie pelvienne dans le</w:t>
      </w:r>
      <w:r w:rsidRPr="0016311A">
        <w:rPr>
          <w:rFonts w:ascii="Times New Roman" w:hAnsi="Times New Roman" w:cs="Times New Roman"/>
          <w:sz w:val="20"/>
          <w:szCs w:val="20"/>
          <w:lang w:eastAsia="fr-CM"/>
        </w:rPr>
        <w:t xml:space="preserve"> diagnostic en</w:t>
      </w:r>
      <w:r w:rsidR="00F37FEC">
        <w:rPr>
          <w:rFonts w:ascii="Times New Roman" w:hAnsi="Times New Roman" w:cs="Times New Roman"/>
          <w:sz w:val="20"/>
          <w:szCs w:val="20"/>
          <w:lang w:eastAsia="fr-CM"/>
        </w:rPr>
        <w:t xml:space="preserve"> contexte de douleur pelvienne</w:t>
      </w:r>
      <w:r w:rsidR="007224F3">
        <w:rPr>
          <w:rFonts w:ascii="Times New Roman" w:hAnsi="Times New Roman" w:cs="Times New Roman"/>
          <w:sz w:val="20"/>
          <w:szCs w:val="20"/>
          <w:lang w:eastAsia="fr-CM"/>
        </w:rPr>
        <w:t xml:space="preserve"> de la femme non enceinte</w:t>
      </w:r>
      <w:r w:rsidR="00F37FEC">
        <w:rPr>
          <w:rFonts w:ascii="Times New Roman" w:hAnsi="Times New Roman" w:cs="Times New Roman"/>
          <w:sz w:val="20"/>
          <w:szCs w:val="20"/>
          <w:lang w:eastAsia="fr-CM"/>
        </w:rPr>
        <w:t>.</w:t>
      </w:r>
    </w:p>
    <w:p w:rsidR="0091464B" w:rsidRPr="00394D6C" w:rsidRDefault="00D65C73" w:rsidP="00D65C73">
      <w:pPr>
        <w:keepNext/>
        <w:keepLines/>
        <w:spacing w:before="120" w:after="120" w:line="240" w:lineRule="auto"/>
        <w:jc w:val="both"/>
        <w:outlineLvl w:val="0"/>
        <w:rPr>
          <w:rFonts w:ascii="Times New Roman" w:eastAsia="Times New Roman" w:hAnsi="Times New Roman" w:cs="Times New Roman"/>
          <w:b/>
          <w:color w:val="000000"/>
          <w:sz w:val="20"/>
          <w:szCs w:val="20"/>
          <w:lang w:eastAsia="fr-CM"/>
        </w:rPr>
      </w:pPr>
      <w:r w:rsidRPr="00394D6C">
        <w:rPr>
          <w:rFonts w:ascii="Times New Roman" w:eastAsia="Times New Roman" w:hAnsi="Times New Roman" w:cs="Times New Roman"/>
          <w:b/>
          <w:color w:val="000000"/>
          <w:sz w:val="20"/>
          <w:szCs w:val="20"/>
          <w:lang w:eastAsia="fr-CM"/>
        </w:rPr>
        <w:lastRenderedPageBreak/>
        <w:t>MATÉRIEL ET MÉTHODE</w:t>
      </w:r>
    </w:p>
    <w:p w:rsidR="0091464B" w:rsidRPr="00394D6C" w:rsidRDefault="008378F2" w:rsidP="00F37FEC">
      <w:pPr>
        <w:pStyle w:val="Paragraphedeliste"/>
        <w:keepNext/>
        <w:keepLines/>
        <w:numPr>
          <w:ilvl w:val="0"/>
          <w:numId w:val="18"/>
        </w:numPr>
        <w:spacing w:before="60" w:after="60" w:line="240" w:lineRule="auto"/>
        <w:ind w:left="714" w:hanging="357"/>
        <w:jc w:val="both"/>
        <w:outlineLvl w:val="0"/>
        <w:rPr>
          <w:rFonts w:ascii="Times New Roman" w:eastAsia="Times New Roman" w:hAnsi="Times New Roman" w:cs="Times New Roman"/>
          <w:b/>
          <w:color w:val="000000"/>
          <w:sz w:val="20"/>
          <w:szCs w:val="20"/>
          <w:lang w:eastAsia="fr-CM"/>
        </w:rPr>
      </w:pPr>
      <w:r w:rsidRPr="00394D6C">
        <w:rPr>
          <w:rFonts w:ascii="Times New Roman" w:eastAsia="Times New Roman" w:hAnsi="Times New Roman" w:cs="Times New Roman"/>
          <w:b/>
          <w:color w:val="000000"/>
          <w:sz w:val="20"/>
          <w:szCs w:val="20"/>
          <w:lang w:eastAsia="fr-CM"/>
        </w:rPr>
        <w:t>Matériel</w:t>
      </w:r>
    </w:p>
    <w:p w:rsidR="0091464B" w:rsidRPr="00394D6C" w:rsidRDefault="00685359" w:rsidP="00F37FEC">
      <w:pPr>
        <w:pStyle w:val="Paragraphedeliste"/>
        <w:spacing w:after="0" w:line="240" w:lineRule="auto"/>
        <w:ind w:left="0"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w:t>
      </w:r>
      <w:r w:rsidR="0091464B" w:rsidRPr="00394D6C">
        <w:rPr>
          <w:rFonts w:ascii="Times New Roman" w:eastAsia="Times New Roman" w:hAnsi="Times New Roman" w:cs="Times New Roman"/>
          <w:color w:val="000000"/>
          <w:sz w:val="20"/>
          <w:szCs w:val="20"/>
          <w:lang w:eastAsia="fr-CM"/>
        </w:rPr>
        <w:t>étude a été réalisée au Centre Régional d’Imagerie Médicale (</w:t>
      </w:r>
      <w:proofErr w:type="spellStart"/>
      <w:r w:rsidR="0091464B" w:rsidRPr="00394D6C">
        <w:rPr>
          <w:rFonts w:ascii="Times New Roman" w:eastAsia="Times New Roman" w:hAnsi="Times New Roman" w:cs="Times New Roman"/>
          <w:color w:val="000000"/>
          <w:sz w:val="20"/>
          <w:szCs w:val="20"/>
          <w:lang w:eastAsia="fr-CM"/>
        </w:rPr>
        <w:t>CRIMG</w:t>
      </w:r>
      <w:proofErr w:type="spellEnd"/>
      <w:r w:rsidR="0091464B" w:rsidRPr="00394D6C">
        <w:rPr>
          <w:rFonts w:ascii="Times New Roman" w:eastAsia="Times New Roman" w:hAnsi="Times New Roman" w:cs="Times New Roman"/>
          <w:color w:val="000000"/>
          <w:sz w:val="20"/>
          <w:szCs w:val="20"/>
          <w:lang w:eastAsia="fr-CM"/>
        </w:rPr>
        <w:t>) d</w:t>
      </w:r>
      <w:r w:rsidR="002C6EE3">
        <w:rPr>
          <w:rFonts w:ascii="Times New Roman" w:eastAsia="Times New Roman" w:hAnsi="Times New Roman" w:cs="Times New Roman"/>
          <w:color w:val="000000"/>
          <w:sz w:val="20"/>
          <w:szCs w:val="20"/>
          <w:lang w:eastAsia="fr-CM"/>
        </w:rPr>
        <w:t xml:space="preserve">e l’Hôpital Régional de Garoua </w:t>
      </w:r>
      <w:r w:rsidR="0091464B" w:rsidRPr="00394D6C">
        <w:rPr>
          <w:rFonts w:ascii="Times New Roman" w:eastAsia="Times New Roman" w:hAnsi="Times New Roman" w:cs="Times New Roman"/>
          <w:color w:val="000000"/>
          <w:sz w:val="20"/>
          <w:szCs w:val="20"/>
          <w:lang w:eastAsia="fr-CM"/>
        </w:rPr>
        <w:t>implanté dans la région du Nord-Cameroun</w:t>
      </w:r>
      <w:r w:rsidRPr="00394D6C">
        <w:rPr>
          <w:rFonts w:ascii="Times New Roman" w:eastAsia="Times New Roman" w:hAnsi="Times New Roman" w:cs="Times New Roman"/>
          <w:color w:val="000000"/>
          <w:sz w:val="20"/>
          <w:szCs w:val="20"/>
          <w:lang w:eastAsia="fr-CM"/>
        </w:rPr>
        <w:t>.</w:t>
      </w:r>
      <w:r w:rsidR="0091464B" w:rsidRPr="00394D6C">
        <w:rPr>
          <w:rFonts w:ascii="Times New Roman" w:eastAsia="Times New Roman" w:hAnsi="Times New Roman" w:cs="Times New Roman"/>
          <w:color w:val="000000"/>
          <w:sz w:val="20"/>
          <w:szCs w:val="20"/>
          <w:lang w:eastAsia="fr-CM"/>
        </w:rPr>
        <w:t xml:space="preserve"> Le </w:t>
      </w:r>
      <w:proofErr w:type="spellStart"/>
      <w:r w:rsidR="0091464B" w:rsidRPr="00394D6C">
        <w:rPr>
          <w:rFonts w:ascii="Times New Roman" w:eastAsia="Times New Roman" w:hAnsi="Times New Roman" w:cs="Times New Roman"/>
          <w:color w:val="000000"/>
          <w:sz w:val="20"/>
          <w:szCs w:val="20"/>
          <w:lang w:eastAsia="fr-CM"/>
        </w:rPr>
        <w:t>CRIMG</w:t>
      </w:r>
      <w:proofErr w:type="spellEnd"/>
      <w:r w:rsidR="0091464B" w:rsidRPr="00394D6C">
        <w:rPr>
          <w:rFonts w:ascii="Times New Roman" w:eastAsia="Times New Roman" w:hAnsi="Times New Roman" w:cs="Times New Roman"/>
          <w:color w:val="000000"/>
          <w:sz w:val="20"/>
          <w:szCs w:val="20"/>
          <w:lang w:eastAsia="fr-CM"/>
        </w:rPr>
        <w:t xml:space="preserve"> est équipé </w:t>
      </w:r>
      <w:r w:rsidR="00AB2731" w:rsidRPr="00394D6C">
        <w:rPr>
          <w:rFonts w:ascii="Times New Roman" w:eastAsia="Times New Roman" w:hAnsi="Times New Roman" w:cs="Times New Roman"/>
          <w:color w:val="000000"/>
          <w:sz w:val="20"/>
          <w:szCs w:val="20"/>
          <w:lang w:eastAsia="fr-CM"/>
        </w:rPr>
        <w:t>de</w:t>
      </w:r>
      <w:r w:rsidR="0091464B" w:rsidRPr="00394D6C">
        <w:rPr>
          <w:rFonts w:ascii="Times New Roman" w:eastAsia="Times New Roman" w:hAnsi="Times New Roman" w:cs="Times New Roman"/>
          <w:color w:val="000000"/>
          <w:sz w:val="20"/>
          <w:szCs w:val="20"/>
          <w:lang w:eastAsia="fr-CM"/>
        </w:rPr>
        <w:t xml:space="preserve"> la radiologie conventionnelle, scanner, panoramique dentaire, mammographie</w:t>
      </w:r>
      <w:r w:rsidR="00AB2731" w:rsidRPr="00394D6C">
        <w:rPr>
          <w:rFonts w:ascii="Times New Roman" w:eastAsia="Times New Roman" w:hAnsi="Times New Roman" w:cs="Times New Roman"/>
          <w:color w:val="000000"/>
          <w:sz w:val="20"/>
          <w:szCs w:val="20"/>
          <w:lang w:eastAsia="fr-CM"/>
        </w:rPr>
        <w:t xml:space="preserve"> et</w:t>
      </w:r>
      <w:r w:rsidR="0091464B" w:rsidRPr="00394D6C">
        <w:rPr>
          <w:rFonts w:ascii="Times New Roman" w:eastAsia="Times New Roman" w:hAnsi="Times New Roman" w:cs="Times New Roman"/>
          <w:color w:val="000000"/>
          <w:sz w:val="20"/>
          <w:szCs w:val="20"/>
          <w:lang w:eastAsia="fr-CM"/>
        </w:rPr>
        <w:t xml:space="preserve"> d’un échographe de marque HITACHI </w:t>
      </w:r>
      <w:proofErr w:type="spellStart"/>
      <w:r w:rsidR="0091464B" w:rsidRPr="00394D6C">
        <w:rPr>
          <w:rFonts w:ascii="Times New Roman" w:eastAsia="Times New Roman" w:hAnsi="Times New Roman" w:cs="Times New Roman"/>
          <w:color w:val="000000"/>
          <w:sz w:val="20"/>
          <w:szCs w:val="20"/>
          <w:lang w:eastAsia="fr-CM"/>
        </w:rPr>
        <w:t>Aloka</w:t>
      </w:r>
      <w:proofErr w:type="spellEnd"/>
      <w:r w:rsidR="0091464B" w:rsidRPr="00394D6C">
        <w:rPr>
          <w:rFonts w:ascii="Times New Roman" w:eastAsia="Times New Roman" w:hAnsi="Times New Roman" w:cs="Times New Roman"/>
          <w:color w:val="000000"/>
          <w:sz w:val="20"/>
          <w:szCs w:val="20"/>
          <w:lang w:eastAsia="fr-CM"/>
        </w:rPr>
        <w:t xml:space="preserve"> muni de trois sondes</w:t>
      </w:r>
      <w:r w:rsidR="00AB2731" w:rsidRPr="00394D6C">
        <w:rPr>
          <w:rFonts w:ascii="Times New Roman" w:eastAsia="Times New Roman" w:hAnsi="Times New Roman" w:cs="Times New Roman"/>
          <w:color w:val="000000"/>
          <w:sz w:val="20"/>
          <w:szCs w:val="20"/>
          <w:lang w:eastAsia="fr-CM"/>
        </w:rPr>
        <w:t> :</w:t>
      </w:r>
      <w:r w:rsidR="0091464B" w:rsidRPr="00394D6C">
        <w:rPr>
          <w:rFonts w:ascii="Times New Roman" w:eastAsia="Times New Roman" w:hAnsi="Times New Roman" w:cs="Times New Roman"/>
          <w:color w:val="000000"/>
          <w:sz w:val="20"/>
          <w:szCs w:val="20"/>
          <w:lang w:eastAsia="fr-CM"/>
        </w:rPr>
        <w:t xml:space="preserve"> une sonde linéaire de haute fréquence ; une sonde convexe et une endocavitaire permettant de réaliser des examens de haute qualité et de contraste</w:t>
      </w:r>
      <w:r w:rsidR="00387BA4">
        <w:rPr>
          <w:rFonts w:ascii="Times New Roman" w:eastAsia="Times New Roman" w:hAnsi="Times New Roman" w:cs="Times New Roman"/>
          <w:color w:val="000000"/>
          <w:sz w:val="20"/>
          <w:szCs w:val="20"/>
          <w:lang w:eastAsia="fr-CM"/>
        </w:rPr>
        <w:t xml:space="preserve"> optimal avec Doppler combiné.</w:t>
      </w:r>
    </w:p>
    <w:p w:rsidR="0091464B" w:rsidRPr="00F37FEC" w:rsidRDefault="0091464B" w:rsidP="00F37FEC">
      <w:pPr>
        <w:keepNext/>
        <w:keepLines/>
        <w:spacing w:before="60" w:after="60" w:line="240" w:lineRule="auto"/>
        <w:jc w:val="both"/>
        <w:outlineLvl w:val="0"/>
        <w:rPr>
          <w:rFonts w:ascii="Times New Roman" w:eastAsia="Times New Roman" w:hAnsi="Times New Roman" w:cs="Times New Roman"/>
          <w:b/>
          <w:i/>
          <w:color w:val="000000"/>
          <w:sz w:val="20"/>
          <w:szCs w:val="20"/>
          <w:lang w:eastAsia="fr-CM"/>
        </w:rPr>
      </w:pPr>
      <w:r w:rsidRPr="00F37FEC">
        <w:rPr>
          <w:rFonts w:ascii="Times New Roman" w:eastAsia="Times New Roman" w:hAnsi="Times New Roman" w:cs="Times New Roman"/>
          <w:b/>
          <w:i/>
          <w:color w:val="000000"/>
          <w:sz w:val="20"/>
          <w:szCs w:val="20"/>
          <w:lang w:eastAsia="fr-CM"/>
        </w:rPr>
        <w:t xml:space="preserve">Période d’étude et type d’étude </w:t>
      </w:r>
    </w:p>
    <w:p w:rsidR="0091464B" w:rsidRPr="00394D6C" w:rsidRDefault="00685359"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w:t>
      </w:r>
      <w:r w:rsidR="0091464B" w:rsidRPr="00394D6C">
        <w:rPr>
          <w:rFonts w:ascii="Times New Roman" w:eastAsia="Times New Roman" w:hAnsi="Times New Roman" w:cs="Times New Roman"/>
          <w:color w:val="000000"/>
          <w:sz w:val="20"/>
          <w:szCs w:val="20"/>
          <w:lang w:eastAsia="fr-CM"/>
        </w:rPr>
        <w:t xml:space="preserve">étude </w:t>
      </w:r>
      <w:r w:rsidRPr="00394D6C">
        <w:rPr>
          <w:rFonts w:ascii="Times New Roman" w:eastAsia="Times New Roman" w:hAnsi="Times New Roman" w:cs="Times New Roman"/>
          <w:color w:val="000000"/>
          <w:sz w:val="20"/>
          <w:szCs w:val="20"/>
          <w:lang w:eastAsia="fr-CM"/>
        </w:rPr>
        <w:t xml:space="preserve">transversale descriptive </w:t>
      </w:r>
      <w:r w:rsidR="0091464B" w:rsidRPr="00394D6C">
        <w:rPr>
          <w:rFonts w:ascii="Times New Roman" w:eastAsia="Times New Roman" w:hAnsi="Times New Roman" w:cs="Times New Roman"/>
          <w:color w:val="000000"/>
          <w:sz w:val="20"/>
          <w:szCs w:val="20"/>
          <w:lang w:eastAsia="fr-CM"/>
        </w:rPr>
        <w:t xml:space="preserve">s’est déroulée sur une durée de 5 mois allant </w:t>
      </w:r>
      <w:r w:rsidR="00296752">
        <w:rPr>
          <w:rFonts w:ascii="Times New Roman" w:eastAsia="Times New Roman" w:hAnsi="Times New Roman" w:cs="Times New Roman"/>
          <w:color w:val="000000"/>
          <w:sz w:val="20"/>
          <w:szCs w:val="20"/>
          <w:lang w:eastAsia="fr-CM"/>
        </w:rPr>
        <w:t>du 17 aout au 17 décembre 2018.</w:t>
      </w:r>
    </w:p>
    <w:p w:rsidR="0091464B" w:rsidRPr="00F37FEC" w:rsidRDefault="00F37FEC" w:rsidP="00F37FEC">
      <w:pPr>
        <w:keepNext/>
        <w:keepLines/>
        <w:spacing w:before="60" w:after="60" w:line="240" w:lineRule="auto"/>
        <w:jc w:val="both"/>
        <w:outlineLvl w:val="0"/>
        <w:rPr>
          <w:rFonts w:ascii="Times New Roman" w:eastAsia="Times New Roman" w:hAnsi="Times New Roman" w:cs="Times New Roman"/>
          <w:b/>
          <w:i/>
          <w:color w:val="000000"/>
          <w:sz w:val="20"/>
          <w:szCs w:val="20"/>
          <w:lang w:eastAsia="fr-CM"/>
        </w:rPr>
      </w:pPr>
      <w:r w:rsidRPr="00F37FEC">
        <w:rPr>
          <w:rFonts w:ascii="Times New Roman" w:eastAsia="Times New Roman" w:hAnsi="Times New Roman" w:cs="Times New Roman"/>
          <w:b/>
          <w:i/>
          <w:color w:val="000000"/>
          <w:sz w:val="20"/>
          <w:szCs w:val="20"/>
          <w:lang w:eastAsia="fr-CM"/>
        </w:rPr>
        <w:t>Critères de sélection</w:t>
      </w:r>
    </w:p>
    <w:p w:rsidR="0091464B" w:rsidRPr="00394D6C" w:rsidRDefault="0091464B" w:rsidP="00F1089F">
      <w:pPr>
        <w:spacing w:before="60" w:after="60" w:line="240" w:lineRule="auto"/>
        <w:ind w:right="541" w:firstLine="708"/>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b/>
          <w:color w:val="000000"/>
          <w:sz w:val="20"/>
          <w:szCs w:val="20"/>
          <w:lang w:eastAsia="fr-CM"/>
        </w:rPr>
        <w:t xml:space="preserve">Critères d’inclusion </w:t>
      </w:r>
    </w:p>
    <w:p w:rsidR="0091464B" w:rsidRDefault="00E75532"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Étaient</w:t>
      </w:r>
      <w:r w:rsidR="0091464B" w:rsidRPr="00394D6C">
        <w:rPr>
          <w:rFonts w:ascii="Times New Roman" w:eastAsia="Times New Roman" w:hAnsi="Times New Roman" w:cs="Times New Roman"/>
          <w:color w:val="000000"/>
          <w:sz w:val="20"/>
          <w:szCs w:val="20"/>
          <w:lang w:eastAsia="fr-CM"/>
        </w:rPr>
        <w:t xml:space="preserve"> inclus dans notre étude toute patiente âgée de plus de 18 ans présentant une douleur pelvienne et adress</w:t>
      </w:r>
      <w:r w:rsidR="00685359" w:rsidRPr="00394D6C">
        <w:rPr>
          <w:rFonts w:ascii="Times New Roman" w:eastAsia="Times New Roman" w:hAnsi="Times New Roman" w:cs="Times New Roman"/>
          <w:color w:val="000000"/>
          <w:sz w:val="20"/>
          <w:szCs w:val="20"/>
          <w:lang w:eastAsia="fr-CM"/>
        </w:rPr>
        <w:t>ée</w:t>
      </w:r>
      <w:r w:rsidR="0091464B" w:rsidRPr="00394D6C">
        <w:rPr>
          <w:rFonts w:ascii="Times New Roman" w:eastAsia="Times New Roman" w:hAnsi="Times New Roman" w:cs="Times New Roman"/>
          <w:color w:val="000000"/>
          <w:sz w:val="20"/>
          <w:szCs w:val="20"/>
          <w:lang w:eastAsia="fr-CM"/>
        </w:rPr>
        <w:t xml:space="preserve"> </w:t>
      </w:r>
      <w:r w:rsidR="009F0CAE">
        <w:rPr>
          <w:rFonts w:ascii="Times New Roman" w:eastAsia="Times New Roman" w:hAnsi="Times New Roman" w:cs="Times New Roman"/>
          <w:color w:val="000000"/>
          <w:sz w:val="20"/>
          <w:szCs w:val="20"/>
          <w:lang w:eastAsia="fr-CM"/>
        </w:rPr>
        <w:t>pour une échographie pelvienne.</w:t>
      </w:r>
    </w:p>
    <w:p w:rsidR="009F0CAE" w:rsidRPr="00394D6C" w:rsidRDefault="009F0CAE" w:rsidP="00D65C73">
      <w:pPr>
        <w:spacing w:after="0" w:line="240" w:lineRule="auto"/>
        <w:ind w:right="2"/>
        <w:jc w:val="both"/>
        <w:rPr>
          <w:rFonts w:ascii="Times New Roman" w:eastAsia="Times New Roman" w:hAnsi="Times New Roman" w:cs="Times New Roman"/>
          <w:color w:val="000000"/>
          <w:sz w:val="20"/>
          <w:szCs w:val="20"/>
          <w:lang w:eastAsia="fr-CM"/>
        </w:rPr>
      </w:pPr>
    </w:p>
    <w:p w:rsidR="0091464B" w:rsidRPr="00394D6C" w:rsidRDefault="0091464B" w:rsidP="00F1089F">
      <w:pPr>
        <w:spacing w:before="60" w:after="60" w:line="240" w:lineRule="auto"/>
        <w:ind w:right="541" w:firstLine="708"/>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b/>
          <w:color w:val="000000"/>
          <w:sz w:val="20"/>
          <w:szCs w:val="20"/>
          <w:lang w:eastAsia="fr-CM"/>
        </w:rPr>
        <w:t xml:space="preserve">Critères d’exclusion </w:t>
      </w:r>
    </w:p>
    <w:p w:rsidR="00685359" w:rsidRPr="00394D6C" w:rsidRDefault="0091464B" w:rsidP="00D65C73">
      <w:pPr>
        <w:pStyle w:val="Sansinterligne"/>
        <w:jc w:val="both"/>
        <w:rPr>
          <w:rFonts w:ascii="Times New Roman" w:hAnsi="Times New Roman" w:cs="Times New Roman"/>
          <w:sz w:val="20"/>
          <w:szCs w:val="20"/>
          <w:lang w:eastAsia="fr-CM"/>
        </w:rPr>
      </w:pPr>
      <w:r w:rsidRPr="00394D6C">
        <w:rPr>
          <w:rFonts w:ascii="Times New Roman" w:hAnsi="Times New Roman" w:cs="Times New Roman"/>
          <w:sz w:val="20"/>
          <w:szCs w:val="20"/>
          <w:lang w:eastAsia="fr-CM"/>
        </w:rPr>
        <w:t>-</w:t>
      </w:r>
      <w:r w:rsidRPr="00394D6C">
        <w:rPr>
          <w:rFonts w:ascii="Times New Roman" w:eastAsia="Arial" w:hAnsi="Times New Roman" w:cs="Times New Roman"/>
          <w:sz w:val="20"/>
          <w:szCs w:val="20"/>
          <w:lang w:eastAsia="fr-CM"/>
        </w:rPr>
        <w:t xml:space="preserve"> </w:t>
      </w:r>
      <w:r w:rsidRPr="00394D6C">
        <w:rPr>
          <w:rFonts w:ascii="Times New Roman" w:hAnsi="Times New Roman" w:cs="Times New Roman"/>
          <w:sz w:val="20"/>
          <w:szCs w:val="20"/>
          <w:lang w:eastAsia="fr-CM"/>
        </w:rPr>
        <w:t xml:space="preserve">Toute patiente ayant </w:t>
      </w:r>
      <w:r w:rsidR="003C32DF">
        <w:rPr>
          <w:rFonts w:ascii="Times New Roman" w:hAnsi="Times New Roman" w:cs="Times New Roman"/>
          <w:sz w:val="20"/>
          <w:szCs w:val="20"/>
          <w:lang w:eastAsia="fr-CM"/>
        </w:rPr>
        <w:t>refusé de participer à l’étude.</w:t>
      </w:r>
    </w:p>
    <w:p w:rsidR="0091464B" w:rsidRPr="00394D6C" w:rsidRDefault="0091464B" w:rsidP="00D65C73">
      <w:pPr>
        <w:pStyle w:val="Sansinterligne"/>
        <w:jc w:val="both"/>
        <w:rPr>
          <w:rFonts w:ascii="Times New Roman" w:hAnsi="Times New Roman" w:cs="Times New Roman"/>
          <w:sz w:val="20"/>
          <w:szCs w:val="20"/>
          <w:lang w:eastAsia="fr-CM"/>
        </w:rPr>
      </w:pPr>
      <w:r w:rsidRPr="00394D6C">
        <w:rPr>
          <w:rFonts w:ascii="Times New Roman" w:hAnsi="Times New Roman" w:cs="Times New Roman"/>
          <w:sz w:val="20"/>
          <w:szCs w:val="20"/>
          <w:lang w:eastAsia="fr-CM"/>
        </w:rPr>
        <w:t>-</w:t>
      </w:r>
      <w:r w:rsidR="003C32DF">
        <w:rPr>
          <w:rFonts w:ascii="Times New Roman" w:hAnsi="Times New Roman" w:cs="Times New Roman"/>
          <w:sz w:val="20"/>
          <w:szCs w:val="20"/>
          <w:lang w:eastAsia="fr-CM"/>
        </w:rPr>
        <w:t xml:space="preserve"> </w:t>
      </w:r>
      <w:r w:rsidRPr="00394D6C">
        <w:rPr>
          <w:rFonts w:ascii="Times New Roman" w:hAnsi="Times New Roman" w:cs="Times New Roman"/>
          <w:sz w:val="20"/>
          <w:szCs w:val="20"/>
          <w:lang w:eastAsia="fr-CM"/>
        </w:rPr>
        <w:t>Toute patiente enceinte.</w:t>
      </w:r>
    </w:p>
    <w:p w:rsidR="0091464B" w:rsidRPr="00F37FEC" w:rsidRDefault="0091464B" w:rsidP="00F37FEC">
      <w:pPr>
        <w:keepNext/>
        <w:keepLines/>
        <w:spacing w:before="60" w:after="60" w:line="240" w:lineRule="auto"/>
        <w:jc w:val="both"/>
        <w:outlineLvl w:val="1"/>
        <w:rPr>
          <w:rFonts w:ascii="Times New Roman" w:eastAsia="Times New Roman" w:hAnsi="Times New Roman" w:cs="Times New Roman"/>
          <w:b/>
          <w:i/>
          <w:color w:val="000000"/>
          <w:sz w:val="20"/>
          <w:szCs w:val="20"/>
          <w:lang w:eastAsia="fr-CM"/>
        </w:rPr>
      </w:pPr>
      <w:r w:rsidRPr="00F37FEC">
        <w:rPr>
          <w:rFonts w:ascii="Times New Roman" w:eastAsia="Times New Roman" w:hAnsi="Times New Roman" w:cs="Times New Roman"/>
          <w:b/>
          <w:i/>
          <w:color w:val="000000"/>
          <w:sz w:val="20"/>
          <w:szCs w:val="20"/>
          <w:lang w:eastAsia="fr-CM"/>
        </w:rPr>
        <w:t>M</w:t>
      </w:r>
      <w:r w:rsidR="00BF4171">
        <w:rPr>
          <w:rFonts w:ascii="Times New Roman" w:eastAsia="Times New Roman" w:hAnsi="Times New Roman" w:cs="Times New Roman"/>
          <w:b/>
          <w:i/>
          <w:color w:val="000000"/>
          <w:sz w:val="20"/>
          <w:szCs w:val="20"/>
          <w:lang w:eastAsia="fr-CM"/>
        </w:rPr>
        <w:t>atériels de collecte de données</w:t>
      </w:r>
    </w:p>
    <w:p w:rsidR="0091464B" w:rsidRPr="00394D6C" w:rsidRDefault="0091464B"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Un Questionnaire </w:t>
      </w:r>
      <w:proofErr w:type="spellStart"/>
      <w:r w:rsidR="00AB2731" w:rsidRPr="00394D6C">
        <w:rPr>
          <w:rFonts w:ascii="Times New Roman" w:eastAsia="Times New Roman" w:hAnsi="Times New Roman" w:cs="Times New Roman"/>
          <w:color w:val="000000"/>
          <w:sz w:val="20"/>
          <w:szCs w:val="20"/>
          <w:lang w:eastAsia="fr-CM"/>
        </w:rPr>
        <w:t>pré-</w:t>
      </w:r>
      <w:r w:rsidRPr="00394D6C">
        <w:rPr>
          <w:rFonts w:ascii="Times New Roman" w:eastAsia="Times New Roman" w:hAnsi="Times New Roman" w:cs="Times New Roman"/>
          <w:color w:val="000000"/>
          <w:sz w:val="20"/>
          <w:szCs w:val="20"/>
          <w:lang w:eastAsia="fr-CM"/>
        </w:rPr>
        <w:t>établi</w:t>
      </w:r>
      <w:proofErr w:type="spellEnd"/>
      <w:r w:rsidR="006E6FC1" w:rsidRPr="00394D6C">
        <w:rPr>
          <w:rFonts w:ascii="Times New Roman" w:eastAsia="Times New Roman" w:hAnsi="Times New Roman" w:cs="Times New Roman"/>
          <w:color w:val="000000"/>
          <w:sz w:val="20"/>
          <w:szCs w:val="20"/>
          <w:lang w:eastAsia="fr-CM"/>
        </w:rPr>
        <w:t xml:space="preserve"> et</w:t>
      </w:r>
      <w:r w:rsidRPr="00394D6C">
        <w:rPr>
          <w:rFonts w:ascii="Times New Roman" w:eastAsia="Times New Roman" w:hAnsi="Times New Roman" w:cs="Times New Roman"/>
          <w:color w:val="000000"/>
          <w:sz w:val="20"/>
          <w:szCs w:val="20"/>
          <w:lang w:eastAsia="fr-CM"/>
        </w:rPr>
        <w:t xml:space="preserve"> destiné aux patientes</w:t>
      </w:r>
      <w:r w:rsidR="006E6FC1" w:rsidRPr="00394D6C">
        <w:rPr>
          <w:rFonts w:ascii="Times New Roman" w:eastAsia="Times New Roman" w:hAnsi="Times New Roman" w:cs="Times New Roman"/>
          <w:color w:val="000000"/>
          <w:sz w:val="20"/>
          <w:szCs w:val="20"/>
          <w:lang w:eastAsia="fr-CM"/>
        </w:rPr>
        <w:t>,</w:t>
      </w:r>
      <w:r w:rsidRPr="00394D6C">
        <w:rPr>
          <w:rFonts w:ascii="Times New Roman" w:eastAsia="Times New Roman" w:hAnsi="Times New Roman" w:cs="Times New Roman"/>
          <w:color w:val="000000"/>
          <w:sz w:val="20"/>
          <w:szCs w:val="20"/>
          <w:lang w:eastAsia="fr-CM"/>
        </w:rPr>
        <w:t xml:space="preserve"> </w:t>
      </w:r>
      <w:r w:rsidR="00112A0B">
        <w:rPr>
          <w:rFonts w:ascii="Times New Roman" w:eastAsia="Times New Roman" w:hAnsi="Times New Roman" w:cs="Times New Roman"/>
          <w:color w:val="000000"/>
          <w:sz w:val="20"/>
          <w:szCs w:val="20"/>
          <w:lang w:eastAsia="fr-CM"/>
        </w:rPr>
        <w:t xml:space="preserve">a </w:t>
      </w:r>
      <w:r w:rsidRPr="00394D6C">
        <w:rPr>
          <w:rFonts w:ascii="Times New Roman" w:eastAsia="Times New Roman" w:hAnsi="Times New Roman" w:cs="Times New Roman"/>
          <w:color w:val="000000"/>
          <w:sz w:val="20"/>
          <w:szCs w:val="20"/>
          <w:lang w:eastAsia="fr-CM"/>
        </w:rPr>
        <w:t>perm</w:t>
      </w:r>
      <w:r w:rsidR="00112A0B">
        <w:rPr>
          <w:rFonts w:ascii="Times New Roman" w:eastAsia="Times New Roman" w:hAnsi="Times New Roman" w:cs="Times New Roman"/>
          <w:color w:val="000000"/>
          <w:sz w:val="20"/>
          <w:szCs w:val="20"/>
          <w:lang w:eastAsia="fr-CM"/>
        </w:rPr>
        <w:t>i</w:t>
      </w:r>
      <w:r w:rsidR="008900D8">
        <w:rPr>
          <w:rFonts w:ascii="Times New Roman" w:eastAsia="Times New Roman" w:hAnsi="Times New Roman" w:cs="Times New Roman"/>
          <w:color w:val="000000"/>
          <w:sz w:val="20"/>
          <w:szCs w:val="20"/>
          <w:lang w:eastAsia="fr-CM"/>
        </w:rPr>
        <w:t>s</w:t>
      </w:r>
      <w:r w:rsidRPr="00394D6C">
        <w:rPr>
          <w:rFonts w:ascii="Times New Roman" w:eastAsia="Times New Roman" w:hAnsi="Times New Roman" w:cs="Times New Roman"/>
          <w:color w:val="000000"/>
          <w:sz w:val="20"/>
          <w:szCs w:val="20"/>
          <w:lang w:eastAsia="fr-CM"/>
        </w:rPr>
        <w:t xml:space="preserve"> de récolter des informations sur ces patientes en particulier les données sociodémographiques, les données cliniques et radiologiques af</w:t>
      </w:r>
      <w:r w:rsidR="00BF4171">
        <w:rPr>
          <w:rFonts w:ascii="Times New Roman" w:eastAsia="Times New Roman" w:hAnsi="Times New Roman" w:cs="Times New Roman"/>
          <w:color w:val="000000"/>
          <w:sz w:val="20"/>
          <w:szCs w:val="20"/>
          <w:lang w:eastAsia="fr-CM"/>
        </w:rPr>
        <w:t>in d’en tirer des conclusions.</w:t>
      </w:r>
    </w:p>
    <w:p w:rsidR="0091464B" w:rsidRPr="00394D6C" w:rsidRDefault="0091464B" w:rsidP="00D65C73">
      <w:pPr>
        <w:pStyle w:val="Paragraphedeliste"/>
        <w:spacing w:after="0" w:line="240" w:lineRule="auto"/>
        <w:ind w:left="0"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Le</w:t>
      </w:r>
      <w:r w:rsidR="00BF4171">
        <w:rPr>
          <w:rFonts w:ascii="Times New Roman" w:eastAsia="Times New Roman" w:hAnsi="Times New Roman" w:cs="Times New Roman"/>
          <w:color w:val="000000"/>
          <w:sz w:val="20"/>
          <w:szCs w:val="20"/>
          <w:lang w:eastAsia="fr-CM"/>
        </w:rPr>
        <w:t xml:space="preserve">s données </w:t>
      </w:r>
      <w:r w:rsidR="003C32DF">
        <w:rPr>
          <w:rFonts w:ascii="Times New Roman" w:eastAsia="Times New Roman" w:hAnsi="Times New Roman" w:cs="Times New Roman"/>
          <w:color w:val="000000"/>
          <w:sz w:val="20"/>
          <w:szCs w:val="20"/>
          <w:lang w:eastAsia="fr-CM"/>
        </w:rPr>
        <w:t>ont été</w:t>
      </w:r>
      <w:r w:rsidR="00BF4171">
        <w:rPr>
          <w:rFonts w:ascii="Times New Roman" w:eastAsia="Times New Roman" w:hAnsi="Times New Roman" w:cs="Times New Roman"/>
          <w:color w:val="000000"/>
          <w:sz w:val="20"/>
          <w:szCs w:val="20"/>
          <w:lang w:eastAsia="fr-CM"/>
        </w:rPr>
        <w:t xml:space="preserve"> traitées par</w:t>
      </w:r>
      <w:r w:rsidRPr="00394D6C">
        <w:rPr>
          <w:rFonts w:ascii="Times New Roman" w:eastAsia="Times New Roman" w:hAnsi="Times New Roman" w:cs="Times New Roman"/>
          <w:color w:val="000000"/>
          <w:sz w:val="20"/>
          <w:szCs w:val="20"/>
          <w:lang w:eastAsia="fr-CM"/>
        </w:rPr>
        <w:t xml:space="preserve"> sphinx </w:t>
      </w:r>
      <w:proofErr w:type="spellStart"/>
      <w:r w:rsidRPr="00394D6C">
        <w:rPr>
          <w:rFonts w:ascii="Times New Roman" w:eastAsia="Times New Roman" w:hAnsi="Times New Roman" w:cs="Times New Roman"/>
          <w:color w:val="000000"/>
          <w:sz w:val="20"/>
          <w:szCs w:val="20"/>
          <w:lang w:eastAsia="fr-CM"/>
        </w:rPr>
        <w:t>plus²</w:t>
      </w:r>
      <w:proofErr w:type="spellEnd"/>
      <w:r w:rsidRPr="00394D6C">
        <w:rPr>
          <w:rFonts w:ascii="Times New Roman" w:eastAsia="Times New Roman" w:hAnsi="Times New Roman" w:cs="Times New Roman"/>
          <w:color w:val="000000"/>
          <w:sz w:val="20"/>
          <w:szCs w:val="20"/>
          <w:lang w:eastAsia="fr-CM"/>
        </w:rPr>
        <w:t xml:space="preserve">- édition </w:t>
      </w:r>
      <w:proofErr w:type="spellStart"/>
      <w:r w:rsidRPr="00394D6C">
        <w:rPr>
          <w:rFonts w:ascii="Times New Roman" w:eastAsia="Times New Roman" w:hAnsi="Times New Roman" w:cs="Times New Roman"/>
          <w:color w:val="000000"/>
          <w:sz w:val="20"/>
          <w:szCs w:val="20"/>
          <w:lang w:eastAsia="fr-CM"/>
        </w:rPr>
        <w:t>lexica</w:t>
      </w:r>
      <w:proofErr w:type="spellEnd"/>
      <w:r w:rsidRPr="00394D6C">
        <w:rPr>
          <w:rFonts w:ascii="Times New Roman" w:eastAsia="Times New Roman" w:hAnsi="Times New Roman" w:cs="Times New Roman"/>
          <w:color w:val="000000"/>
          <w:sz w:val="20"/>
          <w:szCs w:val="20"/>
          <w:lang w:eastAsia="fr-CM"/>
        </w:rPr>
        <w:t xml:space="preserve"> V5</w:t>
      </w:r>
      <w:r w:rsidR="00BF4171">
        <w:rPr>
          <w:rFonts w:ascii="Times New Roman" w:eastAsia="Times New Roman" w:hAnsi="Times New Roman" w:cs="Times New Roman"/>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 xml:space="preserve">les différents tableaux d’analyses ont été réalisés grâce à Microsoft Excel et Word 2016 </w:t>
      </w:r>
      <w:r w:rsidR="00F37FEC">
        <w:rPr>
          <w:rFonts w:ascii="Times New Roman" w:eastAsia="Times New Roman" w:hAnsi="Times New Roman" w:cs="Times New Roman"/>
          <w:color w:val="000000"/>
          <w:sz w:val="20"/>
          <w:szCs w:val="20"/>
          <w:lang w:eastAsia="fr-CM"/>
        </w:rPr>
        <w:t>nous as servis à la rédaction.</w:t>
      </w:r>
    </w:p>
    <w:p w:rsidR="0091464B" w:rsidRPr="00F37FEC" w:rsidRDefault="00F37FEC" w:rsidP="00F37FEC">
      <w:pPr>
        <w:pStyle w:val="Paragraphedeliste"/>
        <w:keepNext/>
        <w:keepLines/>
        <w:numPr>
          <w:ilvl w:val="0"/>
          <w:numId w:val="18"/>
        </w:numPr>
        <w:spacing w:before="60" w:after="60" w:line="240" w:lineRule="auto"/>
        <w:ind w:left="714" w:hanging="357"/>
        <w:jc w:val="both"/>
        <w:outlineLvl w:val="0"/>
        <w:rPr>
          <w:rFonts w:ascii="Times New Roman" w:eastAsia="Times New Roman" w:hAnsi="Times New Roman" w:cs="Times New Roman"/>
          <w:b/>
          <w:color w:val="000000"/>
          <w:sz w:val="20"/>
          <w:szCs w:val="20"/>
          <w:lang w:eastAsia="fr-CM"/>
        </w:rPr>
      </w:pPr>
      <w:r>
        <w:rPr>
          <w:rFonts w:ascii="Times New Roman" w:eastAsia="Times New Roman" w:hAnsi="Times New Roman" w:cs="Times New Roman"/>
          <w:b/>
          <w:color w:val="000000"/>
          <w:sz w:val="20"/>
          <w:szCs w:val="20"/>
          <w:lang w:eastAsia="fr-CM"/>
        </w:rPr>
        <w:t>Méthode</w:t>
      </w:r>
    </w:p>
    <w:p w:rsidR="0091464B" w:rsidRPr="00394D6C" w:rsidRDefault="00AB2731"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Une</w:t>
      </w:r>
      <w:r w:rsidR="0091464B" w:rsidRPr="00394D6C">
        <w:rPr>
          <w:rFonts w:ascii="Times New Roman" w:eastAsia="Times New Roman" w:hAnsi="Times New Roman" w:cs="Times New Roman"/>
          <w:color w:val="000000"/>
          <w:sz w:val="20"/>
          <w:szCs w:val="20"/>
          <w:lang w:eastAsia="fr-CM"/>
        </w:rPr>
        <w:t xml:space="preserve"> fiche technique </w:t>
      </w:r>
      <w:r w:rsidR="009F4118" w:rsidRPr="00394D6C">
        <w:rPr>
          <w:rFonts w:ascii="Times New Roman" w:eastAsia="Times New Roman" w:hAnsi="Times New Roman" w:cs="Times New Roman"/>
          <w:color w:val="000000"/>
          <w:sz w:val="20"/>
          <w:szCs w:val="20"/>
          <w:lang w:eastAsia="fr-CM"/>
        </w:rPr>
        <w:t xml:space="preserve">a été </w:t>
      </w:r>
      <w:r w:rsidR="0091464B" w:rsidRPr="00394D6C">
        <w:rPr>
          <w:rFonts w:ascii="Times New Roman" w:eastAsia="Times New Roman" w:hAnsi="Times New Roman" w:cs="Times New Roman"/>
          <w:color w:val="000000"/>
          <w:sz w:val="20"/>
          <w:szCs w:val="20"/>
          <w:lang w:eastAsia="fr-CM"/>
        </w:rPr>
        <w:t>constituée de 49 questions réparties en 5 groupes respe</w:t>
      </w:r>
      <w:r w:rsidR="004A16E4">
        <w:rPr>
          <w:rFonts w:ascii="Times New Roman" w:eastAsia="Times New Roman" w:hAnsi="Times New Roman" w:cs="Times New Roman"/>
          <w:color w:val="000000"/>
          <w:sz w:val="20"/>
          <w:szCs w:val="20"/>
          <w:lang w:eastAsia="fr-CM"/>
        </w:rPr>
        <w:t>ctant l’anonymat de la patiente ;</w:t>
      </w:r>
      <w:r w:rsidR="0091464B" w:rsidRPr="00394D6C">
        <w:rPr>
          <w:rFonts w:ascii="Times New Roman" w:eastAsia="Times New Roman" w:hAnsi="Times New Roman" w:cs="Times New Roman"/>
          <w:color w:val="000000"/>
          <w:sz w:val="20"/>
          <w:szCs w:val="20"/>
          <w:lang w:eastAsia="fr-CM"/>
        </w:rPr>
        <w:t xml:space="preserve"> le premier groupe de question concernait les données sociodémographiques, le second celui des données cliniques, le troisième concerne les antécédents pathologiques et échographiques inclus, le quatrième concerne la description des organes pelviens à l’échographie pelvienne et enfi</w:t>
      </w:r>
      <w:r w:rsidR="00BF4171">
        <w:rPr>
          <w:rFonts w:ascii="Times New Roman" w:eastAsia="Times New Roman" w:hAnsi="Times New Roman" w:cs="Times New Roman"/>
          <w:color w:val="000000"/>
          <w:sz w:val="20"/>
          <w:szCs w:val="20"/>
          <w:lang w:eastAsia="fr-CM"/>
        </w:rPr>
        <w:t>n le résultat de l’échographie.</w:t>
      </w:r>
    </w:p>
    <w:p w:rsidR="0091464B" w:rsidRPr="00394D6C" w:rsidRDefault="0091464B"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Les données ont été recueillies auprès de la patiente ayant accepté de participer à l’étude</w:t>
      </w:r>
      <w:r w:rsidR="00AB2731" w:rsidRPr="00394D6C">
        <w:rPr>
          <w:rFonts w:ascii="Times New Roman" w:eastAsia="Times New Roman" w:hAnsi="Times New Roman" w:cs="Times New Roman"/>
          <w:color w:val="000000"/>
          <w:sz w:val="20"/>
          <w:szCs w:val="20"/>
          <w:lang w:eastAsia="fr-CM"/>
        </w:rPr>
        <w:t xml:space="preserve">, avec </w:t>
      </w:r>
      <w:r w:rsidR="004A16E4">
        <w:rPr>
          <w:rFonts w:ascii="Times New Roman" w:eastAsia="Times New Roman" w:hAnsi="Times New Roman" w:cs="Times New Roman"/>
          <w:color w:val="000000"/>
          <w:sz w:val="20"/>
          <w:szCs w:val="20"/>
          <w:lang w:eastAsia="fr-CM"/>
        </w:rPr>
        <w:t xml:space="preserve">l’aide </w:t>
      </w:r>
      <w:r w:rsidR="00AB2731" w:rsidRPr="00394D6C">
        <w:rPr>
          <w:rFonts w:ascii="Times New Roman" w:eastAsia="Times New Roman" w:hAnsi="Times New Roman" w:cs="Times New Roman"/>
          <w:color w:val="000000"/>
          <w:sz w:val="20"/>
          <w:szCs w:val="20"/>
          <w:lang w:eastAsia="fr-CM"/>
        </w:rPr>
        <w:t>éventue</w:t>
      </w:r>
      <w:r w:rsidR="00BF4171">
        <w:rPr>
          <w:rFonts w:ascii="Times New Roman" w:eastAsia="Times New Roman" w:hAnsi="Times New Roman" w:cs="Times New Roman"/>
          <w:color w:val="000000"/>
          <w:sz w:val="20"/>
          <w:szCs w:val="20"/>
          <w:lang w:eastAsia="fr-CM"/>
        </w:rPr>
        <w:t xml:space="preserve">lle </w:t>
      </w:r>
      <w:r w:rsidR="004A16E4">
        <w:rPr>
          <w:rFonts w:ascii="Times New Roman" w:eastAsia="Times New Roman" w:hAnsi="Times New Roman" w:cs="Times New Roman"/>
          <w:color w:val="000000"/>
          <w:sz w:val="20"/>
          <w:szCs w:val="20"/>
          <w:lang w:eastAsia="fr-CM"/>
        </w:rPr>
        <w:t>d’</w:t>
      </w:r>
      <w:r w:rsidR="00BF4171">
        <w:rPr>
          <w:rFonts w:ascii="Times New Roman" w:eastAsia="Times New Roman" w:hAnsi="Times New Roman" w:cs="Times New Roman"/>
          <w:color w:val="000000"/>
          <w:sz w:val="20"/>
          <w:szCs w:val="20"/>
          <w:lang w:eastAsia="fr-CM"/>
        </w:rPr>
        <w:t xml:space="preserve">une traductrice </w:t>
      </w:r>
      <w:r w:rsidR="00AB2731" w:rsidRPr="00394D6C">
        <w:rPr>
          <w:rFonts w:ascii="Times New Roman" w:eastAsia="Times New Roman" w:hAnsi="Times New Roman" w:cs="Times New Roman"/>
          <w:color w:val="000000"/>
          <w:sz w:val="20"/>
          <w:szCs w:val="20"/>
          <w:lang w:eastAsia="fr-CM"/>
        </w:rPr>
        <w:t>pour palier au problème de communication</w:t>
      </w:r>
      <w:r w:rsidR="004A16E4">
        <w:rPr>
          <w:rFonts w:ascii="Times New Roman" w:eastAsia="Times New Roman" w:hAnsi="Times New Roman" w:cs="Times New Roman"/>
          <w:color w:val="000000"/>
          <w:sz w:val="20"/>
          <w:szCs w:val="20"/>
          <w:lang w:eastAsia="fr-CM"/>
        </w:rPr>
        <w:t>.</w:t>
      </w:r>
    </w:p>
    <w:p w:rsidR="0091464B" w:rsidRPr="00394D6C" w:rsidRDefault="0091464B"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Les variables suivantes </w:t>
      </w:r>
      <w:r w:rsidR="00AB2731" w:rsidRPr="00394D6C">
        <w:rPr>
          <w:rFonts w:ascii="Times New Roman" w:eastAsia="Times New Roman" w:hAnsi="Times New Roman" w:cs="Times New Roman"/>
          <w:color w:val="000000"/>
          <w:sz w:val="20"/>
          <w:szCs w:val="20"/>
          <w:lang w:eastAsia="fr-CM"/>
        </w:rPr>
        <w:t xml:space="preserve">étaient </w:t>
      </w:r>
      <w:r w:rsidRPr="00394D6C">
        <w:rPr>
          <w:rFonts w:ascii="Times New Roman" w:eastAsia="Times New Roman" w:hAnsi="Times New Roman" w:cs="Times New Roman"/>
          <w:color w:val="000000"/>
          <w:sz w:val="20"/>
          <w:szCs w:val="20"/>
          <w:lang w:eastAsia="fr-CM"/>
        </w:rPr>
        <w:t>recueillies</w:t>
      </w:r>
      <w:r w:rsidR="004A16E4">
        <w:rPr>
          <w:rFonts w:ascii="Times New Roman" w:eastAsia="Times New Roman" w:hAnsi="Times New Roman" w:cs="Times New Roman"/>
          <w:color w:val="000000"/>
          <w:sz w:val="20"/>
          <w:szCs w:val="20"/>
          <w:lang w:eastAsia="fr-CM"/>
        </w:rPr>
        <w:t> :</w:t>
      </w:r>
    </w:p>
    <w:p w:rsidR="0091464B" w:rsidRPr="00394D6C" w:rsidRDefault="00404414" w:rsidP="00404414">
      <w:pPr>
        <w:pStyle w:val="Paragraphedeliste"/>
        <w:numPr>
          <w:ilvl w:val="0"/>
          <w:numId w:val="20"/>
        </w:numPr>
        <w:spacing w:after="0" w:line="240" w:lineRule="auto"/>
        <w:ind w:left="284" w:right="2" w:hanging="284"/>
        <w:jc w:val="both"/>
        <w:rPr>
          <w:rFonts w:ascii="Times New Roman" w:eastAsia="Times New Roman" w:hAnsi="Times New Roman" w:cs="Times New Roman"/>
          <w:color w:val="000000"/>
          <w:sz w:val="20"/>
          <w:szCs w:val="20"/>
          <w:lang w:eastAsia="fr-CM"/>
        </w:rPr>
      </w:pPr>
      <w:r>
        <w:rPr>
          <w:rFonts w:ascii="Times New Roman" w:eastAsia="Times New Roman" w:hAnsi="Times New Roman" w:cs="Times New Roman"/>
          <w:color w:val="000000"/>
          <w:sz w:val="20"/>
          <w:szCs w:val="20"/>
          <w:lang w:eastAsia="fr-CM"/>
        </w:rPr>
        <w:t>D</w:t>
      </w:r>
      <w:r w:rsidR="0091464B" w:rsidRPr="00394D6C">
        <w:rPr>
          <w:rFonts w:ascii="Times New Roman" w:eastAsia="Times New Roman" w:hAnsi="Times New Roman" w:cs="Times New Roman"/>
          <w:color w:val="000000"/>
          <w:sz w:val="20"/>
          <w:szCs w:val="20"/>
          <w:lang w:eastAsia="fr-CM"/>
        </w:rPr>
        <w:t>onnées sociodémographiques</w:t>
      </w:r>
      <w:r w:rsidR="004A16E4">
        <w:rPr>
          <w:rFonts w:ascii="Times New Roman" w:eastAsia="Times New Roman" w:hAnsi="Times New Roman" w:cs="Times New Roman"/>
          <w:color w:val="000000"/>
          <w:sz w:val="20"/>
          <w:szCs w:val="20"/>
          <w:lang w:eastAsia="fr-CM"/>
        </w:rPr>
        <w:t> :</w:t>
      </w:r>
      <w:r w:rsidR="0091464B" w:rsidRPr="00394D6C">
        <w:rPr>
          <w:rFonts w:ascii="Times New Roman" w:eastAsia="Calibri" w:hAnsi="Times New Roman" w:cs="Times New Roman"/>
          <w:color w:val="000000"/>
          <w:sz w:val="20"/>
          <w:szCs w:val="20"/>
          <w:lang w:eastAsia="fr-CM"/>
        </w:rPr>
        <w:t xml:space="preserve"> </w:t>
      </w:r>
      <w:r w:rsidR="004A16E4">
        <w:rPr>
          <w:rFonts w:ascii="Times New Roman" w:eastAsia="Calibri" w:hAnsi="Times New Roman" w:cs="Times New Roman"/>
          <w:color w:val="000000"/>
          <w:sz w:val="20"/>
          <w:szCs w:val="20"/>
          <w:lang w:eastAsia="fr-CM"/>
        </w:rPr>
        <w:t>â</w:t>
      </w:r>
      <w:r w:rsidR="0091464B" w:rsidRPr="00394D6C">
        <w:rPr>
          <w:rFonts w:ascii="Times New Roman" w:eastAsia="Times New Roman" w:hAnsi="Times New Roman" w:cs="Times New Roman"/>
          <w:color w:val="000000"/>
          <w:sz w:val="20"/>
          <w:szCs w:val="20"/>
          <w:lang w:eastAsia="fr-CM"/>
        </w:rPr>
        <w:t>ge, Stat</w:t>
      </w:r>
      <w:r>
        <w:rPr>
          <w:rFonts w:ascii="Times New Roman" w:eastAsia="Times New Roman" w:hAnsi="Times New Roman" w:cs="Times New Roman"/>
          <w:color w:val="000000"/>
          <w:sz w:val="20"/>
          <w:szCs w:val="20"/>
          <w:lang w:eastAsia="fr-CM"/>
        </w:rPr>
        <w:t>ut matrimoniale, Profession.</w:t>
      </w:r>
    </w:p>
    <w:p w:rsidR="0091464B" w:rsidRPr="00394D6C" w:rsidRDefault="0091464B" w:rsidP="00404414">
      <w:pPr>
        <w:pStyle w:val="Paragraphedeliste"/>
        <w:numPr>
          <w:ilvl w:val="0"/>
          <w:numId w:val="20"/>
        </w:numPr>
        <w:spacing w:after="0" w:line="240" w:lineRule="auto"/>
        <w:ind w:left="284" w:right="2" w:hanging="284"/>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Données cliniques</w:t>
      </w:r>
      <w:r w:rsidR="004A16E4">
        <w:rPr>
          <w:rFonts w:ascii="Times New Roman" w:eastAsia="Times New Roman" w:hAnsi="Times New Roman" w:cs="Times New Roman"/>
          <w:color w:val="000000"/>
          <w:sz w:val="20"/>
          <w:szCs w:val="20"/>
          <w:lang w:eastAsia="fr-CM"/>
        </w:rPr>
        <w:t> : p</w:t>
      </w:r>
      <w:r w:rsidRPr="00394D6C">
        <w:rPr>
          <w:rFonts w:ascii="Times New Roman" w:eastAsia="Times New Roman" w:hAnsi="Times New Roman" w:cs="Times New Roman"/>
          <w:color w:val="000000"/>
          <w:sz w:val="20"/>
          <w:szCs w:val="20"/>
          <w:lang w:eastAsia="fr-CM"/>
        </w:rPr>
        <w:t xml:space="preserve">rise de contraception, aménorrhée, présence de métrorragies, </w:t>
      </w:r>
      <w:r w:rsidR="00404414">
        <w:rPr>
          <w:rFonts w:ascii="Times New Roman" w:eastAsia="Times New Roman" w:hAnsi="Times New Roman" w:cs="Times New Roman"/>
          <w:color w:val="000000"/>
          <w:sz w:val="20"/>
          <w:szCs w:val="20"/>
          <w:lang w:eastAsia="fr-CM"/>
        </w:rPr>
        <w:t>d</w:t>
      </w:r>
      <w:r w:rsidRPr="00394D6C">
        <w:rPr>
          <w:rFonts w:ascii="Times New Roman" w:eastAsia="Times New Roman" w:hAnsi="Times New Roman" w:cs="Times New Roman"/>
          <w:color w:val="000000"/>
          <w:sz w:val="20"/>
          <w:szCs w:val="20"/>
          <w:lang w:eastAsia="fr-CM"/>
        </w:rPr>
        <w:t>yspareunie profonde, douleurs pelviennes (aigue ou chronique), autres signes as</w:t>
      </w:r>
      <w:r w:rsidR="004006E3">
        <w:rPr>
          <w:rFonts w:ascii="Times New Roman" w:eastAsia="Times New Roman" w:hAnsi="Times New Roman" w:cs="Times New Roman"/>
          <w:color w:val="000000"/>
          <w:sz w:val="20"/>
          <w:szCs w:val="20"/>
          <w:lang w:eastAsia="fr-CM"/>
        </w:rPr>
        <w:t>sociés à la douleur pelvienne.</w:t>
      </w:r>
    </w:p>
    <w:p w:rsidR="0091464B" w:rsidRPr="00394D6C" w:rsidRDefault="004A16E4" w:rsidP="00404414">
      <w:pPr>
        <w:numPr>
          <w:ilvl w:val="0"/>
          <w:numId w:val="20"/>
        </w:numPr>
        <w:spacing w:after="0" w:line="240" w:lineRule="auto"/>
        <w:ind w:left="284" w:right="2" w:hanging="284"/>
        <w:jc w:val="both"/>
        <w:rPr>
          <w:rFonts w:ascii="Times New Roman" w:eastAsia="Times New Roman" w:hAnsi="Times New Roman" w:cs="Times New Roman"/>
          <w:color w:val="000000"/>
          <w:sz w:val="20"/>
          <w:szCs w:val="20"/>
          <w:lang w:eastAsia="fr-CM"/>
        </w:rPr>
      </w:pPr>
      <w:r>
        <w:rPr>
          <w:rFonts w:ascii="Times New Roman" w:eastAsia="Times New Roman" w:hAnsi="Times New Roman" w:cs="Times New Roman"/>
          <w:color w:val="000000"/>
          <w:sz w:val="20"/>
          <w:szCs w:val="20"/>
          <w:lang w:eastAsia="fr-CM"/>
        </w:rPr>
        <w:t>Antécédents :</w:t>
      </w:r>
      <w:r w:rsidR="0091464B" w:rsidRPr="00394D6C">
        <w:rPr>
          <w:rFonts w:ascii="Times New Roman" w:eastAsia="Times New Roman" w:hAnsi="Times New Roman" w:cs="Times New Roman"/>
          <w:color w:val="000000"/>
          <w:sz w:val="20"/>
          <w:szCs w:val="20"/>
          <w:lang w:eastAsia="fr-CM"/>
        </w:rPr>
        <w:t xml:space="preserve"> </w:t>
      </w:r>
      <w:r>
        <w:rPr>
          <w:rFonts w:ascii="Times New Roman" w:eastAsia="Times New Roman" w:hAnsi="Times New Roman" w:cs="Times New Roman"/>
          <w:color w:val="000000"/>
          <w:sz w:val="20"/>
          <w:szCs w:val="20"/>
          <w:lang w:eastAsia="fr-CM"/>
        </w:rPr>
        <w:t>f</w:t>
      </w:r>
      <w:r w:rsidR="0091464B" w:rsidRPr="00394D6C">
        <w:rPr>
          <w:rFonts w:ascii="Times New Roman" w:eastAsia="Times New Roman" w:hAnsi="Times New Roman" w:cs="Times New Roman"/>
          <w:color w:val="000000"/>
          <w:sz w:val="20"/>
          <w:szCs w:val="20"/>
          <w:lang w:eastAsia="fr-CM"/>
        </w:rPr>
        <w:t>ausse cou</w:t>
      </w:r>
      <w:r w:rsidR="004006E3">
        <w:rPr>
          <w:rFonts w:ascii="Times New Roman" w:eastAsia="Times New Roman" w:hAnsi="Times New Roman" w:cs="Times New Roman"/>
          <w:color w:val="000000"/>
          <w:sz w:val="20"/>
          <w:szCs w:val="20"/>
          <w:lang w:eastAsia="fr-CM"/>
        </w:rPr>
        <w:t>che, antécédents chirurgicaux.</w:t>
      </w:r>
    </w:p>
    <w:p w:rsidR="0091464B" w:rsidRPr="00394D6C" w:rsidRDefault="00817F6B" w:rsidP="00404414">
      <w:pPr>
        <w:numPr>
          <w:ilvl w:val="0"/>
          <w:numId w:val="20"/>
        </w:numPr>
        <w:spacing w:after="0" w:line="240" w:lineRule="auto"/>
        <w:ind w:left="284" w:right="2" w:hanging="284"/>
        <w:jc w:val="both"/>
        <w:rPr>
          <w:rFonts w:ascii="Times New Roman" w:eastAsia="Times New Roman" w:hAnsi="Times New Roman" w:cs="Times New Roman"/>
          <w:color w:val="000000"/>
          <w:sz w:val="20"/>
          <w:szCs w:val="20"/>
          <w:lang w:eastAsia="fr-CM"/>
        </w:rPr>
      </w:pPr>
      <w:r>
        <w:rPr>
          <w:rFonts w:ascii="Times New Roman" w:eastAsia="Times New Roman" w:hAnsi="Times New Roman" w:cs="Times New Roman"/>
          <w:color w:val="000000"/>
          <w:sz w:val="20"/>
          <w:szCs w:val="20"/>
          <w:lang w:eastAsia="fr-CM"/>
        </w:rPr>
        <w:lastRenderedPageBreak/>
        <w:t>Techniques échographiques : é</w:t>
      </w:r>
      <w:r w:rsidR="0091464B" w:rsidRPr="00394D6C">
        <w:rPr>
          <w:rFonts w:ascii="Times New Roman" w:eastAsia="Times New Roman" w:hAnsi="Times New Roman" w:cs="Times New Roman"/>
          <w:color w:val="000000"/>
          <w:sz w:val="20"/>
          <w:szCs w:val="20"/>
          <w:lang w:eastAsia="fr-CM"/>
        </w:rPr>
        <w:t>chographie endovaginale, échographie sus</w:t>
      </w:r>
      <w:r w:rsidR="00404414">
        <w:rPr>
          <w:rFonts w:ascii="Times New Roman" w:eastAsia="Times New Roman" w:hAnsi="Times New Roman" w:cs="Times New Roman"/>
          <w:color w:val="000000"/>
          <w:sz w:val="20"/>
          <w:szCs w:val="20"/>
          <w:lang w:eastAsia="fr-CM"/>
        </w:rPr>
        <w:t xml:space="preserve"> </w:t>
      </w:r>
      <w:r w:rsidR="004006E3">
        <w:rPr>
          <w:rFonts w:ascii="Times New Roman" w:eastAsia="Times New Roman" w:hAnsi="Times New Roman" w:cs="Times New Roman"/>
          <w:color w:val="000000"/>
          <w:sz w:val="20"/>
          <w:szCs w:val="20"/>
          <w:lang w:eastAsia="fr-CM"/>
        </w:rPr>
        <w:t>pubienne.</w:t>
      </w:r>
    </w:p>
    <w:p w:rsidR="0091464B" w:rsidRPr="00394D6C" w:rsidRDefault="0091464B" w:rsidP="00404414">
      <w:pPr>
        <w:numPr>
          <w:ilvl w:val="0"/>
          <w:numId w:val="20"/>
        </w:numPr>
        <w:spacing w:after="0" w:line="240" w:lineRule="auto"/>
        <w:ind w:left="284" w:right="2" w:hanging="284"/>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Aspect des organes pelviens</w:t>
      </w:r>
      <w:r w:rsidR="00817F6B">
        <w:rPr>
          <w:rFonts w:ascii="Times New Roman" w:eastAsia="Times New Roman" w:hAnsi="Times New Roman" w:cs="Times New Roman"/>
          <w:color w:val="000000"/>
          <w:sz w:val="20"/>
          <w:szCs w:val="20"/>
          <w:lang w:eastAsia="fr-CM"/>
        </w:rPr>
        <w:t> : p</w:t>
      </w:r>
      <w:r w:rsidRPr="00394D6C">
        <w:rPr>
          <w:rFonts w:ascii="Times New Roman" w:eastAsia="Times New Roman" w:hAnsi="Times New Roman" w:cs="Times New Roman"/>
          <w:color w:val="000000"/>
          <w:sz w:val="20"/>
          <w:szCs w:val="20"/>
          <w:lang w:eastAsia="fr-CM"/>
        </w:rPr>
        <w:t>osition de l’utérus, visibilité des ovaires et as</w:t>
      </w:r>
      <w:r w:rsidR="004006E3">
        <w:rPr>
          <w:rFonts w:ascii="Times New Roman" w:eastAsia="Times New Roman" w:hAnsi="Times New Roman" w:cs="Times New Roman"/>
          <w:color w:val="000000"/>
          <w:sz w:val="20"/>
          <w:szCs w:val="20"/>
          <w:lang w:eastAsia="fr-CM"/>
        </w:rPr>
        <w:t>pect du cul de sac de Douglas.</w:t>
      </w:r>
    </w:p>
    <w:p w:rsidR="0091464B" w:rsidRPr="00394D6C" w:rsidRDefault="0091464B" w:rsidP="00404414">
      <w:pPr>
        <w:numPr>
          <w:ilvl w:val="0"/>
          <w:numId w:val="20"/>
        </w:numPr>
        <w:spacing w:after="0" w:line="240" w:lineRule="auto"/>
        <w:ind w:left="284" w:right="2" w:hanging="284"/>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Résultats de l'échographie pelvienne</w:t>
      </w:r>
      <w:r w:rsidR="00817F6B">
        <w:rPr>
          <w:rFonts w:ascii="Times New Roman" w:eastAsia="Times New Roman" w:hAnsi="Times New Roman" w:cs="Times New Roman"/>
          <w:color w:val="000000"/>
          <w:sz w:val="20"/>
          <w:szCs w:val="20"/>
          <w:lang w:eastAsia="fr-CM"/>
        </w:rPr>
        <w:t> :</w:t>
      </w:r>
      <w:r w:rsidRPr="00394D6C">
        <w:rPr>
          <w:rFonts w:ascii="Times New Roman" w:eastAsia="Times New Roman" w:hAnsi="Times New Roman" w:cs="Times New Roman"/>
          <w:color w:val="000000"/>
          <w:sz w:val="20"/>
          <w:szCs w:val="20"/>
          <w:lang w:eastAsia="fr-CM"/>
        </w:rPr>
        <w:t xml:space="preserve"> normal ou pathologique</w:t>
      </w:r>
      <w:r w:rsidR="00817F6B">
        <w:rPr>
          <w:rFonts w:ascii="Times New Roman" w:eastAsia="Times New Roman" w:hAnsi="Times New Roman" w:cs="Times New Roman"/>
          <w:color w:val="000000"/>
          <w:sz w:val="20"/>
          <w:szCs w:val="20"/>
          <w:lang w:eastAsia="fr-CM"/>
        </w:rPr>
        <w:t> ;</w:t>
      </w:r>
      <w:r w:rsidRPr="00394D6C">
        <w:rPr>
          <w:rFonts w:ascii="Times New Roman" w:eastAsia="Times New Roman" w:hAnsi="Times New Roman" w:cs="Times New Roman"/>
          <w:color w:val="000000"/>
          <w:sz w:val="20"/>
          <w:szCs w:val="20"/>
          <w:lang w:eastAsia="fr-CM"/>
        </w:rPr>
        <w:t xml:space="preserve"> présence de lésions utérines, présence de lésions ova</w:t>
      </w:r>
      <w:r w:rsidR="004006E3">
        <w:rPr>
          <w:rFonts w:ascii="Times New Roman" w:eastAsia="Times New Roman" w:hAnsi="Times New Roman" w:cs="Times New Roman"/>
          <w:color w:val="000000"/>
          <w:sz w:val="20"/>
          <w:szCs w:val="20"/>
          <w:lang w:eastAsia="fr-CM"/>
        </w:rPr>
        <w:t>riennes.</w:t>
      </w:r>
    </w:p>
    <w:p w:rsidR="0091464B" w:rsidRPr="00394D6C" w:rsidRDefault="0091464B"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Les données recueillies étaient remplies dans le logiciel sphinx V5 plus 2.0 selon le numéro d’identification. </w:t>
      </w:r>
    </w:p>
    <w:p w:rsidR="0091464B" w:rsidRPr="004006E3" w:rsidRDefault="0091464B" w:rsidP="004006E3">
      <w:pPr>
        <w:pStyle w:val="Paragraphedeliste"/>
        <w:keepNext/>
        <w:keepLines/>
        <w:numPr>
          <w:ilvl w:val="0"/>
          <w:numId w:val="18"/>
        </w:numPr>
        <w:spacing w:before="60" w:after="60" w:line="240" w:lineRule="auto"/>
        <w:jc w:val="both"/>
        <w:outlineLvl w:val="0"/>
        <w:rPr>
          <w:rFonts w:ascii="Times New Roman" w:eastAsia="Times New Roman" w:hAnsi="Times New Roman" w:cs="Times New Roman"/>
          <w:b/>
          <w:color w:val="000000"/>
          <w:sz w:val="20"/>
          <w:szCs w:val="20"/>
          <w:lang w:eastAsia="fr-CM"/>
        </w:rPr>
      </w:pPr>
      <w:r w:rsidRPr="004006E3">
        <w:rPr>
          <w:rFonts w:ascii="Times New Roman" w:eastAsia="Times New Roman" w:hAnsi="Times New Roman" w:cs="Times New Roman"/>
          <w:b/>
          <w:color w:val="000000"/>
          <w:sz w:val="20"/>
          <w:szCs w:val="20"/>
          <w:lang w:eastAsia="fr-CM"/>
        </w:rPr>
        <w:t>Problème</w:t>
      </w:r>
      <w:r w:rsidR="004006E3">
        <w:rPr>
          <w:rFonts w:ascii="Times New Roman" w:eastAsia="Times New Roman" w:hAnsi="Times New Roman" w:cs="Times New Roman"/>
          <w:b/>
          <w:color w:val="000000"/>
          <w:sz w:val="20"/>
          <w:szCs w:val="20"/>
          <w:lang w:eastAsia="fr-CM"/>
        </w:rPr>
        <w:t>s</w:t>
      </w:r>
      <w:r w:rsidRPr="004006E3">
        <w:rPr>
          <w:rFonts w:ascii="Times New Roman" w:eastAsia="Times New Roman" w:hAnsi="Times New Roman" w:cs="Times New Roman"/>
          <w:b/>
          <w:color w:val="000000"/>
          <w:sz w:val="20"/>
          <w:szCs w:val="20"/>
          <w:lang w:eastAsia="fr-CM"/>
        </w:rPr>
        <w:t xml:space="preserve"> rencontré</w:t>
      </w:r>
      <w:r w:rsidR="004006E3">
        <w:rPr>
          <w:rFonts w:ascii="Times New Roman" w:eastAsia="Times New Roman" w:hAnsi="Times New Roman" w:cs="Times New Roman"/>
          <w:b/>
          <w:color w:val="000000"/>
          <w:sz w:val="20"/>
          <w:szCs w:val="20"/>
          <w:lang w:eastAsia="fr-CM"/>
        </w:rPr>
        <w:t>s</w:t>
      </w:r>
      <w:r w:rsidRPr="004006E3">
        <w:rPr>
          <w:rFonts w:ascii="Times New Roman" w:eastAsia="Times New Roman" w:hAnsi="Times New Roman" w:cs="Times New Roman"/>
          <w:b/>
          <w:color w:val="000000"/>
          <w:sz w:val="20"/>
          <w:szCs w:val="20"/>
          <w:lang w:eastAsia="fr-CM"/>
        </w:rPr>
        <w:t xml:space="preserve"> </w:t>
      </w:r>
    </w:p>
    <w:p w:rsidR="0091464B" w:rsidRPr="00394D6C" w:rsidRDefault="0091464B"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Les problèmes rencontrés lors de la collecte de données étaient en rapport avec la non-conformité des bulletins d’examen</w:t>
      </w:r>
      <w:r w:rsidR="009453BC" w:rsidRPr="00394D6C">
        <w:rPr>
          <w:rFonts w:ascii="Times New Roman" w:eastAsia="Times New Roman" w:hAnsi="Times New Roman" w:cs="Times New Roman"/>
          <w:color w:val="000000"/>
          <w:sz w:val="20"/>
          <w:szCs w:val="20"/>
          <w:lang w:eastAsia="fr-CM"/>
        </w:rPr>
        <w:t>, c</w:t>
      </w:r>
      <w:r w:rsidRPr="00394D6C">
        <w:rPr>
          <w:rFonts w:ascii="Times New Roman" w:eastAsia="Times New Roman" w:hAnsi="Times New Roman" w:cs="Times New Roman"/>
          <w:color w:val="000000"/>
          <w:sz w:val="20"/>
          <w:szCs w:val="20"/>
          <w:lang w:eastAsia="fr-CM"/>
        </w:rPr>
        <w:t xml:space="preserve">eci </w:t>
      </w:r>
      <w:r w:rsidR="009453BC" w:rsidRPr="00394D6C">
        <w:rPr>
          <w:rFonts w:ascii="Times New Roman" w:eastAsia="Times New Roman" w:hAnsi="Times New Roman" w:cs="Times New Roman"/>
          <w:color w:val="000000"/>
          <w:sz w:val="20"/>
          <w:szCs w:val="20"/>
          <w:lang w:eastAsia="fr-CM"/>
        </w:rPr>
        <w:t xml:space="preserve">pouvant </w:t>
      </w:r>
      <w:r w:rsidRPr="00394D6C">
        <w:rPr>
          <w:rFonts w:ascii="Times New Roman" w:eastAsia="Times New Roman" w:hAnsi="Times New Roman" w:cs="Times New Roman"/>
          <w:color w:val="000000"/>
          <w:sz w:val="20"/>
          <w:szCs w:val="20"/>
          <w:lang w:eastAsia="fr-CM"/>
        </w:rPr>
        <w:t>nous emmen</w:t>
      </w:r>
      <w:r w:rsidR="009453BC" w:rsidRPr="00394D6C">
        <w:rPr>
          <w:rFonts w:ascii="Times New Roman" w:eastAsia="Times New Roman" w:hAnsi="Times New Roman" w:cs="Times New Roman"/>
          <w:color w:val="000000"/>
          <w:sz w:val="20"/>
          <w:szCs w:val="20"/>
          <w:lang w:eastAsia="fr-CM"/>
        </w:rPr>
        <w:t xml:space="preserve">er </w:t>
      </w:r>
      <w:r w:rsidRPr="00394D6C">
        <w:rPr>
          <w:rFonts w:ascii="Times New Roman" w:eastAsia="Times New Roman" w:hAnsi="Times New Roman" w:cs="Times New Roman"/>
          <w:color w:val="000000"/>
          <w:sz w:val="20"/>
          <w:szCs w:val="20"/>
          <w:lang w:eastAsia="fr-CM"/>
        </w:rPr>
        <w:t>à recommencer l’interrogatoire afin d’avoir certaines informations cliniques</w:t>
      </w:r>
      <w:r w:rsidR="009453BC" w:rsidRPr="00394D6C">
        <w:rPr>
          <w:rFonts w:ascii="Times New Roman" w:eastAsia="Times New Roman" w:hAnsi="Times New Roman" w:cs="Times New Roman"/>
          <w:color w:val="000000"/>
          <w:sz w:val="20"/>
          <w:szCs w:val="20"/>
          <w:lang w:eastAsia="fr-CM"/>
        </w:rPr>
        <w:t>,</w:t>
      </w:r>
      <w:r w:rsidR="004006E3">
        <w:rPr>
          <w:rFonts w:ascii="Times New Roman" w:eastAsia="Times New Roman" w:hAnsi="Times New Roman" w:cs="Times New Roman"/>
          <w:color w:val="000000"/>
          <w:sz w:val="20"/>
          <w:szCs w:val="20"/>
          <w:lang w:eastAsia="fr-CM"/>
        </w:rPr>
        <w:t xml:space="preserve"> en rapport avec l’examen.</w:t>
      </w:r>
    </w:p>
    <w:p w:rsidR="006E6FC1" w:rsidRPr="00394D6C" w:rsidRDefault="00D65C73" w:rsidP="00D65C73">
      <w:pPr>
        <w:spacing w:before="120" w:after="120" w:line="240" w:lineRule="auto"/>
        <w:jc w:val="both"/>
        <w:rPr>
          <w:rFonts w:ascii="Times New Roman" w:eastAsia="Times New Roman" w:hAnsi="Times New Roman" w:cs="Times New Roman"/>
          <w:b/>
          <w:color w:val="000000"/>
          <w:sz w:val="20"/>
          <w:szCs w:val="20"/>
          <w:lang w:eastAsia="fr-CM"/>
        </w:rPr>
      </w:pPr>
      <w:r w:rsidRPr="00394D6C">
        <w:rPr>
          <w:rFonts w:ascii="Times New Roman" w:eastAsia="Times New Roman" w:hAnsi="Times New Roman" w:cs="Times New Roman"/>
          <w:b/>
          <w:color w:val="000000"/>
          <w:sz w:val="20"/>
          <w:szCs w:val="20"/>
          <w:lang w:eastAsia="fr-CM"/>
        </w:rPr>
        <w:t>R</w:t>
      </w:r>
      <w:r>
        <w:rPr>
          <w:rFonts w:ascii="Times New Roman" w:eastAsia="Times New Roman" w:hAnsi="Times New Roman" w:cs="Times New Roman"/>
          <w:b/>
          <w:color w:val="000000"/>
          <w:sz w:val="20"/>
          <w:szCs w:val="20"/>
          <w:lang w:eastAsia="fr-CM"/>
        </w:rPr>
        <w:t>É</w:t>
      </w:r>
      <w:r w:rsidRPr="00394D6C">
        <w:rPr>
          <w:rFonts w:ascii="Times New Roman" w:eastAsia="Times New Roman" w:hAnsi="Times New Roman" w:cs="Times New Roman"/>
          <w:b/>
          <w:color w:val="000000"/>
          <w:sz w:val="20"/>
          <w:szCs w:val="20"/>
          <w:lang w:eastAsia="fr-CM"/>
        </w:rPr>
        <w:t>SULTATS</w:t>
      </w:r>
    </w:p>
    <w:p w:rsidR="00995D02" w:rsidRPr="00394D6C" w:rsidRDefault="00995D02" w:rsidP="00A15FF6">
      <w:pPr>
        <w:pStyle w:val="Paragraphedeliste"/>
        <w:numPr>
          <w:ilvl w:val="0"/>
          <w:numId w:val="22"/>
        </w:numPr>
        <w:spacing w:before="60" w:after="60" w:line="240" w:lineRule="auto"/>
        <w:jc w:val="both"/>
        <w:rPr>
          <w:rFonts w:ascii="Times New Roman" w:hAnsi="Times New Roman" w:cs="Times New Roman"/>
          <w:sz w:val="20"/>
          <w:szCs w:val="20"/>
        </w:rPr>
      </w:pPr>
      <w:r w:rsidRPr="00394D6C">
        <w:rPr>
          <w:rFonts w:ascii="Times New Roman" w:eastAsia="Times New Roman" w:hAnsi="Times New Roman" w:cs="Times New Roman"/>
          <w:b/>
          <w:color w:val="000000"/>
          <w:sz w:val="20"/>
          <w:szCs w:val="20"/>
          <w:lang w:eastAsia="fr-CM"/>
        </w:rPr>
        <w:t>Données sociodémographiques</w:t>
      </w:r>
    </w:p>
    <w:p w:rsidR="00995D02" w:rsidRPr="00394D6C" w:rsidRDefault="00995D02" w:rsidP="00D65C73">
      <w:pPr>
        <w:pStyle w:val="Paragraphedeliste"/>
        <w:spacing w:after="0" w:line="240" w:lineRule="auto"/>
        <w:ind w:left="0"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323 échographies pelviennes ont été réalisées. 115 avaient pour indication de douleur pelvienne soit une fréquence de 35% d’échograp</w:t>
      </w:r>
      <w:r w:rsidR="004006E3">
        <w:rPr>
          <w:rFonts w:ascii="Times New Roman" w:eastAsia="Times New Roman" w:hAnsi="Times New Roman" w:cs="Times New Roman"/>
          <w:color w:val="000000"/>
          <w:sz w:val="20"/>
          <w:szCs w:val="20"/>
          <w:lang w:eastAsia="fr-CM"/>
        </w:rPr>
        <w:t>hie pelvienne avec pelvialgies.</w:t>
      </w:r>
    </w:p>
    <w:p w:rsidR="009453BC" w:rsidRPr="00394D6C" w:rsidRDefault="00995D02" w:rsidP="00817F6B">
      <w:pPr>
        <w:pStyle w:val="Paragraphedeliste"/>
        <w:spacing w:after="0" w:line="240" w:lineRule="auto"/>
        <w:ind w:left="0" w:right="70"/>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La tranche d’âge la plus représenté est celle De 28 à 34 (28,7%). L’âge minimum était de 18 ans et le maximum de 58 ans et la moyenne était de 30,84 ans.</w:t>
      </w:r>
    </w:p>
    <w:p w:rsidR="00995D02" w:rsidRDefault="00995D02" w:rsidP="00817F6B">
      <w:pPr>
        <w:spacing w:before="60" w:after="60" w:line="240" w:lineRule="auto"/>
        <w:ind w:right="70"/>
        <w:jc w:val="both"/>
        <w:rPr>
          <w:rFonts w:ascii="Times New Roman" w:eastAsia="Times New Roman" w:hAnsi="Times New Roman" w:cs="Times New Roman"/>
          <w:b/>
          <w:color w:val="000000"/>
          <w:sz w:val="20"/>
          <w:szCs w:val="20"/>
          <w:lang w:eastAsia="fr-CM"/>
        </w:rPr>
      </w:pPr>
      <w:r w:rsidRPr="00394D6C">
        <w:rPr>
          <w:rFonts w:ascii="Times New Roman" w:eastAsia="Times New Roman" w:hAnsi="Times New Roman" w:cs="Times New Roman"/>
          <w:b/>
          <w:color w:val="000000"/>
          <w:sz w:val="20"/>
          <w:szCs w:val="20"/>
          <w:lang w:eastAsia="fr-CM"/>
        </w:rPr>
        <w:t xml:space="preserve">Statut matrimonial </w:t>
      </w:r>
    </w:p>
    <w:p w:rsidR="00817F6B" w:rsidRPr="00817F6B" w:rsidRDefault="00817F6B" w:rsidP="00817F6B">
      <w:pPr>
        <w:spacing w:before="60" w:after="60" w:line="240" w:lineRule="auto"/>
        <w:ind w:right="70"/>
        <w:jc w:val="both"/>
        <w:rPr>
          <w:rFonts w:ascii="Times New Roman" w:eastAsia="Times New Roman" w:hAnsi="Times New Roman" w:cs="Times New Roman"/>
          <w:color w:val="000000"/>
          <w:sz w:val="20"/>
          <w:szCs w:val="20"/>
          <w:lang w:eastAsia="fr-CM"/>
        </w:rPr>
      </w:pPr>
      <w:r w:rsidRPr="00817F6B">
        <w:rPr>
          <w:rFonts w:ascii="Times New Roman" w:eastAsia="Times New Roman" w:hAnsi="Times New Roman" w:cs="Times New Roman"/>
          <w:color w:val="000000"/>
          <w:sz w:val="20"/>
          <w:szCs w:val="20"/>
          <w:lang w:eastAsia="fr-CM"/>
        </w:rPr>
        <w:t>Nous avons trouvé que 70,40% de nos patientes étaient mariées et 25,20% de célibataire. Les veuves et les divorcées représentaient respectivement 2,60% et 1,70%.</w:t>
      </w:r>
    </w:p>
    <w:p w:rsidR="00817F6B" w:rsidRPr="00817F6B" w:rsidRDefault="00817F6B" w:rsidP="00817F6B">
      <w:pPr>
        <w:spacing w:before="60" w:after="60" w:line="240" w:lineRule="auto"/>
        <w:ind w:right="70"/>
        <w:jc w:val="both"/>
        <w:rPr>
          <w:rFonts w:ascii="Times New Roman" w:eastAsia="Times New Roman" w:hAnsi="Times New Roman" w:cs="Times New Roman"/>
          <w:color w:val="000000"/>
          <w:sz w:val="20"/>
          <w:szCs w:val="20"/>
          <w:lang w:eastAsia="fr-CM"/>
        </w:rPr>
      </w:pPr>
      <w:r w:rsidRPr="00817F6B">
        <w:rPr>
          <w:rFonts w:ascii="Times New Roman" w:eastAsia="Times New Roman" w:hAnsi="Times New Roman" w:cs="Times New Roman"/>
          <w:color w:val="000000"/>
          <w:sz w:val="20"/>
          <w:szCs w:val="20"/>
          <w:lang w:eastAsia="fr-CM"/>
        </w:rPr>
        <w:t>73% soit 84 patientes n’avaient pas recours aux contraceptifs contre 27% soit 31 sujets qui y avaient recours.</w:t>
      </w:r>
    </w:p>
    <w:p w:rsidR="00817F6B" w:rsidRPr="00817F6B" w:rsidRDefault="00817F6B" w:rsidP="004006E3">
      <w:pPr>
        <w:spacing w:before="60" w:after="60" w:line="240" w:lineRule="auto"/>
        <w:ind w:right="541"/>
        <w:jc w:val="both"/>
        <w:rPr>
          <w:rFonts w:ascii="Times New Roman" w:eastAsia="Times New Roman" w:hAnsi="Times New Roman" w:cs="Times New Roman"/>
          <w:color w:val="000000"/>
          <w:sz w:val="20"/>
          <w:szCs w:val="20"/>
          <w:lang w:eastAsia="fr-CM"/>
        </w:rPr>
      </w:pPr>
    </w:p>
    <w:p w:rsidR="004006E3" w:rsidRDefault="007772AB" w:rsidP="004006E3">
      <w:pPr>
        <w:spacing w:before="60" w:after="60" w:line="240" w:lineRule="auto"/>
        <w:ind w:right="541"/>
        <w:jc w:val="both"/>
        <w:rPr>
          <w:rFonts w:ascii="Times New Roman" w:eastAsia="Times New Roman" w:hAnsi="Times New Roman" w:cs="Times New Roman"/>
          <w:b/>
          <w:color w:val="000000"/>
          <w:sz w:val="20"/>
          <w:szCs w:val="20"/>
          <w:lang w:eastAsia="fr-CM"/>
        </w:rPr>
      </w:pPr>
      <w:r w:rsidRPr="007772AB">
        <w:rPr>
          <w:rFonts w:ascii="Times New Roman" w:eastAsia="Times New Roman" w:hAnsi="Times New Roman" w:cs="Times New Roman"/>
          <w:b/>
          <w:color w:val="000000"/>
          <w:sz w:val="20"/>
          <w:szCs w:val="20"/>
          <w:lang w:eastAsia="fr-CM"/>
        </w:rPr>
      </w:r>
      <w:r w:rsidR="00C717D2">
        <w:rPr>
          <w:rFonts w:ascii="Times New Roman" w:eastAsia="Times New Roman" w:hAnsi="Times New Roman" w:cs="Times New Roman"/>
          <w:b/>
          <w:color w:val="000000"/>
          <w:sz w:val="20"/>
          <w:szCs w:val="20"/>
          <w:lang w:eastAsia="fr-CM"/>
        </w:rPr>
        <w:pict>
          <v:shape id="_x0000_s1051" type="#_x0000_t202" style="width:233.25pt;height:166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A15FF6" w:rsidRDefault="00A15FF6" w:rsidP="00C717D2">
                  <w:pPr>
                    <w:spacing w:after="0"/>
                    <w:jc w:val="center"/>
                    <w:rPr>
                      <w:lang w:val="fr-FR"/>
                    </w:rPr>
                  </w:pPr>
                  <w:r w:rsidRPr="00A15FF6">
                    <w:rPr>
                      <w:noProof/>
                      <w:lang w:val="fr-FR" w:eastAsia="fr-FR"/>
                    </w:rPr>
                    <w:drawing>
                      <wp:inline distT="0" distB="0" distL="0" distR="0">
                        <wp:extent cx="1905000" cy="1693333"/>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36201" t="36534" r="38782" b="24122"/>
                                <a:stretch>
                                  <a:fillRect/>
                                </a:stretch>
                              </pic:blipFill>
                              <pic:spPr bwMode="auto">
                                <a:xfrm>
                                  <a:off x="0" y="0"/>
                                  <a:ext cx="1906501" cy="1694667"/>
                                </a:xfrm>
                                <a:prstGeom prst="rect">
                                  <a:avLst/>
                                </a:prstGeom>
                                <a:noFill/>
                                <a:ln w="9525">
                                  <a:noFill/>
                                  <a:miter lim="800000"/>
                                  <a:headEnd/>
                                  <a:tailEnd/>
                                </a:ln>
                              </pic:spPr>
                            </pic:pic>
                          </a:graphicData>
                        </a:graphic>
                      </wp:inline>
                    </w:drawing>
                  </w:r>
                </w:p>
                <w:p w:rsidR="00A15FF6" w:rsidRPr="00C717D2" w:rsidRDefault="00A15FF6" w:rsidP="00C717D2">
                  <w:pPr>
                    <w:jc w:val="center"/>
                    <w:rPr>
                      <w:rFonts w:ascii="Times New Roman" w:hAnsi="Times New Roman" w:cs="Times New Roman"/>
                      <w:sz w:val="20"/>
                    </w:rPr>
                  </w:pPr>
                  <w:r w:rsidRPr="00A15FF6">
                    <w:rPr>
                      <w:rFonts w:ascii="Times New Roman" w:hAnsi="Times New Roman" w:cs="Times New Roman"/>
                      <w:b/>
                      <w:sz w:val="20"/>
                    </w:rPr>
                    <w:t xml:space="preserve">Figure 1 : </w:t>
                  </w:r>
                  <w:r w:rsidRPr="00C717D2">
                    <w:rPr>
                      <w:rFonts w:ascii="Times New Roman" w:hAnsi="Times New Roman" w:cs="Times New Roman"/>
                      <w:sz w:val="18"/>
                    </w:rPr>
                    <w:t>Répartition des patientes selon la situation matrimoniale</w:t>
                  </w:r>
                </w:p>
              </w:txbxContent>
            </v:textbox>
            <w10:wrap type="none"/>
            <w10:anchorlock/>
          </v:shape>
        </w:pict>
      </w:r>
    </w:p>
    <w:p w:rsidR="00A15FF6" w:rsidRDefault="00A15FF6" w:rsidP="00A15FF6">
      <w:pPr>
        <w:pStyle w:val="Paragraphedeliste"/>
        <w:spacing w:after="0" w:line="240" w:lineRule="auto"/>
        <w:ind w:left="0" w:right="2"/>
        <w:jc w:val="both"/>
        <w:rPr>
          <w:rFonts w:ascii="Times New Roman" w:eastAsia="Times New Roman" w:hAnsi="Times New Roman" w:cs="Times New Roman"/>
          <w:color w:val="000000"/>
          <w:sz w:val="20"/>
          <w:szCs w:val="20"/>
          <w:lang w:eastAsia="fr-CM"/>
        </w:rPr>
      </w:pPr>
    </w:p>
    <w:p w:rsidR="00995D02" w:rsidRPr="00394D6C" w:rsidRDefault="00995D02" w:rsidP="00A15FF6">
      <w:pPr>
        <w:spacing w:before="60" w:after="60" w:line="240" w:lineRule="auto"/>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b/>
          <w:color w:val="000000"/>
          <w:sz w:val="20"/>
          <w:szCs w:val="20"/>
          <w:lang w:eastAsia="fr-CM"/>
        </w:rPr>
        <w:t>Moyens contracepti</w:t>
      </w:r>
      <w:r w:rsidR="00817F6B">
        <w:rPr>
          <w:rFonts w:ascii="Times New Roman" w:eastAsia="Times New Roman" w:hAnsi="Times New Roman" w:cs="Times New Roman"/>
          <w:b/>
          <w:color w:val="000000"/>
          <w:sz w:val="20"/>
          <w:szCs w:val="20"/>
          <w:lang w:eastAsia="fr-CM"/>
        </w:rPr>
        <w:t>f</w:t>
      </w:r>
      <w:r w:rsidRPr="00394D6C">
        <w:rPr>
          <w:rFonts w:ascii="Times New Roman" w:eastAsia="Times New Roman" w:hAnsi="Times New Roman" w:cs="Times New Roman"/>
          <w:b/>
          <w:color w:val="000000"/>
          <w:sz w:val="20"/>
          <w:szCs w:val="20"/>
          <w:lang w:eastAsia="fr-CM"/>
        </w:rPr>
        <w:t>s employés</w:t>
      </w:r>
    </w:p>
    <w:tbl>
      <w:tblPr>
        <w:tblStyle w:val="Grillemoyenne3-Accent5"/>
        <w:tblW w:w="5000" w:type="pct"/>
        <w:tblLook w:val="04A0"/>
      </w:tblPr>
      <w:tblGrid>
        <w:gridCol w:w="2451"/>
        <w:gridCol w:w="1244"/>
        <w:gridCol w:w="1127"/>
      </w:tblGrid>
      <w:tr w:rsidR="00A15FF6" w:rsidRPr="00394D6C" w:rsidTr="00A41A1D">
        <w:trPr>
          <w:cnfStyle w:val="100000000000"/>
          <w:trHeight w:val="458"/>
        </w:trPr>
        <w:tc>
          <w:tcPr>
            <w:cnfStyle w:val="001000000000"/>
            <w:tcW w:w="5000" w:type="pct"/>
            <w:gridSpan w:val="3"/>
          </w:tcPr>
          <w:p w:rsidR="00A15FF6" w:rsidRPr="00394D6C" w:rsidRDefault="00A15FF6" w:rsidP="00A15FF6">
            <w:pPr>
              <w:ind w:right="12"/>
              <w:jc w:val="both"/>
              <w:rPr>
                <w:rFonts w:ascii="Times New Roman" w:eastAsia="Times New Roman" w:hAnsi="Times New Roman" w:cs="Times New Roman"/>
                <w:color w:val="000000"/>
                <w:sz w:val="20"/>
                <w:szCs w:val="20"/>
              </w:rPr>
            </w:pPr>
            <w:r w:rsidRPr="00C717D2">
              <w:rPr>
                <w:rFonts w:ascii="Times New Roman" w:eastAsia="Times New Roman" w:hAnsi="Times New Roman" w:cs="Times New Roman"/>
                <w:b w:val="0"/>
                <w:color w:val="000000"/>
                <w:sz w:val="20"/>
                <w:szCs w:val="20"/>
                <w:lang w:eastAsia="fr-CM"/>
              </w:rPr>
              <w:t xml:space="preserve">Tableau </w:t>
            </w:r>
            <w:proofErr w:type="gramStart"/>
            <w:r w:rsidRPr="00C717D2">
              <w:rPr>
                <w:rFonts w:ascii="Times New Roman" w:eastAsia="Times New Roman" w:hAnsi="Times New Roman" w:cs="Times New Roman"/>
                <w:b w:val="0"/>
                <w:color w:val="000000"/>
                <w:sz w:val="20"/>
                <w:szCs w:val="20"/>
              </w:rPr>
              <w:t>I</w:t>
            </w:r>
            <w:r w:rsidRPr="00394D6C">
              <w:rPr>
                <w:rFonts w:ascii="Times New Roman" w:eastAsia="Times New Roman" w:hAnsi="Times New Roman" w:cs="Times New Roman"/>
                <w:b w:val="0"/>
                <w:color w:val="000000"/>
                <w:sz w:val="20"/>
                <w:szCs w:val="20"/>
                <w:lang w:eastAsia="fr-CM"/>
              </w:rPr>
              <w:t>:</w:t>
            </w:r>
            <w:proofErr w:type="gramEnd"/>
            <w:r w:rsidRPr="00394D6C">
              <w:rPr>
                <w:rFonts w:ascii="Times New Roman" w:eastAsia="Times New Roman" w:hAnsi="Times New Roman" w:cs="Times New Roman"/>
                <w:b w:val="0"/>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 xml:space="preserve">Répartition des patientes en fonction du mode de contraception utilisé </w:t>
            </w:r>
          </w:p>
        </w:tc>
      </w:tr>
      <w:tr w:rsidR="00995D02" w:rsidRPr="00394D6C" w:rsidTr="008900D8">
        <w:trPr>
          <w:cnfStyle w:val="000000100000"/>
          <w:trHeight w:val="277"/>
        </w:trPr>
        <w:tc>
          <w:tcPr>
            <w:cnfStyle w:val="001000000000"/>
            <w:tcW w:w="2626"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Mode de contraception </w:t>
            </w:r>
          </w:p>
        </w:tc>
        <w:tc>
          <w:tcPr>
            <w:tcW w:w="1375"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Effectifs </w:t>
            </w:r>
          </w:p>
        </w:tc>
        <w:tc>
          <w:tcPr>
            <w:tcW w:w="999"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Fréquences </w:t>
            </w:r>
          </w:p>
        </w:tc>
      </w:tr>
      <w:tr w:rsidR="00995D02" w:rsidRPr="00394D6C" w:rsidTr="008900D8">
        <w:trPr>
          <w:trHeight w:val="264"/>
        </w:trPr>
        <w:tc>
          <w:tcPr>
            <w:cnfStyle w:val="001000000000"/>
            <w:tcW w:w="2626"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Pilules </w:t>
            </w:r>
          </w:p>
        </w:tc>
        <w:tc>
          <w:tcPr>
            <w:tcW w:w="1375"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10 </w:t>
            </w:r>
          </w:p>
        </w:tc>
        <w:tc>
          <w:tcPr>
            <w:tcW w:w="999"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32,30% </w:t>
            </w:r>
          </w:p>
        </w:tc>
      </w:tr>
      <w:tr w:rsidR="00995D02" w:rsidRPr="00394D6C" w:rsidTr="008900D8">
        <w:trPr>
          <w:cnfStyle w:val="000000100000"/>
          <w:trHeight w:val="267"/>
        </w:trPr>
        <w:tc>
          <w:tcPr>
            <w:cnfStyle w:val="001000000000"/>
            <w:tcW w:w="2626"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Injection </w:t>
            </w:r>
          </w:p>
        </w:tc>
        <w:tc>
          <w:tcPr>
            <w:tcW w:w="1375"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14 </w:t>
            </w:r>
          </w:p>
        </w:tc>
        <w:tc>
          <w:tcPr>
            <w:tcW w:w="999"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45,20% </w:t>
            </w:r>
          </w:p>
        </w:tc>
      </w:tr>
      <w:tr w:rsidR="00995D02" w:rsidRPr="00394D6C" w:rsidTr="008900D8">
        <w:trPr>
          <w:trHeight w:val="258"/>
        </w:trPr>
        <w:tc>
          <w:tcPr>
            <w:cnfStyle w:val="001000000000"/>
            <w:tcW w:w="2626"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Dispositifs intra-utérine </w:t>
            </w:r>
          </w:p>
        </w:tc>
        <w:tc>
          <w:tcPr>
            <w:tcW w:w="1375"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3 </w:t>
            </w:r>
          </w:p>
        </w:tc>
        <w:tc>
          <w:tcPr>
            <w:tcW w:w="999" w:type="pct"/>
          </w:tcPr>
          <w:p w:rsidR="00995D02" w:rsidRPr="00394D6C" w:rsidRDefault="00995D02" w:rsidP="00D65C73">
            <w:pPr>
              <w:ind w:right="61"/>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9,70% </w:t>
            </w:r>
          </w:p>
        </w:tc>
      </w:tr>
      <w:tr w:rsidR="00995D02" w:rsidRPr="00394D6C" w:rsidTr="008900D8">
        <w:trPr>
          <w:cnfStyle w:val="000000100000"/>
          <w:trHeight w:val="261"/>
        </w:trPr>
        <w:tc>
          <w:tcPr>
            <w:cnfStyle w:val="001000000000"/>
            <w:tcW w:w="2626"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Autre </w:t>
            </w:r>
          </w:p>
        </w:tc>
        <w:tc>
          <w:tcPr>
            <w:tcW w:w="1375"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4 </w:t>
            </w:r>
          </w:p>
        </w:tc>
        <w:tc>
          <w:tcPr>
            <w:tcW w:w="999"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12,90% </w:t>
            </w:r>
          </w:p>
        </w:tc>
      </w:tr>
      <w:tr w:rsidR="00995D02" w:rsidRPr="00394D6C" w:rsidTr="008900D8">
        <w:trPr>
          <w:trHeight w:val="266"/>
        </w:trPr>
        <w:tc>
          <w:tcPr>
            <w:cnfStyle w:val="001000000000"/>
            <w:tcW w:w="2626"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Total </w:t>
            </w:r>
          </w:p>
        </w:tc>
        <w:tc>
          <w:tcPr>
            <w:tcW w:w="1375"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31 </w:t>
            </w:r>
          </w:p>
        </w:tc>
        <w:tc>
          <w:tcPr>
            <w:tcW w:w="999"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100,00% </w:t>
            </w:r>
          </w:p>
        </w:tc>
      </w:tr>
    </w:tbl>
    <w:p w:rsidR="00995D02" w:rsidRPr="00394D6C" w:rsidRDefault="00995D02" w:rsidP="00D65C73">
      <w:pPr>
        <w:spacing w:after="0" w:line="240" w:lineRule="auto"/>
        <w:jc w:val="both"/>
        <w:rPr>
          <w:rFonts w:ascii="Times New Roman" w:eastAsia="Times New Roman" w:hAnsi="Times New Roman" w:cs="Times New Roman"/>
          <w:color w:val="000000"/>
          <w:sz w:val="20"/>
          <w:szCs w:val="20"/>
          <w:lang w:eastAsia="fr-CM"/>
        </w:rPr>
      </w:pPr>
    </w:p>
    <w:p w:rsidR="00995D02" w:rsidRPr="00394D6C" w:rsidRDefault="00995D02"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45,20 % prenaient des contraceptifs à type d’injection</w:t>
      </w:r>
      <w:r w:rsidR="00823419" w:rsidRPr="00394D6C">
        <w:rPr>
          <w:rFonts w:ascii="Times New Roman" w:eastAsia="Times New Roman" w:hAnsi="Times New Roman" w:cs="Times New Roman"/>
          <w:color w:val="000000"/>
          <w:sz w:val="20"/>
          <w:szCs w:val="20"/>
          <w:lang w:eastAsia="fr-CM"/>
        </w:rPr>
        <w:t xml:space="preserve"> et</w:t>
      </w:r>
      <w:r w:rsidRPr="00394D6C">
        <w:rPr>
          <w:rFonts w:ascii="Times New Roman" w:eastAsia="Times New Roman" w:hAnsi="Times New Roman" w:cs="Times New Roman"/>
          <w:color w:val="000000"/>
          <w:sz w:val="20"/>
          <w:szCs w:val="20"/>
          <w:lang w:eastAsia="fr-CM"/>
        </w:rPr>
        <w:t xml:space="preserve"> 32,30% faisaient recours aux pilules. Les dispositifs intra-utérins étaient rares et n</w:t>
      </w:r>
      <w:r w:rsidR="00823419" w:rsidRPr="00394D6C">
        <w:rPr>
          <w:rFonts w:ascii="Times New Roman" w:eastAsia="Times New Roman" w:hAnsi="Times New Roman" w:cs="Times New Roman"/>
          <w:color w:val="000000"/>
          <w:sz w:val="20"/>
          <w:szCs w:val="20"/>
          <w:lang w:eastAsia="fr-CM"/>
        </w:rPr>
        <w:t>’ont</w:t>
      </w:r>
      <w:r w:rsidRPr="00394D6C">
        <w:rPr>
          <w:rFonts w:ascii="Times New Roman" w:eastAsia="Times New Roman" w:hAnsi="Times New Roman" w:cs="Times New Roman"/>
          <w:color w:val="000000"/>
          <w:sz w:val="20"/>
          <w:szCs w:val="20"/>
          <w:lang w:eastAsia="fr-CM"/>
        </w:rPr>
        <w:t xml:space="preserve"> représent</w:t>
      </w:r>
      <w:r w:rsidR="00823419" w:rsidRPr="00394D6C">
        <w:rPr>
          <w:rFonts w:ascii="Times New Roman" w:eastAsia="Times New Roman" w:hAnsi="Times New Roman" w:cs="Times New Roman"/>
          <w:color w:val="000000"/>
          <w:sz w:val="20"/>
          <w:szCs w:val="20"/>
          <w:lang w:eastAsia="fr-CM"/>
        </w:rPr>
        <w:t xml:space="preserve">é </w:t>
      </w:r>
      <w:r w:rsidRPr="00394D6C">
        <w:rPr>
          <w:rFonts w:ascii="Times New Roman" w:eastAsia="Times New Roman" w:hAnsi="Times New Roman" w:cs="Times New Roman"/>
          <w:color w:val="000000"/>
          <w:sz w:val="20"/>
          <w:szCs w:val="20"/>
          <w:lang w:eastAsia="fr-CM"/>
        </w:rPr>
        <w:t xml:space="preserve">que 9,70%. </w:t>
      </w:r>
    </w:p>
    <w:p w:rsidR="00995D02" w:rsidRPr="00A15FF6" w:rsidRDefault="00995D02" w:rsidP="00A15FF6">
      <w:pPr>
        <w:pStyle w:val="Paragraphedeliste"/>
        <w:keepNext/>
        <w:keepLines/>
        <w:numPr>
          <w:ilvl w:val="0"/>
          <w:numId w:val="22"/>
        </w:numPr>
        <w:spacing w:before="60" w:after="60" w:line="240" w:lineRule="auto"/>
        <w:jc w:val="both"/>
        <w:outlineLvl w:val="5"/>
        <w:rPr>
          <w:rFonts w:ascii="Times New Roman" w:eastAsia="Times New Roman" w:hAnsi="Times New Roman" w:cs="Times New Roman"/>
          <w:b/>
          <w:color w:val="000000"/>
          <w:sz w:val="20"/>
          <w:szCs w:val="20"/>
          <w:lang w:eastAsia="fr-CM"/>
        </w:rPr>
      </w:pPr>
      <w:r w:rsidRPr="00A15FF6">
        <w:rPr>
          <w:rFonts w:ascii="Times New Roman" w:eastAsia="Times New Roman" w:hAnsi="Times New Roman" w:cs="Times New Roman"/>
          <w:b/>
          <w:color w:val="000000"/>
          <w:sz w:val="20"/>
          <w:szCs w:val="20"/>
          <w:lang w:eastAsia="fr-CM"/>
        </w:rPr>
        <w:t>Données cliniques</w:t>
      </w:r>
    </w:p>
    <w:p w:rsidR="00995D02" w:rsidRPr="00394D6C" w:rsidRDefault="00995D02" w:rsidP="00A41A1D">
      <w:pPr>
        <w:keepNext/>
        <w:keepLines/>
        <w:spacing w:before="60" w:after="60" w:line="240" w:lineRule="auto"/>
        <w:jc w:val="both"/>
        <w:outlineLvl w:val="5"/>
        <w:rPr>
          <w:rFonts w:ascii="Times New Roman" w:eastAsia="Times New Roman" w:hAnsi="Times New Roman" w:cs="Times New Roman"/>
          <w:b/>
          <w:color w:val="000000"/>
          <w:sz w:val="20"/>
          <w:szCs w:val="20"/>
          <w:lang w:eastAsia="fr-CM"/>
        </w:rPr>
      </w:pPr>
      <w:r w:rsidRPr="00394D6C">
        <w:rPr>
          <w:rFonts w:ascii="Times New Roman" w:eastAsia="Times New Roman" w:hAnsi="Times New Roman" w:cs="Times New Roman"/>
          <w:b/>
          <w:color w:val="000000"/>
          <w:sz w:val="20"/>
          <w:szCs w:val="20"/>
          <w:lang w:eastAsia="fr-CM"/>
        </w:rPr>
        <w:t>Répartition des patientes en fonction des signes a</w:t>
      </w:r>
      <w:r w:rsidR="00A41A1D">
        <w:rPr>
          <w:rFonts w:ascii="Times New Roman" w:eastAsia="Times New Roman" w:hAnsi="Times New Roman" w:cs="Times New Roman"/>
          <w:b/>
          <w:color w:val="000000"/>
          <w:sz w:val="20"/>
          <w:szCs w:val="20"/>
          <w:lang w:eastAsia="fr-CM"/>
        </w:rPr>
        <w:t>ssociées à la douleur pelvienne</w:t>
      </w:r>
    </w:p>
    <w:tbl>
      <w:tblPr>
        <w:tblStyle w:val="Grillemoyenne3-Accent5"/>
        <w:tblW w:w="5000" w:type="pct"/>
        <w:tblLook w:val="04A0"/>
      </w:tblPr>
      <w:tblGrid>
        <w:gridCol w:w="2132"/>
        <w:gridCol w:w="1364"/>
        <w:gridCol w:w="1326"/>
      </w:tblGrid>
      <w:tr w:rsidR="00A41A1D" w:rsidRPr="00394D6C" w:rsidTr="00A41A1D">
        <w:trPr>
          <w:cnfStyle w:val="100000000000"/>
          <w:trHeight w:val="459"/>
        </w:trPr>
        <w:tc>
          <w:tcPr>
            <w:cnfStyle w:val="001000000000"/>
            <w:tcW w:w="5000" w:type="pct"/>
            <w:gridSpan w:val="3"/>
          </w:tcPr>
          <w:p w:rsidR="00A41A1D" w:rsidRPr="00394D6C" w:rsidRDefault="00A41A1D" w:rsidP="00A41A1D">
            <w:pPr>
              <w:ind w:right="12"/>
              <w:jc w:val="both"/>
              <w:rPr>
                <w:rFonts w:ascii="Times New Roman" w:eastAsia="Times New Roman" w:hAnsi="Times New Roman" w:cs="Times New Roman"/>
                <w:color w:val="000000"/>
                <w:sz w:val="20"/>
                <w:szCs w:val="20"/>
              </w:rPr>
            </w:pPr>
            <w:r w:rsidRPr="00C717D2">
              <w:rPr>
                <w:rFonts w:ascii="Times New Roman" w:eastAsia="Times New Roman" w:hAnsi="Times New Roman" w:cs="Times New Roman"/>
                <w:b w:val="0"/>
                <w:color w:val="000000"/>
                <w:sz w:val="20"/>
                <w:szCs w:val="20"/>
                <w:lang w:eastAsia="fr-CM"/>
              </w:rPr>
              <w:t xml:space="preserve">Tableau </w:t>
            </w:r>
            <w:proofErr w:type="gramStart"/>
            <w:r w:rsidRPr="00C717D2">
              <w:rPr>
                <w:rFonts w:ascii="Times New Roman" w:eastAsia="Times New Roman" w:hAnsi="Times New Roman" w:cs="Times New Roman"/>
                <w:b w:val="0"/>
                <w:color w:val="000000"/>
                <w:sz w:val="20"/>
                <w:szCs w:val="20"/>
              </w:rPr>
              <w:t>II</w:t>
            </w:r>
            <w:r w:rsidRPr="008900D8">
              <w:rPr>
                <w:rFonts w:ascii="Times New Roman" w:eastAsia="Times New Roman" w:hAnsi="Times New Roman" w:cs="Times New Roman"/>
                <w:color w:val="000000"/>
                <w:sz w:val="20"/>
                <w:szCs w:val="20"/>
                <w:lang w:eastAsia="fr-CM"/>
              </w:rPr>
              <w:t>:</w:t>
            </w:r>
            <w:proofErr w:type="gramEnd"/>
            <w:r w:rsidRPr="00394D6C">
              <w:rPr>
                <w:rFonts w:ascii="Times New Roman" w:eastAsia="Times New Roman" w:hAnsi="Times New Roman" w:cs="Times New Roman"/>
                <w:color w:val="000000"/>
                <w:sz w:val="20"/>
                <w:szCs w:val="20"/>
                <w:lang w:eastAsia="fr-CM"/>
              </w:rPr>
              <w:t xml:space="preserve"> Répartition des patientes en fonction des différents signes associé à la douleur pelvienne </w:t>
            </w:r>
          </w:p>
        </w:tc>
      </w:tr>
      <w:tr w:rsidR="00995D02" w:rsidRPr="00394D6C" w:rsidTr="008900D8">
        <w:trPr>
          <w:cnfStyle w:val="000000100000"/>
          <w:trHeight w:val="205"/>
        </w:trPr>
        <w:tc>
          <w:tcPr>
            <w:cnfStyle w:val="001000000000"/>
            <w:tcW w:w="2211" w:type="pct"/>
          </w:tcPr>
          <w:p w:rsidR="00995D02" w:rsidRPr="00394D6C" w:rsidRDefault="00995D02" w:rsidP="00D65C73">
            <w:pPr>
              <w:jc w:val="both"/>
              <w:rPr>
                <w:rFonts w:ascii="Times New Roman" w:eastAsia="Times New Roman" w:hAnsi="Times New Roman" w:cs="Times New Roman"/>
                <w:color w:val="000000"/>
                <w:sz w:val="20"/>
                <w:szCs w:val="20"/>
              </w:rPr>
            </w:pPr>
          </w:p>
        </w:tc>
        <w:tc>
          <w:tcPr>
            <w:tcW w:w="1414"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Effectifs  </w:t>
            </w:r>
          </w:p>
        </w:tc>
        <w:tc>
          <w:tcPr>
            <w:tcW w:w="1375"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Fréquences </w:t>
            </w:r>
          </w:p>
        </w:tc>
      </w:tr>
      <w:tr w:rsidR="00995D02" w:rsidRPr="00394D6C" w:rsidTr="008900D8">
        <w:trPr>
          <w:trHeight w:val="236"/>
        </w:trPr>
        <w:tc>
          <w:tcPr>
            <w:cnfStyle w:val="001000000000"/>
            <w:tcW w:w="2211" w:type="pct"/>
          </w:tcPr>
          <w:p w:rsidR="00995D02" w:rsidRPr="00394D6C" w:rsidRDefault="0059245C" w:rsidP="00D65C7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Métrorragies</w:t>
            </w:r>
          </w:p>
        </w:tc>
        <w:tc>
          <w:tcPr>
            <w:tcW w:w="1414"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33 </w:t>
            </w:r>
          </w:p>
        </w:tc>
        <w:tc>
          <w:tcPr>
            <w:tcW w:w="1375"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28,7% </w:t>
            </w:r>
          </w:p>
        </w:tc>
      </w:tr>
      <w:tr w:rsidR="00995D02" w:rsidRPr="00394D6C" w:rsidTr="008900D8">
        <w:trPr>
          <w:cnfStyle w:val="000000100000"/>
          <w:trHeight w:val="253"/>
        </w:trPr>
        <w:tc>
          <w:tcPr>
            <w:cnfStyle w:val="001000000000"/>
            <w:tcW w:w="2211" w:type="pct"/>
          </w:tcPr>
          <w:p w:rsidR="00995D02" w:rsidRPr="00394D6C" w:rsidRDefault="0059245C" w:rsidP="00D65C7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Dyspareunie</w:t>
            </w:r>
          </w:p>
        </w:tc>
        <w:tc>
          <w:tcPr>
            <w:tcW w:w="1414"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30 </w:t>
            </w:r>
          </w:p>
        </w:tc>
        <w:tc>
          <w:tcPr>
            <w:tcW w:w="1375"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26,1% </w:t>
            </w:r>
          </w:p>
        </w:tc>
      </w:tr>
      <w:tr w:rsidR="00995D02" w:rsidRPr="00394D6C" w:rsidTr="008900D8">
        <w:trPr>
          <w:trHeight w:val="413"/>
        </w:trPr>
        <w:tc>
          <w:tcPr>
            <w:cnfStyle w:val="001000000000"/>
            <w:tcW w:w="2211" w:type="pct"/>
          </w:tcPr>
          <w:p w:rsidR="00995D02" w:rsidRPr="00394D6C" w:rsidRDefault="0059245C"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Aménorrhée</w:t>
            </w:r>
            <w:r w:rsidR="00995D02" w:rsidRPr="00394D6C">
              <w:rPr>
                <w:rFonts w:ascii="Times New Roman" w:eastAsia="Times New Roman" w:hAnsi="Times New Roman" w:cs="Times New Roman"/>
                <w:color w:val="000000"/>
                <w:sz w:val="20"/>
                <w:szCs w:val="20"/>
              </w:rPr>
              <w:t xml:space="preserve"> non gravidique </w:t>
            </w:r>
          </w:p>
        </w:tc>
        <w:tc>
          <w:tcPr>
            <w:tcW w:w="1414"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28 </w:t>
            </w:r>
          </w:p>
        </w:tc>
        <w:tc>
          <w:tcPr>
            <w:tcW w:w="1375"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24,34% </w:t>
            </w:r>
          </w:p>
        </w:tc>
      </w:tr>
      <w:tr w:rsidR="00995D02" w:rsidRPr="00394D6C" w:rsidTr="008900D8">
        <w:trPr>
          <w:cnfStyle w:val="000000100000"/>
          <w:trHeight w:val="221"/>
        </w:trPr>
        <w:tc>
          <w:tcPr>
            <w:cnfStyle w:val="001000000000"/>
            <w:tcW w:w="2211" w:type="pct"/>
          </w:tcPr>
          <w:p w:rsidR="00995D02" w:rsidRPr="00394D6C" w:rsidRDefault="0059245C" w:rsidP="00D65C7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Fièvre </w:t>
            </w:r>
          </w:p>
        </w:tc>
        <w:tc>
          <w:tcPr>
            <w:tcW w:w="1414"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12 </w:t>
            </w:r>
          </w:p>
        </w:tc>
        <w:tc>
          <w:tcPr>
            <w:tcW w:w="1375"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10,43% </w:t>
            </w:r>
          </w:p>
        </w:tc>
      </w:tr>
      <w:tr w:rsidR="00995D02" w:rsidRPr="00394D6C" w:rsidTr="008900D8">
        <w:trPr>
          <w:trHeight w:val="254"/>
        </w:trPr>
        <w:tc>
          <w:tcPr>
            <w:cnfStyle w:val="001000000000"/>
            <w:tcW w:w="2211" w:type="pct"/>
          </w:tcPr>
          <w:p w:rsidR="00995D02" w:rsidRPr="00394D6C" w:rsidRDefault="0059245C" w:rsidP="00D65C7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Nausées</w:t>
            </w:r>
          </w:p>
        </w:tc>
        <w:tc>
          <w:tcPr>
            <w:tcW w:w="1414"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21 </w:t>
            </w:r>
          </w:p>
        </w:tc>
        <w:tc>
          <w:tcPr>
            <w:tcW w:w="1375"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18,26% </w:t>
            </w:r>
          </w:p>
        </w:tc>
      </w:tr>
      <w:tr w:rsidR="00995D02" w:rsidRPr="00394D6C" w:rsidTr="008900D8">
        <w:trPr>
          <w:cnfStyle w:val="000000100000"/>
          <w:trHeight w:val="257"/>
        </w:trPr>
        <w:tc>
          <w:tcPr>
            <w:cnfStyle w:val="001000000000"/>
            <w:tcW w:w="2211" w:type="pct"/>
          </w:tcPr>
          <w:p w:rsidR="00995D02" w:rsidRPr="00394D6C" w:rsidRDefault="0059245C" w:rsidP="00D65C7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Vomissements</w:t>
            </w:r>
          </w:p>
        </w:tc>
        <w:tc>
          <w:tcPr>
            <w:tcW w:w="1414"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15 </w:t>
            </w:r>
          </w:p>
        </w:tc>
        <w:tc>
          <w:tcPr>
            <w:tcW w:w="1375"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13% </w:t>
            </w:r>
          </w:p>
        </w:tc>
      </w:tr>
      <w:tr w:rsidR="00995D02" w:rsidRPr="00394D6C" w:rsidTr="008900D8">
        <w:trPr>
          <w:trHeight w:val="249"/>
        </w:trPr>
        <w:tc>
          <w:tcPr>
            <w:cnfStyle w:val="001000000000"/>
            <w:tcW w:w="2211" w:type="pct"/>
          </w:tcPr>
          <w:p w:rsidR="00995D02" w:rsidRPr="00394D6C" w:rsidRDefault="0059245C" w:rsidP="00D65C7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Douleurs lombaires</w:t>
            </w:r>
          </w:p>
        </w:tc>
        <w:tc>
          <w:tcPr>
            <w:tcW w:w="1414"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08 </w:t>
            </w:r>
          </w:p>
        </w:tc>
        <w:tc>
          <w:tcPr>
            <w:tcW w:w="1375"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6,1% </w:t>
            </w:r>
          </w:p>
        </w:tc>
      </w:tr>
      <w:tr w:rsidR="00995D02" w:rsidRPr="00394D6C" w:rsidTr="008900D8">
        <w:trPr>
          <w:cnfStyle w:val="000000100000"/>
          <w:trHeight w:val="279"/>
        </w:trPr>
        <w:tc>
          <w:tcPr>
            <w:cnfStyle w:val="001000000000"/>
            <w:tcW w:w="2211" w:type="pct"/>
          </w:tcPr>
          <w:p w:rsidR="00995D02" w:rsidRPr="00394D6C" w:rsidRDefault="0059245C" w:rsidP="00D65C73">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w:t>
            </w:r>
          </w:p>
        </w:tc>
        <w:tc>
          <w:tcPr>
            <w:tcW w:w="1414"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147 </w:t>
            </w:r>
          </w:p>
        </w:tc>
        <w:tc>
          <w:tcPr>
            <w:tcW w:w="1375"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100% </w:t>
            </w:r>
          </w:p>
        </w:tc>
      </w:tr>
    </w:tbl>
    <w:p w:rsidR="00995D02" w:rsidRPr="00394D6C" w:rsidRDefault="00995D02" w:rsidP="00D65C73">
      <w:pPr>
        <w:spacing w:after="0" w:line="240" w:lineRule="auto"/>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Plusieurs signes étaient associés aux douleurs pelviennes dont le plus représentatif était les métrorragies (28,7%). </w:t>
      </w:r>
    </w:p>
    <w:p w:rsidR="00995D02" w:rsidRPr="00A41A1D" w:rsidRDefault="00995D02" w:rsidP="009F6569">
      <w:pPr>
        <w:pStyle w:val="Paragraphedeliste"/>
        <w:numPr>
          <w:ilvl w:val="0"/>
          <w:numId w:val="22"/>
        </w:numPr>
        <w:spacing w:before="60" w:after="60" w:line="240" w:lineRule="auto"/>
        <w:ind w:left="714" w:hanging="357"/>
        <w:contextualSpacing w:val="0"/>
        <w:jc w:val="both"/>
        <w:rPr>
          <w:rFonts w:ascii="Times New Roman" w:eastAsia="Times New Roman" w:hAnsi="Times New Roman" w:cs="Times New Roman"/>
          <w:b/>
          <w:bCs/>
          <w:color w:val="000000"/>
          <w:sz w:val="20"/>
          <w:szCs w:val="20"/>
          <w:lang w:eastAsia="fr-CM"/>
        </w:rPr>
      </w:pPr>
      <w:r w:rsidRPr="00A41A1D">
        <w:rPr>
          <w:rFonts w:ascii="Times New Roman" w:eastAsia="Times New Roman" w:hAnsi="Times New Roman" w:cs="Times New Roman"/>
          <w:b/>
          <w:bCs/>
          <w:color w:val="000000"/>
          <w:sz w:val="20"/>
          <w:szCs w:val="20"/>
          <w:lang w:eastAsia="fr-CM"/>
        </w:rPr>
        <w:t>Données échographiques</w:t>
      </w:r>
    </w:p>
    <w:p w:rsidR="00995D02" w:rsidRPr="00394D6C" w:rsidRDefault="00995D02" w:rsidP="00A41A1D">
      <w:pPr>
        <w:pStyle w:val="Paragraphedeliste"/>
        <w:spacing w:before="240" w:after="0" w:line="240" w:lineRule="auto"/>
        <w:ind w:left="0"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97% échographies ont été réalisé en </w:t>
      </w:r>
      <w:proofErr w:type="spellStart"/>
      <w:r w:rsidRPr="00394D6C">
        <w:rPr>
          <w:rFonts w:ascii="Times New Roman" w:eastAsia="Times New Roman" w:hAnsi="Times New Roman" w:cs="Times New Roman"/>
          <w:color w:val="000000"/>
          <w:sz w:val="20"/>
          <w:szCs w:val="20"/>
          <w:lang w:eastAsia="fr-CM"/>
        </w:rPr>
        <w:t>suspubienne</w:t>
      </w:r>
      <w:proofErr w:type="spellEnd"/>
      <w:r w:rsidRPr="00394D6C">
        <w:rPr>
          <w:rFonts w:ascii="Times New Roman" w:eastAsia="Times New Roman" w:hAnsi="Times New Roman" w:cs="Times New Roman"/>
          <w:color w:val="000000"/>
          <w:sz w:val="20"/>
          <w:szCs w:val="20"/>
          <w:lang w:eastAsia="fr-CM"/>
        </w:rPr>
        <w:t xml:space="preserve"> et 3% d’échographies en endovaginale. </w:t>
      </w:r>
    </w:p>
    <w:p w:rsidR="00995D02" w:rsidRPr="00394D6C" w:rsidRDefault="00995D02" w:rsidP="00A41A1D">
      <w:pPr>
        <w:pStyle w:val="Paragraphedeliste"/>
        <w:spacing w:after="0" w:line="240" w:lineRule="auto"/>
        <w:ind w:left="0"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La configuration anatomique la plus fréquente dans notre série était celle de l’antéversion et de l’</w:t>
      </w:r>
      <w:proofErr w:type="spellStart"/>
      <w:r w:rsidRPr="00394D6C">
        <w:rPr>
          <w:rFonts w:ascii="Times New Roman" w:eastAsia="Times New Roman" w:hAnsi="Times New Roman" w:cs="Times New Roman"/>
          <w:color w:val="000000"/>
          <w:sz w:val="20"/>
          <w:szCs w:val="20"/>
          <w:lang w:eastAsia="fr-CM"/>
        </w:rPr>
        <w:t>antéflexion</w:t>
      </w:r>
      <w:proofErr w:type="spellEnd"/>
      <w:r w:rsidRPr="00394D6C">
        <w:rPr>
          <w:rFonts w:ascii="Times New Roman" w:eastAsia="Times New Roman" w:hAnsi="Times New Roman" w:cs="Times New Roman"/>
          <w:color w:val="000000"/>
          <w:sz w:val="20"/>
          <w:szCs w:val="20"/>
          <w:lang w:eastAsia="fr-CM"/>
        </w:rPr>
        <w:t xml:space="preserve"> (93%) ; la rétroversion</w:t>
      </w:r>
      <w:r w:rsidR="00EE296D">
        <w:rPr>
          <w:rFonts w:ascii="Times New Roman" w:eastAsia="Times New Roman" w:hAnsi="Times New Roman" w:cs="Times New Roman"/>
          <w:color w:val="000000"/>
          <w:sz w:val="20"/>
          <w:szCs w:val="20"/>
          <w:lang w:eastAsia="fr-CM"/>
        </w:rPr>
        <w:t xml:space="preserve"> était beaucoup plus rare (7%).</w:t>
      </w:r>
    </w:p>
    <w:p w:rsidR="00995D02" w:rsidRPr="00394D6C" w:rsidRDefault="00995D02" w:rsidP="00A41A1D">
      <w:pPr>
        <w:pStyle w:val="Paragraphedeliste"/>
        <w:spacing w:after="0" w:line="240" w:lineRule="auto"/>
        <w:ind w:left="0"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Le Cul de Sac de Douglas était libre dans 73,90% des cas, présentait une lame épanchement dans 25,20%, en avait un ovaire </w:t>
      </w:r>
      <w:proofErr w:type="spellStart"/>
      <w:r w:rsidRPr="00394D6C">
        <w:rPr>
          <w:rFonts w:ascii="Times New Roman" w:eastAsia="Times New Roman" w:hAnsi="Times New Roman" w:cs="Times New Roman"/>
          <w:color w:val="000000"/>
          <w:sz w:val="20"/>
          <w:szCs w:val="20"/>
          <w:lang w:eastAsia="fr-CM"/>
        </w:rPr>
        <w:t>prolabé</w:t>
      </w:r>
      <w:proofErr w:type="spellEnd"/>
      <w:r w:rsidRPr="00394D6C">
        <w:rPr>
          <w:rFonts w:ascii="Times New Roman" w:eastAsia="Times New Roman" w:hAnsi="Times New Roman" w:cs="Times New Roman"/>
          <w:color w:val="000000"/>
          <w:sz w:val="20"/>
          <w:szCs w:val="20"/>
          <w:lang w:eastAsia="fr-CM"/>
        </w:rPr>
        <w:t xml:space="preserve"> en son sein dans 0,90%.</w:t>
      </w:r>
      <w:r w:rsidRPr="00394D6C">
        <w:rPr>
          <w:rFonts w:ascii="Times New Roman" w:eastAsia="Calibri" w:hAnsi="Times New Roman" w:cs="Times New Roman"/>
          <w:color w:val="000000"/>
          <w:sz w:val="20"/>
          <w:szCs w:val="20"/>
          <w:lang w:eastAsia="fr-CM"/>
        </w:rPr>
        <w:t xml:space="preserve"> </w:t>
      </w:r>
    </w:p>
    <w:p w:rsidR="00995D02" w:rsidRPr="00394D6C" w:rsidRDefault="00995D02" w:rsidP="00A41A1D">
      <w:pPr>
        <w:pStyle w:val="Paragraphedeliste"/>
        <w:spacing w:after="0" w:line="240" w:lineRule="auto"/>
        <w:ind w:left="0"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Les résultats pathologiques ont représenté 70,40% contre 29,60% pour des résultats normaux. </w:t>
      </w:r>
    </w:p>
    <w:p w:rsidR="00995D02" w:rsidRPr="00394D6C" w:rsidRDefault="00995D02" w:rsidP="00A41A1D">
      <w:pPr>
        <w:pStyle w:val="Paragraphedeliste"/>
        <w:spacing w:after="0" w:line="240" w:lineRule="auto"/>
        <w:ind w:left="0"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Les lésions ovariennes étaient </w:t>
      </w:r>
      <w:r w:rsidR="009F4EC8" w:rsidRPr="00394D6C">
        <w:rPr>
          <w:rFonts w:ascii="Times New Roman" w:eastAsia="Times New Roman" w:hAnsi="Times New Roman" w:cs="Times New Roman"/>
          <w:color w:val="000000"/>
          <w:sz w:val="20"/>
          <w:szCs w:val="20"/>
          <w:lang w:eastAsia="fr-CM"/>
        </w:rPr>
        <w:t>plus représentées</w:t>
      </w:r>
      <w:r w:rsidR="0054548F" w:rsidRPr="00394D6C">
        <w:rPr>
          <w:rFonts w:ascii="Times New Roman" w:eastAsia="Times New Roman" w:hAnsi="Times New Roman" w:cs="Times New Roman"/>
          <w:color w:val="000000"/>
          <w:sz w:val="20"/>
          <w:szCs w:val="20"/>
          <w:lang w:eastAsia="fr-CM"/>
        </w:rPr>
        <w:t>,</w:t>
      </w:r>
      <w:r w:rsidRPr="00394D6C">
        <w:rPr>
          <w:rFonts w:ascii="Times New Roman" w:eastAsia="Times New Roman" w:hAnsi="Times New Roman" w:cs="Times New Roman"/>
          <w:color w:val="000000"/>
          <w:sz w:val="20"/>
          <w:szCs w:val="20"/>
          <w:lang w:eastAsia="fr-CM"/>
        </w:rPr>
        <w:t xml:space="preserve"> 75,30% </w:t>
      </w:r>
      <w:r w:rsidR="009F4EC8" w:rsidRPr="00394D6C">
        <w:rPr>
          <w:rFonts w:ascii="Times New Roman" w:eastAsia="Times New Roman" w:hAnsi="Times New Roman" w:cs="Times New Roman"/>
          <w:color w:val="000000"/>
          <w:sz w:val="20"/>
          <w:szCs w:val="20"/>
          <w:lang w:eastAsia="fr-CM"/>
        </w:rPr>
        <w:t xml:space="preserve">de cas </w:t>
      </w:r>
      <w:r w:rsidR="00823419" w:rsidRPr="00394D6C">
        <w:rPr>
          <w:rFonts w:ascii="Times New Roman" w:eastAsia="Times New Roman" w:hAnsi="Times New Roman" w:cs="Times New Roman"/>
          <w:color w:val="000000"/>
          <w:sz w:val="20"/>
          <w:szCs w:val="20"/>
          <w:lang w:eastAsia="fr-CM"/>
        </w:rPr>
        <w:t>contre</w:t>
      </w:r>
      <w:r w:rsidR="0054548F" w:rsidRPr="00394D6C">
        <w:rPr>
          <w:rFonts w:ascii="Times New Roman" w:eastAsia="Times New Roman" w:hAnsi="Times New Roman" w:cs="Times New Roman"/>
          <w:color w:val="000000"/>
          <w:sz w:val="20"/>
          <w:szCs w:val="20"/>
          <w:lang w:eastAsia="fr-CM"/>
        </w:rPr>
        <w:t xml:space="preserve"> celles</w:t>
      </w:r>
      <w:r w:rsidRPr="00394D6C">
        <w:rPr>
          <w:rFonts w:ascii="Times New Roman" w:eastAsia="Times New Roman" w:hAnsi="Times New Roman" w:cs="Times New Roman"/>
          <w:color w:val="000000"/>
          <w:sz w:val="20"/>
          <w:szCs w:val="20"/>
          <w:lang w:eastAsia="fr-CM"/>
        </w:rPr>
        <w:t xml:space="preserve"> utérines</w:t>
      </w:r>
      <w:r w:rsidR="0054548F" w:rsidRPr="00394D6C">
        <w:rPr>
          <w:rFonts w:ascii="Times New Roman" w:eastAsia="Times New Roman" w:hAnsi="Times New Roman" w:cs="Times New Roman"/>
          <w:color w:val="000000"/>
          <w:sz w:val="20"/>
          <w:szCs w:val="20"/>
          <w:lang w:eastAsia="fr-CM"/>
        </w:rPr>
        <w:t>,</w:t>
      </w:r>
      <w:r w:rsidRPr="00394D6C">
        <w:rPr>
          <w:rFonts w:ascii="Times New Roman" w:eastAsia="Times New Roman" w:hAnsi="Times New Roman" w:cs="Times New Roman"/>
          <w:color w:val="000000"/>
          <w:sz w:val="20"/>
          <w:szCs w:val="20"/>
          <w:lang w:eastAsia="fr-CM"/>
        </w:rPr>
        <w:t xml:space="preserve"> 30%</w:t>
      </w:r>
      <w:r w:rsidR="009F4EC8" w:rsidRPr="00394D6C">
        <w:rPr>
          <w:rFonts w:ascii="Times New Roman" w:eastAsia="Times New Roman" w:hAnsi="Times New Roman" w:cs="Times New Roman"/>
          <w:color w:val="000000"/>
          <w:sz w:val="20"/>
          <w:szCs w:val="20"/>
          <w:lang w:eastAsia="fr-CM"/>
        </w:rPr>
        <w:t xml:space="preserve"> de cas</w:t>
      </w:r>
      <w:r w:rsidRPr="00394D6C">
        <w:rPr>
          <w:rFonts w:ascii="Times New Roman" w:eastAsia="Times New Roman" w:hAnsi="Times New Roman" w:cs="Times New Roman"/>
          <w:color w:val="000000"/>
          <w:sz w:val="20"/>
          <w:szCs w:val="20"/>
          <w:lang w:eastAsia="fr-CM"/>
        </w:rPr>
        <w:t xml:space="preserve">. </w:t>
      </w:r>
    </w:p>
    <w:p w:rsidR="00995D02" w:rsidRPr="00394D6C" w:rsidRDefault="00995D02" w:rsidP="00A41A1D">
      <w:pPr>
        <w:pStyle w:val="Paragraphedeliste"/>
        <w:spacing w:after="0" w:line="240" w:lineRule="auto"/>
        <w:ind w:left="0"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Les </w:t>
      </w:r>
      <w:r w:rsidR="00A33595" w:rsidRPr="00394D6C">
        <w:rPr>
          <w:rFonts w:ascii="Times New Roman" w:eastAsia="Times New Roman" w:hAnsi="Times New Roman" w:cs="Times New Roman"/>
          <w:color w:val="000000"/>
          <w:sz w:val="20"/>
          <w:szCs w:val="20"/>
          <w:lang w:eastAsia="fr-CM"/>
        </w:rPr>
        <w:t>l</w:t>
      </w:r>
      <w:r w:rsidRPr="00394D6C">
        <w:rPr>
          <w:rFonts w:ascii="Times New Roman" w:eastAsia="Times New Roman" w:hAnsi="Times New Roman" w:cs="Times New Roman"/>
          <w:color w:val="000000"/>
          <w:sz w:val="20"/>
          <w:szCs w:val="20"/>
          <w:lang w:eastAsia="fr-CM"/>
        </w:rPr>
        <w:t>ésions ovariennes</w:t>
      </w:r>
      <w:r w:rsidR="00A33595" w:rsidRPr="00394D6C">
        <w:rPr>
          <w:rFonts w:ascii="Times New Roman" w:eastAsia="Times New Roman" w:hAnsi="Times New Roman" w:cs="Times New Roman"/>
          <w:color w:val="000000"/>
          <w:sz w:val="20"/>
          <w:szCs w:val="20"/>
          <w:lang w:eastAsia="fr-CM"/>
        </w:rPr>
        <w:t> :</w:t>
      </w:r>
      <w:r w:rsidRPr="00394D6C">
        <w:rPr>
          <w:rFonts w:ascii="Times New Roman" w:eastAsia="Times New Roman" w:hAnsi="Times New Roman" w:cs="Times New Roman"/>
          <w:color w:val="000000"/>
          <w:sz w:val="20"/>
          <w:szCs w:val="20"/>
          <w:lang w:eastAsia="fr-CM"/>
        </w:rPr>
        <w:t xml:space="preserve"> annexites (60,7%</w:t>
      </w:r>
      <w:r w:rsidR="00A33595" w:rsidRPr="00394D6C">
        <w:rPr>
          <w:rFonts w:ascii="Times New Roman" w:eastAsia="Times New Roman" w:hAnsi="Times New Roman" w:cs="Times New Roman"/>
          <w:color w:val="000000"/>
          <w:sz w:val="20"/>
          <w:szCs w:val="20"/>
          <w:lang w:eastAsia="fr-CM"/>
        </w:rPr>
        <w:t>), kystes</w:t>
      </w:r>
      <w:r w:rsidRPr="00394D6C">
        <w:rPr>
          <w:rFonts w:ascii="Times New Roman" w:eastAsia="Times New Roman" w:hAnsi="Times New Roman" w:cs="Times New Roman"/>
          <w:color w:val="000000"/>
          <w:sz w:val="20"/>
          <w:szCs w:val="20"/>
          <w:lang w:eastAsia="fr-CM"/>
        </w:rPr>
        <w:t xml:space="preserve"> </w:t>
      </w:r>
      <w:r w:rsidR="00A33595" w:rsidRPr="00394D6C">
        <w:rPr>
          <w:rFonts w:ascii="Times New Roman" w:eastAsia="Times New Roman" w:hAnsi="Times New Roman" w:cs="Times New Roman"/>
          <w:color w:val="000000"/>
          <w:sz w:val="20"/>
          <w:szCs w:val="20"/>
          <w:lang w:eastAsia="fr-CM"/>
        </w:rPr>
        <w:t xml:space="preserve">ovariens </w:t>
      </w:r>
      <w:r w:rsidRPr="00394D6C">
        <w:rPr>
          <w:rFonts w:ascii="Times New Roman" w:eastAsia="Times New Roman" w:hAnsi="Times New Roman" w:cs="Times New Roman"/>
          <w:color w:val="000000"/>
          <w:sz w:val="20"/>
          <w:szCs w:val="20"/>
          <w:lang w:eastAsia="fr-CM"/>
        </w:rPr>
        <w:t>simples (23%).</w:t>
      </w:r>
    </w:p>
    <w:tbl>
      <w:tblPr>
        <w:tblStyle w:val="Grillemoyenne3-Accent5"/>
        <w:tblW w:w="5000" w:type="pct"/>
        <w:tblLook w:val="04A0"/>
      </w:tblPr>
      <w:tblGrid>
        <w:gridCol w:w="2946"/>
        <w:gridCol w:w="827"/>
        <w:gridCol w:w="1049"/>
      </w:tblGrid>
      <w:tr w:rsidR="0059245C" w:rsidRPr="00394D6C" w:rsidTr="0059245C">
        <w:trPr>
          <w:cnfStyle w:val="100000000000"/>
          <w:trHeight w:val="459"/>
        </w:trPr>
        <w:tc>
          <w:tcPr>
            <w:cnfStyle w:val="001000000000"/>
            <w:tcW w:w="5000" w:type="pct"/>
            <w:gridSpan w:val="3"/>
          </w:tcPr>
          <w:p w:rsidR="0059245C" w:rsidRPr="00394D6C" w:rsidRDefault="0059245C" w:rsidP="0059245C">
            <w:pPr>
              <w:ind w:right="16"/>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b w:val="0"/>
                <w:color w:val="000000"/>
                <w:sz w:val="20"/>
                <w:szCs w:val="20"/>
                <w:lang w:eastAsia="fr-CM"/>
              </w:rPr>
              <w:t xml:space="preserve">Tableau </w:t>
            </w:r>
            <w:r>
              <w:rPr>
                <w:rFonts w:ascii="Times New Roman" w:eastAsia="Times New Roman" w:hAnsi="Times New Roman" w:cs="Times New Roman"/>
                <w:b w:val="0"/>
                <w:color w:val="000000"/>
                <w:sz w:val="20"/>
                <w:szCs w:val="20"/>
              </w:rPr>
              <w:t>III</w:t>
            </w:r>
            <w:r w:rsidRPr="00394D6C">
              <w:rPr>
                <w:rFonts w:ascii="Times New Roman" w:eastAsia="Times New Roman" w:hAnsi="Times New Roman" w:cs="Times New Roman"/>
                <w:b w:val="0"/>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 xml:space="preserve">: Répartition des lésions utérines </w:t>
            </w:r>
          </w:p>
        </w:tc>
      </w:tr>
      <w:tr w:rsidR="00995D02" w:rsidRPr="00394D6C" w:rsidTr="008900D8">
        <w:trPr>
          <w:cnfStyle w:val="000000100000"/>
          <w:trHeight w:val="283"/>
        </w:trPr>
        <w:tc>
          <w:tcPr>
            <w:cnfStyle w:val="001000000000"/>
            <w:tcW w:w="3190" w:type="pct"/>
          </w:tcPr>
          <w:p w:rsidR="00995D02" w:rsidRPr="00394D6C" w:rsidRDefault="00995D02" w:rsidP="0059245C">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T</w:t>
            </w:r>
            <w:r w:rsidR="0059245C">
              <w:rPr>
                <w:rFonts w:ascii="Times New Roman" w:eastAsia="Times New Roman" w:hAnsi="Times New Roman" w:cs="Times New Roman"/>
                <w:color w:val="000000"/>
                <w:sz w:val="20"/>
                <w:szCs w:val="20"/>
              </w:rPr>
              <w:t>ypes de lésions utérines</w:t>
            </w:r>
          </w:p>
        </w:tc>
        <w:tc>
          <w:tcPr>
            <w:tcW w:w="873" w:type="pct"/>
          </w:tcPr>
          <w:p w:rsidR="00995D02" w:rsidRPr="00394D6C" w:rsidRDefault="00995D02" w:rsidP="0059245C">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Effectif</w:t>
            </w:r>
          </w:p>
        </w:tc>
        <w:tc>
          <w:tcPr>
            <w:tcW w:w="937"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Fréquence </w:t>
            </w:r>
          </w:p>
        </w:tc>
      </w:tr>
      <w:tr w:rsidR="00995D02" w:rsidRPr="00394D6C" w:rsidTr="008900D8">
        <w:trPr>
          <w:trHeight w:val="272"/>
        </w:trPr>
        <w:tc>
          <w:tcPr>
            <w:cnfStyle w:val="001000000000"/>
            <w:tcW w:w="3190"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Gros utérus polymyomateux </w:t>
            </w:r>
          </w:p>
        </w:tc>
        <w:tc>
          <w:tcPr>
            <w:tcW w:w="873"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13 </w:t>
            </w:r>
          </w:p>
        </w:tc>
        <w:tc>
          <w:tcPr>
            <w:tcW w:w="937"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54,20% </w:t>
            </w:r>
          </w:p>
        </w:tc>
      </w:tr>
      <w:tr w:rsidR="00995D02" w:rsidRPr="00394D6C" w:rsidTr="008900D8">
        <w:trPr>
          <w:cnfStyle w:val="000000100000"/>
          <w:trHeight w:val="261"/>
        </w:trPr>
        <w:tc>
          <w:tcPr>
            <w:cnfStyle w:val="001000000000"/>
            <w:tcW w:w="3190"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Utérus </w:t>
            </w:r>
            <w:proofErr w:type="spellStart"/>
            <w:r w:rsidRPr="00394D6C">
              <w:rPr>
                <w:rFonts w:ascii="Times New Roman" w:eastAsia="Times New Roman" w:hAnsi="Times New Roman" w:cs="Times New Roman"/>
                <w:color w:val="000000"/>
                <w:sz w:val="20"/>
                <w:szCs w:val="20"/>
              </w:rPr>
              <w:t>myomateux</w:t>
            </w:r>
            <w:proofErr w:type="spellEnd"/>
            <w:r w:rsidRPr="00394D6C">
              <w:rPr>
                <w:rFonts w:ascii="Times New Roman" w:eastAsia="Times New Roman" w:hAnsi="Times New Roman" w:cs="Times New Roman"/>
                <w:color w:val="000000"/>
                <w:sz w:val="20"/>
                <w:szCs w:val="20"/>
              </w:rPr>
              <w:t xml:space="preserve"> </w:t>
            </w:r>
          </w:p>
        </w:tc>
        <w:tc>
          <w:tcPr>
            <w:tcW w:w="873"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8 </w:t>
            </w:r>
          </w:p>
        </w:tc>
        <w:tc>
          <w:tcPr>
            <w:tcW w:w="937"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33,3% </w:t>
            </w:r>
          </w:p>
        </w:tc>
      </w:tr>
      <w:tr w:rsidR="00995D02" w:rsidRPr="00394D6C" w:rsidTr="008900D8">
        <w:trPr>
          <w:trHeight w:val="266"/>
        </w:trPr>
        <w:tc>
          <w:tcPr>
            <w:cnfStyle w:val="001000000000"/>
            <w:tcW w:w="3190"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Utérus normal polymyomateux</w:t>
            </w:r>
          </w:p>
        </w:tc>
        <w:tc>
          <w:tcPr>
            <w:tcW w:w="873"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3 </w:t>
            </w:r>
          </w:p>
        </w:tc>
        <w:tc>
          <w:tcPr>
            <w:tcW w:w="937"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12,5% </w:t>
            </w:r>
          </w:p>
        </w:tc>
      </w:tr>
      <w:tr w:rsidR="00995D02" w:rsidRPr="00394D6C" w:rsidTr="0059245C">
        <w:trPr>
          <w:cnfStyle w:val="000000100000"/>
          <w:trHeight w:val="265"/>
        </w:trPr>
        <w:tc>
          <w:tcPr>
            <w:cnfStyle w:val="001000000000"/>
            <w:tcW w:w="3190"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Total </w:t>
            </w:r>
          </w:p>
        </w:tc>
        <w:tc>
          <w:tcPr>
            <w:tcW w:w="873"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24 </w:t>
            </w:r>
          </w:p>
        </w:tc>
        <w:tc>
          <w:tcPr>
            <w:tcW w:w="937"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100,00% </w:t>
            </w:r>
          </w:p>
        </w:tc>
      </w:tr>
    </w:tbl>
    <w:p w:rsidR="00995D02" w:rsidRPr="00394D6C" w:rsidRDefault="00995D02" w:rsidP="00D65C73">
      <w:pPr>
        <w:spacing w:after="0" w:line="240" w:lineRule="auto"/>
        <w:jc w:val="both"/>
        <w:rPr>
          <w:rFonts w:ascii="Times New Roman" w:eastAsia="Times New Roman" w:hAnsi="Times New Roman" w:cs="Times New Roman"/>
          <w:b/>
          <w:color w:val="000000"/>
          <w:sz w:val="20"/>
          <w:szCs w:val="20"/>
          <w:lang w:eastAsia="fr-CM"/>
        </w:rPr>
      </w:pPr>
    </w:p>
    <w:p w:rsidR="00036E16" w:rsidRPr="00C717D2" w:rsidRDefault="00995D02" w:rsidP="00D65C73">
      <w:pPr>
        <w:spacing w:after="0" w:line="240" w:lineRule="auto"/>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Lésions utérines étaient dominées pa</w:t>
      </w:r>
      <w:r w:rsidR="0059245C">
        <w:rPr>
          <w:rFonts w:ascii="Times New Roman" w:eastAsia="Times New Roman" w:hAnsi="Times New Roman" w:cs="Times New Roman"/>
          <w:color w:val="000000"/>
          <w:sz w:val="20"/>
          <w:szCs w:val="20"/>
          <w:lang w:eastAsia="fr-CM"/>
        </w:rPr>
        <w:t>r des gros utérus polymyomateux.</w:t>
      </w:r>
    </w:p>
    <w:p w:rsidR="00995D02" w:rsidRPr="00394D6C" w:rsidRDefault="00995D02" w:rsidP="0059245C">
      <w:pPr>
        <w:spacing w:before="60" w:after="60" w:line="240" w:lineRule="auto"/>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b/>
          <w:color w:val="000000"/>
          <w:sz w:val="20"/>
          <w:szCs w:val="20"/>
          <w:lang w:eastAsia="fr-CM"/>
        </w:rPr>
        <w:t xml:space="preserve">Topographie des myomes </w:t>
      </w:r>
    </w:p>
    <w:tbl>
      <w:tblPr>
        <w:tblStyle w:val="Grillemoyenne3-Accent5"/>
        <w:tblW w:w="5000" w:type="pct"/>
        <w:tblLook w:val="04A0"/>
      </w:tblPr>
      <w:tblGrid>
        <w:gridCol w:w="2621"/>
        <w:gridCol w:w="1074"/>
        <w:gridCol w:w="1127"/>
      </w:tblGrid>
      <w:tr w:rsidR="0059245C" w:rsidRPr="00394D6C" w:rsidTr="0059245C">
        <w:trPr>
          <w:cnfStyle w:val="100000000000"/>
          <w:trHeight w:val="459"/>
        </w:trPr>
        <w:tc>
          <w:tcPr>
            <w:cnfStyle w:val="001000000000"/>
            <w:tcW w:w="5000" w:type="pct"/>
            <w:gridSpan w:val="3"/>
          </w:tcPr>
          <w:p w:rsidR="0059245C" w:rsidRPr="00394D6C" w:rsidRDefault="0059245C" w:rsidP="00165A22">
            <w:pPr>
              <w:ind w:right="15"/>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b w:val="0"/>
                <w:color w:val="000000"/>
                <w:sz w:val="20"/>
                <w:szCs w:val="20"/>
                <w:lang w:eastAsia="fr-CM"/>
              </w:rPr>
              <w:t xml:space="preserve">Tableau </w:t>
            </w:r>
            <w:proofErr w:type="gramStart"/>
            <w:r w:rsidR="00165A22">
              <w:rPr>
                <w:rFonts w:ascii="Times New Roman" w:eastAsia="Times New Roman" w:hAnsi="Times New Roman" w:cs="Times New Roman"/>
                <w:b w:val="0"/>
                <w:color w:val="000000"/>
                <w:sz w:val="20"/>
                <w:szCs w:val="20"/>
                <w:lang w:eastAsia="fr-CM"/>
              </w:rPr>
              <w:t>IV</w:t>
            </w:r>
            <w:r w:rsidRPr="00394D6C">
              <w:rPr>
                <w:rFonts w:ascii="Times New Roman" w:eastAsia="Times New Roman" w:hAnsi="Times New Roman" w:cs="Times New Roman"/>
                <w:b w:val="0"/>
                <w:color w:val="000000"/>
                <w:sz w:val="20"/>
                <w:szCs w:val="20"/>
                <w:lang w:eastAsia="fr-CM"/>
              </w:rPr>
              <w:t>:</w:t>
            </w:r>
            <w:proofErr w:type="gramEnd"/>
            <w:r w:rsidRPr="00394D6C">
              <w:rPr>
                <w:rFonts w:ascii="Times New Roman" w:eastAsia="Times New Roman" w:hAnsi="Times New Roman" w:cs="Times New Roman"/>
                <w:b w:val="0"/>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 xml:space="preserve">Répartition des patientes en fonction de la topographie des myomes </w:t>
            </w:r>
          </w:p>
        </w:tc>
      </w:tr>
      <w:tr w:rsidR="00995D02" w:rsidRPr="00394D6C" w:rsidTr="008900D8">
        <w:trPr>
          <w:cnfStyle w:val="000000100000"/>
          <w:trHeight w:val="229"/>
        </w:trPr>
        <w:tc>
          <w:tcPr>
            <w:cnfStyle w:val="001000000000"/>
            <w:tcW w:w="2745"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Topographie de myomes </w:t>
            </w:r>
          </w:p>
        </w:tc>
        <w:tc>
          <w:tcPr>
            <w:tcW w:w="1140"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Effectifs </w:t>
            </w:r>
          </w:p>
        </w:tc>
        <w:tc>
          <w:tcPr>
            <w:tcW w:w="1115" w:type="pct"/>
          </w:tcPr>
          <w:p w:rsidR="00995D02" w:rsidRPr="00394D6C" w:rsidRDefault="00995D02" w:rsidP="00D65C73">
            <w:pPr>
              <w:jc w:val="both"/>
              <w:cnfStyle w:val="0000001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Fréquences </w:t>
            </w:r>
          </w:p>
        </w:tc>
      </w:tr>
      <w:tr w:rsidR="00995D02" w:rsidRPr="00394D6C" w:rsidTr="008900D8">
        <w:trPr>
          <w:trHeight w:val="260"/>
        </w:trPr>
        <w:tc>
          <w:tcPr>
            <w:cnfStyle w:val="001000000000"/>
            <w:tcW w:w="2745"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Myome interstitiel </w:t>
            </w:r>
          </w:p>
        </w:tc>
        <w:tc>
          <w:tcPr>
            <w:tcW w:w="1140" w:type="pct"/>
          </w:tcPr>
          <w:p w:rsidR="00995D02" w:rsidRPr="00394D6C" w:rsidRDefault="0098523B" w:rsidP="00D65C73">
            <w:pPr>
              <w:jc w:val="both"/>
              <w:cnfStyle w:val="0000000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115" w:type="pct"/>
          </w:tcPr>
          <w:p w:rsidR="00995D02" w:rsidRPr="00394D6C" w:rsidRDefault="0098523B" w:rsidP="00D65C73">
            <w:pPr>
              <w:jc w:val="both"/>
              <w:cnfStyle w:val="0000000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70,83%</w:t>
            </w:r>
          </w:p>
        </w:tc>
      </w:tr>
      <w:tr w:rsidR="00995D02" w:rsidRPr="00394D6C" w:rsidTr="008900D8">
        <w:trPr>
          <w:cnfStyle w:val="000000100000"/>
          <w:trHeight w:val="263"/>
        </w:trPr>
        <w:tc>
          <w:tcPr>
            <w:cnfStyle w:val="001000000000"/>
            <w:tcW w:w="2745"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Myome sous séreux </w:t>
            </w:r>
          </w:p>
        </w:tc>
        <w:tc>
          <w:tcPr>
            <w:tcW w:w="1140" w:type="pct"/>
          </w:tcPr>
          <w:p w:rsidR="00995D02" w:rsidRPr="00394D6C" w:rsidRDefault="0098523B" w:rsidP="00D65C73">
            <w:pPr>
              <w:jc w:val="both"/>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115" w:type="pct"/>
          </w:tcPr>
          <w:p w:rsidR="00995D02" w:rsidRPr="00394D6C" w:rsidRDefault="0098523B" w:rsidP="00D65C73">
            <w:pPr>
              <w:jc w:val="both"/>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16,66%</w:t>
            </w:r>
          </w:p>
        </w:tc>
      </w:tr>
      <w:tr w:rsidR="00995D02" w:rsidRPr="00394D6C" w:rsidTr="008900D8">
        <w:trPr>
          <w:trHeight w:val="268"/>
        </w:trPr>
        <w:tc>
          <w:tcPr>
            <w:cnfStyle w:val="001000000000"/>
            <w:tcW w:w="2745"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Myome sous-muqueux </w:t>
            </w:r>
          </w:p>
        </w:tc>
        <w:tc>
          <w:tcPr>
            <w:tcW w:w="1140"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2</w:t>
            </w:r>
          </w:p>
        </w:tc>
        <w:tc>
          <w:tcPr>
            <w:tcW w:w="1115" w:type="pct"/>
          </w:tcPr>
          <w:p w:rsidR="00995D02" w:rsidRPr="00394D6C" w:rsidRDefault="0098523B" w:rsidP="00D65C73">
            <w:pPr>
              <w:jc w:val="both"/>
              <w:cnfStyle w:val="0000000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8,33%</w:t>
            </w:r>
          </w:p>
        </w:tc>
      </w:tr>
      <w:tr w:rsidR="00995D02" w:rsidRPr="00394D6C" w:rsidTr="008900D8">
        <w:trPr>
          <w:cnfStyle w:val="000000100000"/>
          <w:trHeight w:val="399"/>
        </w:trPr>
        <w:tc>
          <w:tcPr>
            <w:cnfStyle w:val="001000000000"/>
            <w:tcW w:w="2745"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Myome sous-séreux pédiculé </w:t>
            </w:r>
          </w:p>
        </w:tc>
        <w:tc>
          <w:tcPr>
            <w:tcW w:w="1140" w:type="pct"/>
          </w:tcPr>
          <w:p w:rsidR="00995D02" w:rsidRPr="00394D6C" w:rsidRDefault="0098523B" w:rsidP="00D65C73">
            <w:pPr>
              <w:jc w:val="both"/>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15" w:type="pct"/>
          </w:tcPr>
          <w:p w:rsidR="00995D02" w:rsidRPr="00394D6C" w:rsidRDefault="0098523B" w:rsidP="00D65C73">
            <w:pPr>
              <w:jc w:val="both"/>
              <w:cnfStyle w:val="0000001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4,16%</w:t>
            </w:r>
          </w:p>
        </w:tc>
      </w:tr>
      <w:tr w:rsidR="00995D02" w:rsidRPr="00394D6C" w:rsidTr="008900D8">
        <w:trPr>
          <w:trHeight w:val="349"/>
        </w:trPr>
        <w:tc>
          <w:tcPr>
            <w:cnfStyle w:val="001000000000"/>
            <w:tcW w:w="2745" w:type="pct"/>
          </w:tcPr>
          <w:p w:rsidR="00995D02" w:rsidRPr="00394D6C" w:rsidRDefault="00995D02" w:rsidP="00D65C73">
            <w:pPr>
              <w:jc w:val="both"/>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 xml:space="preserve">Total </w:t>
            </w:r>
          </w:p>
        </w:tc>
        <w:tc>
          <w:tcPr>
            <w:tcW w:w="1140" w:type="pct"/>
          </w:tcPr>
          <w:p w:rsidR="00995D02" w:rsidRPr="00394D6C" w:rsidRDefault="00995D02" w:rsidP="00D65C73">
            <w:pPr>
              <w:jc w:val="both"/>
              <w:cnfStyle w:val="000000000000"/>
              <w:rPr>
                <w:rFonts w:ascii="Times New Roman" w:eastAsia="Times New Roman" w:hAnsi="Times New Roman" w:cs="Times New Roman"/>
                <w:color w:val="000000"/>
                <w:sz w:val="20"/>
                <w:szCs w:val="20"/>
              </w:rPr>
            </w:pPr>
            <w:r w:rsidRPr="00394D6C">
              <w:rPr>
                <w:rFonts w:ascii="Times New Roman" w:eastAsia="Times New Roman" w:hAnsi="Times New Roman" w:cs="Times New Roman"/>
                <w:color w:val="000000"/>
                <w:sz w:val="20"/>
                <w:szCs w:val="20"/>
              </w:rPr>
              <w:t>2</w:t>
            </w:r>
            <w:r w:rsidR="0098523B">
              <w:rPr>
                <w:rFonts w:ascii="Times New Roman" w:eastAsia="Times New Roman" w:hAnsi="Times New Roman" w:cs="Times New Roman"/>
                <w:color w:val="000000"/>
                <w:sz w:val="20"/>
                <w:szCs w:val="20"/>
              </w:rPr>
              <w:t>4</w:t>
            </w:r>
          </w:p>
        </w:tc>
        <w:tc>
          <w:tcPr>
            <w:tcW w:w="1115" w:type="pct"/>
          </w:tcPr>
          <w:p w:rsidR="00995D02" w:rsidRPr="00394D6C" w:rsidRDefault="0098523B" w:rsidP="00D65C73">
            <w:pPr>
              <w:jc w:val="both"/>
              <w:cnfStyle w:val="0000000000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bl>
    <w:p w:rsidR="00995D02" w:rsidRPr="00394D6C" w:rsidRDefault="00995D02" w:rsidP="00D65C73">
      <w:pPr>
        <w:spacing w:after="0" w:line="240" w:lineRule="auto"/>
        <w:jc w:val="both"/>
        <w:rPr>
          <w:rFonts w:ascii="Times New Roman" w:eastAsia="Times New Roman" w:hAnsi="Times New Roman" w:cs="Times New Roman"/>
          <w:color w:val="000000"/>
          <w:sz w:val="20"/>
          <w:szCs w:val="20"/>
          <w:lang w:eastAsia="fr-CM"/>
        </w:rPr>
      </w:pPr>
    </w:p>
    <w:p w:rsidR="00995D02" w:rsidRPr="00394D6C" w:rsidRDefault="00995D02"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Les myomes </w:t>
      </w:r>
      <w:r w:rsidR="0054548F" w:rsidRPr="00394D6C">
        <w:rPr>
          <w:rFonts w:ascii="Times New Roman" w:eastAsia="Times New Roman" w:hAnsi="Times New Roman" w:cs="Times New Roman"/>
          <w:color w:val="000000"/>
          <w:sz w:val="20"/>
          <w:szCs w:val="20"/>
          <w:lang w:eastAsia="fr-CM"/>
        </w:rPr>
        <w:t xml:space="preserve">ont été beaucoup plus </w:t>
      </w:r>
      <w:r w:rsidRPr="00394D6C">
        <w:rPr>
          <w:rFonts w:ascii="Times New Roman" w:eastAsia="Times New Roman" w:hAnsi="Times New Roman" w:cs="Times New Roman"/>
          <w:color w:val="000000"/>
          <w:sz w:val="20"/>
          <w:szCs w:val="20"/>
          <w:lang w:eastAsia="fr-CM"/>
        </w:rPr>
        <w:t>interstitiels (70,83%)</w:t>
      </w:r>
      <w:r w:rsidR="0054548F" w:rsidRPr="00394D6C">
        <w:rPr>
          <w:rFonts w:ascii="Times New Roman" w:eastAsia="Times New Roman" w:hAnsi="Times New Roman" w:cs="Times New Roman"/>
          <w:color w:val="000000"/>
          <w:sz w:val="20"/>
          <w:szCs w:val="20"/>
          <w:lang w:eastAsia="fr-CM"/>
        </w:rPr>
        <w:t xml:space="preserve">, </w:t>
      </w:r>
      <w:r w:rsidR="000E198D">
        <w:rPr>
          <w:rFonts w:ascii="Times New Roman" w:eastAsia="Times New Roman" w:hAnsi="Times New Roman" w:cs="Times New Roman"/>
          <w:color w:val="000000"/>
          <w:sz w:val="20"/>
          <w:szCs w:val="20"/>
          <w:lang w:eastAsia="fr-CM"/>
        </w:rPr>
        <w:t>et aussi d</w:t>
      </w:r>
      <w:r w:rsidR="0054548F" w:rsidRPr="00394D6C">
        <w:rPr>
          <w:rFonts w:ascii="Times New Roman" w:eastAsia="Times New Roman" w:hAnsi="Times New Roman" w:cs="Times New Roman"/>
          <w:color w:val="000000"/>
          <w:sz w:val="20"/>
          <w:szCs w:val="20"/>
          <w:lang w:eastAsia="fr-CM"/>
        </w:rPr>
        <w:t>e siège</w:t>
      </w:r>
      <w:r w:rsidRPr="00394D6C">
        <w:rPr>
          <w:rFonts w:ascii="Times New Roman" w:eastAsia="Times New Roman" w:hAnsi="Times New Roman" w:cs="Times New Roman"/>
          <w:color w:val="000000"/>
          <w:sz w:val="20"/>
          <w:szCs w:val="20"/>
          <w:lang w:eastAsia="fr-CM"/>
        </w:rPr>
        <w:t xml:space="preserve"> sous séreux (16,66</w:t>
      </w:r>
      <w:r w:rsidR="0054548F" w:rsidRPr="00394D6C">
        <w:rPr>
          <w:rFonts w:ascii="Times New Roman" w:eastAsia="Times New Roman" w:hAnsi="Times New Roman" w:cs="Times New Roman"/>
          <w:color w:val="000000"/>
          <w:sz w:val="20"/>
          <w:szCs w:val="20"/>
          <w:lang w:eastAsia="fr-CM"/>
        </w:rPr>
        <w:t>.</w:t>
      </w:r>
    </w:p>
    <w:p w:rsidR="0091464B" w:rsidRPr="00394D6C" w:rsidRDefault="00D65C73" w:rsidP="00D65C73">
      <w:pPr>
        <w:spacing w:before="120" w:after="120" w:line="240" w:lineRule="auto"/>
        <w:jc w:val="both"/>
        <w:rPr>
          <w:rFonts w:ascii="Times New Roman" w:hAnsi="Times New Roman" w:cs="Times New Roman"/>
          <w:b/>
          <w:sz w:val="20"/>
          <w:szCs w:val="20"/>
        </w:rPr>
      </w:pPr>
      <w:r w:rsidRPr="00394D6C">
        <w:rPr>
          <w:rFonts w:ascii="Times New Roman" w:hAnsi="Times New Roman" w:cs="Times New Roman"/>
          <w:b/>
          <w:sz w:val="20"/>
          <w:szCs w:val="20"/>
        </w:rPr>
        <w:t>DISCUSSION</w:t>
      </w:r>
    </w:p>
    <w:p w:rsidR="00B27068" w:rsidRPr="00036E16" w:rsidRDefault="00B27068" w:rsidP="00036E16">
      <w:pPr>
        <w:pStyle w:val="Paragraphedeliste"/>
        <w:keepNext/>
        <w:keepLines/>
        <w:numPr>
          <w:ilvl w:val="0"/>
          <w:numId w:val="23"/>
        </w:numPr>
        <w:spacing w:before="60" w:after="60" w:line="240" w:lineRule="auto"/>
        <w:ind w:left="714" w:hanging="357"/>
        <w:jc w:val="both"/>
        <w:outlineLvl w:val="0"/>
        <w:rPr>
          <w:rFonts w:ascii="Times New Roman" w:eastAsia="Times New Roman" w:hAnsi="Times New Roman" w:cs="Times New Roman"/>
          <w:b/>
          <w:color w:val="000000"/>
          <w:sz w:val="20"/>
          <w:szCs w:val="20"/>
          <w:lang w:eastAsia="fr-CM"/>
        </w:rPr>
      </w:pPr>
      <w:r w:rsidRPr="00036E16">
        <w:rPr>
          <w:rFonts w:ascii="Times New Roman" w:eastAsia="Times New Roman" w:hAnsi="Times New Roman" w:cs="Times New Roman"/>
          <w:b/>
          <w:color w:val="000000"/>
          <w:sz w:val="20"/>
          <w:szCs w:val="20"/>
          <w:lang w:eastAsia="fr-CM"/>
        </w:rPr>
        <w:t xml:space="preserve">Données sociodémographiques </w:t>
      </w:r>
    </w:p>
    <w:p w:rsidR="00B27068" w:rsidRPr="00394D6C" w:rsidRDefault="004E78BD"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w:t>
      </w:r>
      <w:r w:rsidR="00B27068" w:rsidRPr="00394D6C">
        <w:rPr>
          <w:rFonts w:ascii="Times New Roman" w:eastAsia="Times New Roman" w:hAnsi="Times New Roman" w:cs="Times New Roman"/>
          <w:color w:val="000000"/>
          <w:sz w:val="20"/>
          <w:szCs w:val="20"/>
          <w:lang w:eastAsia="fr-CM"/>
        </w:rPr>
        <w:t xml:space="preserve">étude incluait 115 échographies pelviennes réalisées en contexte de douleurs pelviennes non gravidique. L’âge des patientes variait entre 18 et 58 ans et la tranche d’âge la plus affectée était celle de 28-34 ans (28,7%). Ce résultat est </w:t>
      </w:r>
      <w:r w:rsidRPr="00394D6C">
        <w:rPr>
          <w:rFonts w:ascii="Times New Roman" w:eastAsia="Times New Roman" w:hAnsi="Times New Roman" w:cs="Times New Roman"/>
          <w:color w:val="000000"/>
          <w:sz w:val="20"/>
          <w:szCs w:val="20"/>
          <w:lang w:eastAsia="fr-CM"/>
        </w:rPr>
        <w:t>proche de</w:t>
      </w:r>
      <w:r w:rsidR="00B27068" w:rsidRPr="00394D6C">
        <w:rPr>
          <w:rFonts w:ascii="Times New Roman" w:eastAsia="Times New Roman" w:hAnsi="Times New Roman" w:cs="Times New Roman"/>
          <w:color w:val="000000"/>
          <w:sz w:val="20"/>
          <w:szCs w:val="20"/>
          <w:lang w:eastAsia="fr-CM"/>
        </w:rPr>
        <w:t xml:space="preserve"> celui de </w:t>
      </w:r>
      <w:proofErr w:type="spellStart"/>
      <w:r w:rsidR="00B27068" w:rsidRPr="00394D6C">
        <w:rPr>
          <w:rFonts w:ascii="Times New Roman" w:eastAsia="Times New Roman" w:hAnsi="Times New Roman" w:cs="Times New Roman"/>
          <w:color w:val="000000"/>
          <w:sz w:val="20"/>
          <w:szCs w:val="20"/>
          <w:lang w:eastAsia="fr-CM"/>
        </w:rPr>
        <w:t>LK</w:t>
      </w:r>
      <w:proofErr w:type="spellEnd"/>
      <w:r w:rsidR="00B27068" w:rsidRPr="00394D6C">
        <w:rPr>
          <w:rFonts w:ascii="Times New Roman" w:eastAsia="Times New Roman" w:hAnsi="Times New Roman" w:cs="Times New Roman"/>
          <w:i/>
          <w:color w:val="000000"/>
          <w:sz w:val="20"/>
          <w:szCs w:val="20"/>
          <w:lang w:eastAsia="fr-CM"/>
        </w:rPr>
        <w:t xml:space="preserve"> </w:t>
      </w:r>
      <w:proofErr w:type="spellStart"/>
      <w:r w:rsidR="00B27068" w:rsidRPr="00394D6C">
        <w:rPr>
          <w:rFonts w:ascii="Times New Roman" w:eastAsia="Times New Roman" w:hAnsi="Times New Roman" w:cs="Times New Roman"/>
          <w:color w:val="000000"/>
          <w:sz w:val="20"/>
          <w:szCs w:val="20"/>
          <w:lang w:eastAsia="fr-CM"/>
        </w:rPr>
        <w:t>Agoda</w:t>
      </w:r>
      <w:proofErr w:type="spellEnd"/>
      <w:r w:rsidR="00B27068" w:rsidRPr="00394D6C">
        <w:rPr>
          <w:rFonts w:ascii="Times New Roman" w:eastAsia="Times New Roman" w:hAnsi="Times New Roman" w:cs="Times New Roman"/>
          <w:color w:val="000000"/>
          <w:sz w:val="20"/>
          <w:szCs w:val="20"/>
          <w:lang w:eastAsia="fr-CM"/>
        </w:rPr>
        <w:t>-</w:t>
      </w:r>
      <w:proofErr w:type="spellStart"/>
      <w:r w:rsidR="00B27068" w:rsidRPr="00394D6C">
        <w:rPr>
          <w:rFonts w:ascii="Times New Roman" w:eastAsia="Times New Roman" w:hAnsi="Times New Roman" w:cs="Times New Roman"/>
          <w:color w:val="000000"/>
          <w:sz w:val="20"/>
          <w:szCs w:val="20"/>
          <w:lang w:eastAsia="fr-CM"/>
        </w:rPr>
        <w:t>Koussema</w:t>
      </w:r>
      <w:proofErr w:type="spellEnd"/>
      <w:r w:rsidR="00B27068" w:rsidRPr="00394D6C">
        <w:rPr>
          <w:rFonts w:ascii="Times New Roman" w:eastAsia="Times New Roman" w:hAnsi="Times New Roman" w:cs="Times New Roman"/>
          <w:i/>
          <w:color w:val="000000"/>
          <w:sz w:val="20"/>
          <w:szCs w:val="20"/>
          <w:lang w:eastAsia="fr-CM"/>
        </w:rPr>
        <w:t xml:space="preserve"> et al </w:t>
      </w:r>
      <w:r w:rsidR="00B27068" w:rsidRPr="00394D6C">
        <w:rPr>
          <w:rFonts w:ascii="Times New Roman" w:eastAsia="Times New Roman" w:hAnsi="Times New Roman" w:cs="Times New Roman"/>
          <w:color w:val="000000"/>
          <w:sz w:val="20"/>
          <w:szCs w:val="20"/>
          <w:lang w:eastAsia="fr-CM"/>
        </w:rPr>
        <w:t>dont la tranche d’âge la plus affectée était celle de 30-35 ans (22,52%) [</w:t>
      </w:r>
      <w:r w:rsidR="00B27068" w:rsidRPr="00394D6C">
        <w:rPr>
          <w:rFonts w:ascii="Times New Roman" w:eastAsia="Times New Roman" w:hAnsi="Times New Roman" w:cs="Times New Roman"/>
          <w:b/>
          <w:bCs/>
          <w:color w:val="000000"/>
          <w:sz w:val="20"/>
          <w:szCs w:val="20"/>
          <w:lang w:eastAsia="fr-CM"/>
        </w:rPr>
        <w:t>9</w:t>
      </w:r>
      <w:r w:rsidR="00B27068" w:rsidRPr="00394D6C">
        <w:rPr>
          <w:rFonts w:ascii="Times New Roman" w:eastAsia="Times New Roman" w:hAnsi="Times New Roman" w:cs="Times New Roman"/>
          <w:color w:val="000000"/>
          <w:sz w:val="20"/>
          <w:szCs w:val="20"/>
          <w:lang w:eastAsia="fr-CM"/>
        </w:rPr>
        <w:t>]</w:t>
      </w:r>
      <w:r w:rsidR="00B27068" w:rsidRPr="00394D6C">
        <w:rPr>
          <w:rFonts w:ascii="Times New Roman" w:eastAsia="Times New Roman" w:hAnsi="Times New Roman" w:cs="Times New Roman"/>
          <w:sz w:val="20"/>
          <w:szCs w:val="20"/>
          <w:lang w:eastAsia="fr-CM"/>
        </w:rPr>
        <w:t>.</w:t>
      </w:r>
      <w:r w:rsidR="00B27068" w:rsidRPr="00394D6C">
        <w:rPr>
          <w:rFonts w:ascii="Times New Roman" w:eastAsia="Times New Roman" w:hAnsi="Times New Roman" w:cs="Times New Roman"/>
          <w:color w:val="FF0000"/>
          <w:sz w:val="20"/>
          <w:szCs w:val="20"/>
          <w:lang w:eastAsia="fr-CM"/>
        </w:rPr>
        <w:t xml:space="preserve"> </w:t>
      </w:r>
      <w:r w:rsidRPr="00394D6C">
        <w:rPr>
          <w:rFonts w:ascii="Times New Roman" w:eastAsia="Times New Roman" w:hAnsi="Times New Roman" w:cs="Times New Roman"/>
          <w:sz w:val="20"/>
          <w:szCs w:val="20"/>
          <w:lang w:eastAsia="fr-CM"/>
        </w:rPr>
        <w:t xml:space="preserve">En effet, l’on pense que </w:t>
      </w:r>
      <w:r w:rsidR="00B27068" w:rsidRPr="00394D6C">
        <w:rPr>
          <w:rFonts w:ascii="Times New Roman" w:eastAsia="Times New Roman" w:hAnsi="Times New Roman" w:cs="Times New Roman"/>
          <w:color w:val="000000"/>
          <w:sz w:val="20"/>
          <w:szCs w:val="20"/>
          <w:lang w:eastAsia="fr-CM"/>
        </w:rPr>
        <w:t xml:space="preserve">les nombreuses fluctuations hormonales autour du cycle menstruel </w:t>
      </w:r>
      <w:r w:rsidRPr="00394D6C">
        <w:rPr>
          <w:rFonts w:ascii="Times New Roman" w:eastAsia="Times New Roman" w:hAnsi="Times New Roman" w:cs="Times New Roman"/>
          <w:color w:val="000000"/>
          <w:sz w:val="20"/>
          <w:szCs w:val="20"/>
          <w:lang w:eastAsia="fr-CM"/>
        </w:rPr>
        <w:t xml:space="preserve">seraient liées à </w:t>
      </w:r>
      <w:r w:rsidR="00B27068" w:rsidRPr="00394D6C">
        <w:rPr>
          <w:rFonts w:ascii="Times New Roman" w:eastAsia="Times New Roman" w:hAnsi="Times New Roman" w:cs="Times New Roman"/>
          <w:color w:val="000000"/>
          <w:sz w:val="20"/>
          <w:szCs w:val="20"/>
          <w:lang w:eastAsia="fr-CM"/>
        </w:rPr>
        <w:t xml:space="preserve">certains </w:t>
      </w:r>
      <w:r w:rsidRPr="00394D6C">
        <w:rPr>
          <w:rFonts w:ascii="Times New Roman" w:eastAsia="Times New Roman" w:hAnsi="Times New Roman" w:cs="Times New Roman"/>
          <w:color w:val="000000"/>
          <w:sz w:val="20"/>
          <w:szCs w:val="20"/>
          <w:lang w:eastAsia="fr-CM"/>
        </w:rPr>
        <w:t xml:space="preserve">de ces </w:t>
      </w:r>
      <w:r w:rsidR="00B27068" w:rsidRPr="00394D6C">
        <w:rPr>
          <w:rFonts w:ascii="Times New Roman" w:eastAsia="Times New Roman" w:hAnsi="Times New Roman" w:cs="Times New Roman"/>
          <w:color w:val="000000"/>
          <w:sz w:val="20"/>
          <w:szCs w:val="20"/>
          <w:lang w:eastAsia="fr-CM"/>
        </w:rPr>
        <w:t xml:space="preserve">troubles fonctionnels </w:t>
      </w:r>
      <w:r w:rsidRPr="00394D6C">
        <w:rPr>
          <w:rFonts w:ascii="Times New Roman" w:eastAsia="Times New Roman" w:hAnsi="Times New Roman" w:cs="Times New Roman"/>
          <w:color w:val="000000"/>
          <w:sz w:val="20"/>
          <w:szCs w:val="20"/>
          <w:lang w:eastAsia="fr-CM"/>
        </w:rPr>
        <w:t xml:space="preserve">et qui </w:t>
      </w:r>
      <w:r w:rsidR="00B27068" w:rsidRPr="00394D6C">
        <w:rPr>
          <w:rFonts w:ascii="Times New Roman" w:eastAsia="Times New Roman" w:hAnsi="Times New Roman" w:cs="Times New Roman"/>
          <w:color w:val="000000"/>
          <w:sz w:val="20"/>
          <w:szCs w:val="20"/>
          <w:lang w:eastAsia="fr-CM"/>
        </w:rPr>
        <w:t>se manifest</w:t>
      </w:r>
      <w:r w:rsidRPr="00394D6C">
        <w:rPr>
          <w:rFonts w:ascii="Times New Roman" w:eastAsia="Times New Roman" w:hAnsi="Times New Roman" w:cs="Times New Roman"/>
          <w:color w:val="000000"/>
          <w:sz w:val="20"/>
          <w:szCs w:val="20"/>
          <w:lang w:eastAsia="fr-CM"/>
        </w:rPr>
        <w:t>e</w:t>
      </w:r>
      <w:r w:rsidR="00B27068" w:rsidRPr="00394D6C">
        <w:rPr>
          <w:rFonts w:ascii="Times New Roman" w:eastAsia="Times New Roman" w:hAnsi="Times New Roman" w:cs="Times New Roman"/>
          <w:color w:val="000000"/>
          <w:sz w:val="20"/>
          <w:szCs w:val="20"/>
          <w:lang w:eastAsia="fr-CM"/>
        </w:rPr>
        <w:t>n</w:t>
      </w:r>
      <w:r w:rsidR="00036E16">
        <w:rPr>
          <w:rFonts w:ascii="Times New Roman" w:eastAsia="Times New Roman" w:hAnsi="Times New Roman" w:cs="Times New Roman"/>
          <w:color w:val="000000"/>
          <w:sz w:val="20"/>
          <w:szCs w:val="20"/>
          <w:lang w:eastAsia="fr-CM"/>
        </w:rPr>
        <w:t>t par des douleurs pelviennes.</w:t>
      </w:r>
    </w:p>
    <w:p w:rsidR="00B27068" w:rsidRPr="00394D6C" w:rsidRDefault="004E78BD"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Par ailleurs, 70,40% de nos </w:t>
      </w:r>
      <w:r w:rsidR="00B27068" w:rsidRPr="00394D6C">
        <w:rPr>
          <w:rFonts w:ascii="Times New Roman" w:eastAsia="Times New Roman" w:hAnsi="Times New Roman" w:cs="Times New Roman"/>
          <w:color w:val="000000"/>
          <w:sz w:val="20"/>
          <w:szCs w:val="20"/>
          <w:lang w:eastAsia="fr-CM"/>
        </w:rPr>
        <w:t>patientes étaient mariées</w:t>
      </w:r>
      <w:r w:rsidRPr="00394D6C">
        <w:rPr>
          <w:rFonts w:ascii="Times New Roman" w:eastAsia="Times New Roman" w:hAnsi="Times New Roman" w:cs="Times New Roman"/>
          <w:color w:val="000000"/>
          <w:sz w:val="20"/>
          <w:szCs w:val="20"/>
          <w:lang w:eastAsia="fr-CM"/>
        </w:rPr>
        <w:t xml:space="preserve">. </w:t>
      </w:r>
      <w:r w:rsidR="005B0E95" w:rsidRPr="00394D6C">
        <w:rPr>
          <w:rFonts w:ascii="Times New Roman" w:eastAsia="Times New Roman" w:hAnsi="Times New Roman" w:cs="Times New Roman"/>
          <w:color w:val="000000"/>
          <w:sz w:val="20"/>
          <w:szCs w:val="20"/>
          <w:lang w:eastAsia="fr-CM"/>
        </w:rPr>
        <w:t xml:space="preserve">Ici, le </w:t>
      </w:r>
      <w:r w:rsidR="00B27068" w:rsidRPr="00394D6C">
        <w:rPr>
          <w:rFonts w:ascii="Times New Roman" w:eastAsia="Times New Roman" w:hAnsi="Times New Roman" w:cs="Times New Roman"/>
          <w:color w:val="000000"/>
          <w:sz w:val="20"/>
          <w:szCs w:val="20"/>
          <w:lang w:eastAsia="fr-CM"/>
        </w:rPr>
        <w:t xml:space="preserve">contexte socioculturel </w:t>
      </w:r>
      <w:r w:rsidR="005B0E95" w:rsidRPr="00394D6C">
        <w:rPr>
          <w:rFonts w:ascii="Times New Roman" w:eastAsia="Times New Roman" w:hAnsi="Times New Roman" w:cs="Times New Roman"/>
          <w:color w:val="000000"/>
          <w:sz w:val="20"/>
          <w:szCs w:val="20"/>
          <w:lang w:eastAsia="fr-CM"/>
        </w:rPr>
        <w:t>qui v</w:t>
      </w:r>
      <w:r w:rsidR="00036E16">
        <w:rPr>
          <w:rFonts w:ascii="Times New Roman" w:eastAsia="Times New Roman" w:hAnsi="Times New Roman" w:cs="Times New Roman"/>
          <w:color w:val="000000"/>
          <w:sz w:val="20"/>
          <w:szCs w:val="20"/>
          <w:lang w:eastAsia="fr-CM"/>
        </w:rPr>
        <w:t>oudrait</w:t>
      </w:r>
      <w:r w:rsidR="005B0E95" w:rsidRPr="00394D6C">
        <w:rPr>
          <w:rFonts w:ascii="Times New Roman" w:eastAsia="Times New Roman" w:hAnsi="Times New Roman" w:cs="Times New Roman"/>
          <w:color w:val="000000"/>
          <w:sz w:val="20"/>
          <w:szCs w:val="20"/>
          <w:lang w:eastAsia="fr-CM"/>
        </w:rPr>
        <w:t xml:space="preserve"> que la femme se marie assez précocement, parfois sans </w:t>
      </w:r>
      <w:r w:rsidR="0054548F" w:rsidRPr="00394D6C">
        <w:rPr>
          <w:rFonts w:ascii="Times New Roman" w:eastAsia="Times New Roman" w:hAnsi="Times New Roman" w:cs="Times New Roman"/>
          <w:color w:val="000000"/>
          <w:sz w:val="20"/>
          <w:szCs w:val="20"/>
          <w:lang w:eastAsia="fr-CM"/>
        </w:rPr>
        <w:t>grand</w:t>
      </w:r>
      <w:r w:rsidR="005B0E95" w:rsidRPr="00394D6C">
        <w:rPr>
          <w:rFonts w:ascii="Times New Roman" w:eastAsia="Times New Roman" w:hAnsi="Times New Roman" w:cs="Times New Roman"/>
          <w:color w:val="000000"/>
          <w:sz w:val="20"/>
          <w:szCs w:val="20"/>
          <w:lang w:eastAsia="fr-CM"/>
        </w:rPr>
        <w:t xml:space="preserve">e connaissance du fonctionnement féminin et maternel de son corps. </w:t>
      </w:r>
      <w:r w:rsidR="00036E16">
        <w:rPr>
          <w:rFonts w:ascii="Times New Roman" w:eastAsia="Times New Roman" w:hAnsi="Times New Roman" w:cs="Times New Roman"/>
          <w:color w:val="000000"/>
          <w:sz w:val="20"/>
          <w:szCs w:val="20"/>
          <w:lang w:eastAsia="fr-CM"/>
        </w:rPr>
        <w:t xml:space="preserve">À </w:t>
      </w:r>
      <w:r w:rsidR="005B0E95" w:rsidRPr="00394D6C">
        <w:rPr>
          <w:rFonts w:ascii="Times New Roman" w:eastAsia="Times New Roman" w:hAnsi="Times New Roman" w:cs="Times New Roman"/>
          <w:color w:val="000000"/>
          <w:sz w:val="20"/>
          <w:szCs w:val="20"/>
          <w:lang w:eastAsia="fr-CM"/>
        </w:rPr>
        <w:t>cela s’ajoute</w:t>
      </w:r>
      <w:r w:rsidR="00036E16">
        <w:rPr>
          <w:rFonts w:ascii="Times New Roman" w:eastAsia="Times New Roman" w:hAnsi="Times New Roman" w:cs="Times New Roman"/>
          <w:color w:val="000000"/>
          <w:sz w:val="20"/>
          <w:szCs w:val="20"/>
          <w:lang w:eastAsia="fr-CM"/>
        </w:rPr>
        <w:t>rait</w:t>
      </w:r>
      <w:r w:rsidR="005B0E95" w:rsidRPr="00394D6C">
        <w:rPr>
          <w:rFonts w:ascii="Times New Roman" w:eastAsia="Times New Roman" w:hAnsi="Times New Roman" w:cs="Times New Roman"/>
          <w:color w:val="000000"/>
          <w:sz w:val="20"/>
          <w:szCs w:val="20"/>
          <w:lang w:eastAsia="fr-CM"/>
        </w:rPr>
        <w:t xml:space="preserve"> </w:t>
      </w:r>
      <w:r w:rsidR="00B27068" w:rsidRPr="00394D6C">
        <w:rPr>
          <w:rFonts w:ascii="Times New Roman" w:eastAsia="Times New Roman" w:hAnsi="Times New Roman" w:cs="Times New Roman"/>
          <w:color w:val="000000"/>
          <w:sz w:val="20"/>
          <w:szCs w:val="20"/>
          <w:lang w:eastAsia="fr-CM"/>
        </w:rPr>
        <w:t xml:space="preserve">la fréquence </w:t>
      </w:r>
      <w:r w:rsidR="005B0E95" w:rsidRPr="00394D6C">
        <w:rPr>
          <w:rFonts w:ascii="Times New Roman" w:eastAsia="Times New Roman" w:hAnsi="Times New Roman" w:cs="Times New Roman"/>
          <w:color w:val="000000"/>
          <w:sz w:val="20"/>
          <w:szCs w:val="20"/>
          <w:lang w:eastAsia="fr-CM"/>
        </w:rPr>
        <w:t xml:space="preserve">assez élevée </w:t>
      </w:r>
      <w:r w:rsidR="00B27068" w:rsidRPr="00394D6C">
        <w:rPr>
          <w:rFonts w:ascii="Times New Roman" w:eastAsia="Times New Roman" w:hAnsi="Times New Roman" w:cs="Times New Roman"/>
          <w:color w:val="000000"/>
          <w:sz w:val="20"/>
          <w:szCs w:val="20"/>
          <w:lang w:eastAsia="fr-CM"/>
        </w:rPr>
        <w:t>des foyers polygamiques</w:t>
      </w:r>
      <w:r w:rsidR="005B0E95" w:rsidRPr="00394D6C">
        <w:rPr>
          <w:rFonts w:ascii="Times New Roman" w:eastAsia="Times New Roman" w:hAnsi="Times New Roman" w:cs="Times New Roman"/>
          <w:color w:val="000000"/>
          <w:sz w:val="20"/>
          <w:szCs w:val="20"/>
          <w:lang w:eastAsia="fr-CM"/>
        </w:rPr>
        <w:t xml:space="preserve">, tout ceci pouvant </w:t>
      </w:r>
      <w:r w:rsidR="00B27068" w:rsidRPr="00394D6C">
        <w:rPr>
          <w:rFonts w:ascii="Times New Roman" w:eastAsia="Times New Roman" w:hAnsi="Times New Roman" w:cs="Times New Roman"/>
          <w:color w:val="000000"/>
          <w:sz w:val="20"/>
          <w:szCs w:val="20"/>
          <w:lang w:eastAsia="fr-CM"/>
        </w:rPr>
        <w:t>facilit</w:t>
      </w:r>
      <w:r w:rsidR="005B0E95" w:rsidRPr="00394D6C">
        <w:rPr>
          <w:rFonts w:ascii="Times New Roman" w:eastAsia="Times New Roman" w:hAnsi="Times New Roman" w:cs="Times New Roman"/>
          <w:color w:val="000000"/>
          <w:sz w:val="20"/>
          <w:szCs w:val="20"/>
          <w:lang w:eastAsia="fr-CM"/>
        </w:rPr>
        <w:t>er</w:t>
      </w:r>
      <w:r w:rsidR="00B27068" w:rsidRPr="00394D6C">
        <w:rPr>
          <w:rFonts w:ascii="Times New Roman" w:eastAsia="Times New Roman" w:hAnsi="Times New Roman" w:cs="Times New Roman"/>
          <w:color w:val="000000"/>
          <w:sz w:val="20"/>
          <w:szCs w:val="20"/>
          <w:lang w:eastAsia="fr-CM"/>
        </w:rPr>
        <w:t xml:space="preserve"> la transmission des germes</w:t>
      </w:r>
      <w:r w:rsidR="005B0E95" w:rsidRPr="00394D6C">
        <w:rPr>
          <w:rFonts w:ascii="Times New Roman" w:eastAsia="Times New Roman" w:hAnsi="Times New Roman" w:cs="Times New Roman"/>
          <w:color w:val="000000"/>
          <w:sz w:val="20"/>
          <w:szCs w:val="20"/>
          <w:lang w:eastAsia="fr-CM"/>
        </w:rPr>
        <w:t xml:space="preserve"> et donc de la douleur pelvienne</w:t>
      </w:r>
      <w:r w:rsidR="0098523B">
        <w:rPr>
          <w:rFonts w:ascii="Times New Roman" w:eastAsia="Times New Roman" w:hAnsi="Times New Roman" w:cs="Times New Roman"/>
          <w:color w:val="000000"/>
          <w:sz w:val="20"/>
          <w:szCs w:val="20"/>
          <w:lang w:eastAsia="fr-CM"/>
        </w:rPr>
        <w:t xml:space="preserve">. </w:t>
      </w:r>
    </w:p>
    <w:p w:rsidR="00B27068" w:rsidRPr="00036E16" w:rsidRDefault="0098523B" w:rsidP="00036E16">
      <w:pPr>
        <w:pStyle w:val="Paragraphedeliste"/>
        <w:keepNext/>
        <w:keepLines/>
        <w:numPr>
          <w:ilvl w:val="0"/>
          <w:numId w:val="23"/>
        </w:numPr>
        <w:spacing w:before="60" w:after="60" w:line="240" w:lineRule="auto"/>
        <w:ind w:left="714" w:hanging="357"/>
        <w:jc w:val="both"/>
        <w:outlineLvl w:val="0"/>
        <w:rPr>
          <w:rFonts w:ascii="Times New Roman" w:eastAsia="Times New Roman" w:hAnsi="Times New Roman" w:cs="Times New Roman"/>
          <w:b/>
          <w:color w:val="000000"/>
          <w:sz w:val="20"/>
          <w:szCs w:val="20"/>
          <w:lang w:eastAsia="fr-CM"/>
        </w:rPr>
      </w:pPr>
      <w:r>
        <w:rPr>
          <w:rFonts w:ascii="Times New Roman" w:eastAsia="Times New Roman" w:hAnsi="Times New Roman" w:cs="Times New Roman"/>
          <w:b/>
          <w:color w:val="000000"/>
          <w:sz w:val="20"/>
          <w:szCs w:val="20"/>
          <w:lang w:eastAsia="fr-CM"/>
        </w:rPr>
        <w:t>Données cliniques</w:t>
      </w:r>
    </w:p>
    <w:p w:rsidR="00E06887" w:rsidRPr="00394D6C" w:rsidRDefault="00B27068"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Du point de vue clinique</w:t>
      </w:r>
      <w:r w:rsidR="00845B7F" w:rsidRPr="00394D6C">
        <w:rPr>
          <w:rFonts w:ascii="Times New Roman" w:eastAsia="Times New Roman" w:hAnsi="Times New Roman" w:cs="Times New Roman"/>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 xml:space="preserve">la douleur pelvienne </w:t>
      </w:r>
      <w:r w:rsidR="00845B7F" w:rsidRPr="00394D6C">
        <w:rPr>
          <w:rFonts w:ascii="Times New Roman" w:eastAsia="Times New Roman" w:hAnsi="Times New Roman" w:cs="Times New Roman"/>
          <w:color w:val="000000"/>
          <w:sz w:val="20"/>
          <w:szCs w:val="20"/>
          <w:lang w:eastAsia="fr-CM"/>
        </w:rPr>
        <w:t>a été qualifiée d’</w:t>
      </w:r>
      <w:r w:rsidRPr="00394D6C">
        <w:rPr>
          <w:rFonts w:ascii="Times New Roman" w:eastAsia="Times New Roman" w:hAnsi="Times New Roman" w:cs="Times New Roman"/>
          <w:color w:val="000000"/>
          <w:sz w:val="20"/>
          <w:szCs w:val="20"/>
          <w:lang w:eastAsia="fr-CM"/>
        </w:rPr>
        <w:t xml:space="preserve">aigue dans 39,10% </w:t>
      </w:r>
      <w:r w:rsidR="00845B7F" w:rsidRPr="00394D6C">
        <w:rPr>
          <w:rFonts w:ascii="Times New Roman" w:eastAsia="Times New Roman" w:hAnsi="Times New Roman" w:cs="Times New Roman"/>
          <w:color w:val="000000"/>
          <w:sz w:val="20"/>
          <w:szCs w:val="20"/>
          <w:lang w:eastAsia="fr-CM"/>
        </w:rPr>
        <w:t xml:space="preserve">de cas </w:t>
      </w:r>
      <w:r w:rsidRPr="00394D6C">
        <w:rPr>
          <w:rFonts w:ascii="Times New Roman" w:eastAsia="Times New Roman" w:hAnsi="Times New Roman" w:cs="Times New Roman"/>
          <w:color w:val="000000"/>
          <w:sz w:val="20"/>
          <w:szCs w:val="20"/>
          <w:lang w:eastAsia="fr-CM"/>
        </w:rPr>
        <w:t xml:space="preserve">et </w:t>
      </w:r>
      <w:r w:rsidR="00845B7F" w:rsidRPr="00394D6C">
        <w:rPr>
          <w:rFonts w:ascii="Times New Roman" w:eastAsia="Times New Roman" w:hAnsi="Times New Roman" w:cs="Times New Roman"/>
          <w:color w:val="000000"/>
          <w:sz w:val="20"/>
          <w:szCs w:val="20"/>
          <w:lang w:eastAsia="fr-CM"/>
        </w:rPr>
        <w:t xml:space="preserve">de </w:t>
      </w:r>
      <w:r w:rsidRPr="00394D6C">
        <w:rPr>
          <w:rFonts w:ascii="Times New Roman" w:eastAsia="Times New Roman" w:hAnsi="Times New Roman" w:cs="Times New Roman"/>
          <w:color w:val="000000"/>
          <w:sz w:val="20"/>
          <w:szCs w:val="20"/>
          <w:lang w:eastAsia="fr-CM"/>
        </w:rPr>
        <w:t>chronique dans 60,90%</w:t>
      </w:r>
      <w:r w:rsidR="00845B7F" w:rsidRPr="00394D6C">
        <w:rPr>
          <w:rFonts w:ascii="Times New Roman" w:eastAsia="Times New Roman" w:hAnsi="Times New Roman" w:cs="Times New Roman"/>
          <w:color w:val="000000"/>
          <w:sz w:val="20"/>
          <w:szCs w:val="20"/>
          <w:lang w:eastAsia="fr-CM"/>
        </w:rPr>
        <w:t xml:space="preserve"> de cas</w:t>
      </w:r>
      <w:r w:rsidRPr="00394D6C">
        <w:rPr>
          <w:rFonts w:ascii="Times New Roman" w:eastAsia="Times New Roman" w:hAnsi="Times New Roman" w:cs="Times New Roman"/>
          <w:color w:val="000000"/>
          <w:sz w:val="20"/>
          <w:szCs w:val="20"/>
          <w:lang w:eastAsia="fr-CM"/>
        </w:rPr>
        <w:t xml:space="preserve">. </w:t>
      </w:r>
      <w:r w:rsidR="00845B7F" w:rsidRPr="00394D6C">
        <w:rPr>
          <w:rFonts w:ascii="Times New Roman" w:eastAsia="Times New Roman" w:hAnsi="Times New Roman" w:cs="Times New Roman"/>
          <w:color w:val="000000"/>
          <w:sz w:val="20"/>
          <w:szCs w:val="20"/>
          <w:lang w:eastAsia="fr-CM"/>
        </w:rPr>
        <w:t>Nos résultats ne s</w:t>
      </w:r>
      <w:r w:rsidR="00F612AA" w:rsidRPr="00394D6C">
        <w:rPr>
          <w:rFonts w:ascii="Times New Roman" w:eastAsia="Times New Roman" w:hAnsi="Times New Roman" w:cs="Times New Roman"/>
          <w:color w:val="000000"/>
          <w:sz w:val="20"/>
          <w:szCs w:val="20"/>
          <w:lang w:eastAsia="fr-CM"/>
        </w:rPr>
        <w:t xml:space="preserve">ont pas proches de ceux de </w:t>
      </w:r>
      <w:proofErr w:type="spellStart"/>
      <w:r w:rsidRPr="00394D6C">
        <w:rPr>
          <w:rFonts w:ascii="Times New Roman" w:eastAsia="Times New Roman" w:hAnsi="Times New Roman" w:cs="Times New Roman"/>
          <w:color w:val="000000"/>
          <w:sz w:val="20"/>
          <w:szCs w:val="20"/>
          <w:lang w:eastAsia="fr-CM"/>
        </w:rPr>
        <w:t>LK</w:t>
      </w:r>
      <w:proofErr w:type="spellEnd"/>
      <w:r w:rsidRPr="00394D6C">
        <w:rPr>
          <w:rFonts w:ascii="Times New Roman" w:eastAsia="Times New Roman" w:hAnsi="Times New Roman" w:cs="Times New Roman"/>
          <w:color w:val="000000"/>
          <w:sz w:val="20"/>
          <w:szCs w:val="20"/>
          <w:lang w:eastAsia="fr-CM"/>
        </w:rPr>
        <w:t xml:space="preserve"> </w:t>
      </w:r>
      <w:proofErr w:type="spellStart"/>
      <w:r w:rsidRPr="00394D6C">
        <w:rPr>
          <w:rFonts w:ascii="Times New Roman" w:eastAsia="Times New Roman" w:hAnsi="Times New Roman" w:cs="Times New Roman"/>
          <w:color w:val="000000"/>
          <w:sz w:val="20"/>
          <w:szCs w:val="20"/>
          <w:lang w:eastAsia="fr-CM"/>
        </w:rPr>
        <w:t>Agoda</w:t>
      </w:r>
      <w:proofErr w:type="spellEnd"/>
      <w:r w:rsidRPr="00394D6C">
        <w:rPr>
          <w:rFonts w:ascii="Times New Roman" w:eastAsia="Times New Roman" w:hAnsi="Times New Roman" w:cs="Times New Roman"/>
          <w:color w:val="000000"/>
          <w:sz w:val="20"/>
          <w:szCs w:val="20"/>
          <w:lang w:eastAsia="fr-CM"/>
        </w:rPr>
        <w:t>-</w:t>
      </w:r>
      <w:proofErr w:type="spellStart"/>
      <w:r w:rsidRPr="00394D6C">
        <w:rPr>
          <w:rFonts w:ascii="Times New Roman" w:eastAsia="Times New Roman" w:hAnsi="Times New Roman" w:cs="Times New Roman"/>
          <w:color w:val="000000"/>
          <w:sz w:val="20"/>
          <w:szCs w:val="20"/>
          <w:lang w:eastAsia="fr-CM"/>
        </w:rPr>
        <w:t>Koussema</w:t>
      </w:r>
      <w:proofErr w:type="spellEnd"/>
      <w:r w:rsidRPr="00394D6C">
        <w:rPr>
          <w:rFonts w:ascii="Times New Roman" w:eastAsia="Times New Roman" w:hAnsi="Times New Roman" w:cs="Times New Roman"/>
          <w:color w:val="000000"/>
          <w:sz w:val="20"/>
          <w:szCs w:val="20"/>
          <w:lang w:eastAsia="fr-CM"/>
        </w:rPr>
        <w:t xml:space="preserve"> </w:t>
      </w:r>
      <w:r w:rsidRPr="00394D6C">
        <w:rPr>
          <w:rFonts w:ascii="Times New Roman" w:eastAsia="Times New Roman" w:hAnsi="Times New Roman" w:cs="Times New Roman"/>
          <w:i/>
          <w:color w:val="000000"/>
          <w:sz w:val="20"/>
          <w:szCs w:val="20"/>
          <w:lang w:eastAsia="fr-CM"/>
        </w:rPr>
        <w:t>et al</w:t>
      </w:r>
      <w:r w:rsidRPr="00394D6C">
        <w:rPr>
          <w:rFonts w:ascii="Times New Roman" w:eastAsia="Times New Roman" w:hAnsi="Times New Roman" w:cs="Times New Roman"/>
          <w:color w:val="000000"/>
          <w:sz w:val="20"/>
          <w:szCs w:val="20"/>
          <w:lang w:eastAsia="fr-CM"/>
        </w:rPr>
        <w:t xml:space="preserve"> dont la douleur pelvienne aigue représentait 67,53% et la douleur pelvienne chronique 29% [9]. </w:t>
      </w:r>
      <w:r w:rsidR="00F612AA" w:rsidRPr="00394D6C">
        <w:rPr>
          <w:rFonts w:ascii="Times New Roman" w:eastAsia="Times New Roman" w:hAnsi="Times New Roman" w:cs="Times New Roman"/>
          <w:color w:val="000000"/>
          <w:sz w:val="20"/>
          <w:szCs w:val="20"/>
          <w:lang w:eastAsia="fr-CM"/>
        </w:rPr>
        <w:t>En effet, dans notre contexte, l</w:t>
      </w:r>
      <w:r w:rsidRPr="00394D6C">
        <w:rPr>
          <w:rFonts w:ascii="Times New Roman" w:eastAsia="Times New Roman" w:hAnsi="Times New Roman" w:cs="Times New Roman"/>
          <w:color w:val="000000"/>
          <w:sz w:val="20"/>
          <w:szCs w:val="20"/>
          <w:lang w:eastAsia="fr-CM"/>
        </w:rPr>
        <w:t>es patientes consultent tardivement</w:t>
      </w:r>
      <w:r w:rsidRPr="00394D6C">
        <w:rPr>
          <w:rFonts w:ascii="Times New Roman" w:eastAsia="Calibri" w:hAnsi="Times New Roman" w:cs="Times New Roman"/>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pour une douleur pelvienne</w:t>
      </w:r>
      <w:r w:rsidR="00F612AA" w:rsidRPr="00394D6C">
        <w:rPr>
          <w:rFonts w:ascii="Times New Roman" w:eastAsia="Times New Roman" w:hAnsi="Times New Roman" w:cs="Times New Roman"/>
          <w:color w:val="000000"/>
          <w:sz w:val="20"/>
          <w:szCs w:val="20"/>
          <w:lang w:eastAsia="fr-CM"/>
        </w:rPr>
        <w:t xml:space="preserve"> dans sa phase aigüe. Ceci </w:t>
      </w:r>
      <w:r w:rsidR="000E198D">
        <w:rPr>
          <w:rFonts w:ascii="Times New Roman" w:eastAsia="Times New Roman" w:hAnsi="Times New Roman" w:cs="Times New Roman"/>
          <w:color w:val="000000"/>
          <w:sz w:val="20"/>
          <w:szCs w:val="20"/>
          <w:lang w:eastAsia="fr-CM"/>
        </w:rPr>
        <w:t>pourrait être dû à</w:t>
      </w:r>
      <w:r w:rsidRPr="00394D6C">
        <w:rPr>
          <w:rFonts w:ascii="Times New Roman" w:eastAsia="Times New Roman" w:hAnsi="Times New Roman" w:cs="Times New Roman"/>
          <w:color w:val="000000"/>
          <w:sz w:val="20"/>
          <w:szCs w:val="20"/>
          <w:lang w:eastAsia="fr-CM"/>
        </w:rPr>
        <w:t xml:space="preserve"> l’automédication</w:t>
      </w:r>
      <w:r w:rsidR="00F612AA" w:rsidRPr="00394D6C">
        <w:rPr>
          <w:rFonts w:ascii="Times New Roman" w:eastAsia="Times New Roman" w:hAnsi="Times New Roman" w:cs="Times New Roman"/>
          <w:color w:val="000000"/>
          <w:sz w:val="20"/>
          <w:szCs w:val="20"/>
          <w:lang w:eastAsia="fr-CM"/>
        </w:rPr>
        <w:t xml:space="preserve">, voire l’utilisation des médicaments traditionnels </w:t>
      </w:r>
      <w:r w:rsidR="00E06887" w:rsidRPr="00394D6C">
        <w:rPr>
          <w:rFonts w:ascii="Times New Roman" w:eastAsia="Times New Roman" w:hAnsi="Times New Roman" w:cs="Times New Roman"/>
          <w:color w:val="000000"/>
          <w:sz w:val="20"/>
          <w:szCs w:val="20"/>
          <w:lang w:eastAsia="fr-CM"/>
        </w:rPr>
        <w:t xml:space="preserve">pouvant avoir comme </w:t>
      </w:r>
      <w:r w:rsidRPr="00394D6C">
        <w:rPr>
          <w:rFonts w:ascii="Times New Roman" w:eastAsia="Times New Roman" w:hAnsi="Times New Roman" w:cs="Times New Roman"/>
          <w:color w:val="000000"/>
          <w:sz w:val="20"/>
          <w:szCs w:val="20"/>
          <w:lang w:eastAsia="fr-CM"/>
        </w:rPr>
        <w:t xml:space="preserve">conséquence </w:t>
      </w:r>
      <w:r w:rsidR="00E06887" w:rsidRPr="00394D6C">
        <w:rPr>
          <w:rFonts w:ascii="Times New Roman" w:eastAsia="Times New Roman" w:hAnsi="Times New Roman" w:cs="Times New Roman"/>
          <w:color w:val="000000"/>
          <w:sz w:val="20"/>
          <w:szCs w:val="20"/>
          <w:lang w:eastAsia="fr-CM"/>
        </w:rPr>
        <w:t xml:space="preserve">l’évolution de la </w:t>
      </w:r>
      <w:r w:rsidRPr="00394D6C">
        <w:rPr>
          <w:rFonts w:ascii="Times New Roman" w:eastAsia="Times New Roman" w:hAnsi="Times New Roman" w:cs="Times New Roman"/>
          <w:color w:val="000000"/>
          <w:sz w:val="20"/>
          <w:szCs w:val="20"/>
          <w:lang w:eastAsia="fr-CM"/>
        </w:rPr>
        <w:t xml:space="preserve">douleur pelvienne </w:t>
      </w:r>
      <w:r w:rsidR="00E06887" w:rsidRPr="00394D6C">
        <w:rPr>
          <w:rFonts w:ascii="Times New Roman" w:eastAsia="Times New Roman" w:hAnsi="Times New Roman" w:cs="Times New Roman"/>
          <w:color w:val="000000"/>
          <w:sz w:val="20"/>
          <w:szCs w:val="20"/>
          <w:lang w:eastAsia="fr-CM"/>
        </w:rPr>
        <w:t>de sa phase aigüe</w:t>
      </w:r>
      <w:r w:rsidRPr="00394D6C">
        <w:rPr>
          <w:rFonts w:ascii="Times New Roman" w:eastAsia="Times New Roman" w:hAnsi="Times New Roman" w:cs="Times New Roman"/>
          <w:color w:val="000000"/>
          <w:sz w:val="20"/>
          <w:szCs w:val="20"/>
          <w:lang w:eastAsia="fr-CM"/>
        </w:rPr>
        <w:t xml:space="preserve"> à </w:t>
      </w:r>
      <w:r w:rsidR="00E06887" w:rsidRPr="00394D6C">
        <w:rPr>
          <w:rFonts w:ascii="Times New Roman" w:eastAsia="Times New Roman" w:hAnsi="Times New Roman" w:cs="Times New Roman"/>
          <w:color w:val="000000"/>
          <w:sz w:val="20"/>
          <w:szCs w:val="20"/>
          <w:lang w:eastAsia="fr-CM"/>
        </w:rPr>
        <w:t>celle</w:t>
      </w:r>
      <w:r w:rsidR="000E198D">
        <w:rPr>
          <w:rFonts w:ascii="Times New Roman" w:eastAsia="Times New Roman" w:hAnsi="Times New Roman" w:cs="Times New Roman"/>
          <w:color w:val="000000"/>
          <w:sz w:val="20"/>
          <w:szCs w:val="20"/>
          <w:lang w:eastAsia="fr-CM"/>
        </w:rPr>
        <w:t xml:space="preserve"> chronique.</w:t>
      </w:r>
    </w:p>
    <w:p w:rsidR="00B27068" w:rsidRPr="00394D6C" w:rsidRDefault="00B27068"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Ces pelvialgies étaient associés à plusieurs signes dont le</w:t>
      </w:r>
      <w:r w:rsidR="00890DF0" w:rsidRPr="00394D6C">
        <w:rPr>
          <w:rFonts w:ascii="Times New Roman" w:eastAsia="Times New Roman" w:hAnsi="Times New Roman" w:cs="Times New Roman"/>
          <w:color w:val="000000"/>
          <w:sz w:val="20"/>
          <w:szCs w:val="20"/>
          <w:lang w:eastAsia="fr-CM"/>
        </w:rPr>
        <w:t>s</w:t>
      </w:r>
      <w:r w:rsidRPr="00394D6C">
        <w:rPr>
          <w:rFonts w:ascii="Times New Roman" w:eastAsia="Times New Roman" w:hAnsi="Times New Roman" w:cs="Times New Roman"/>
          <w:color w:val="000000"/>
          <w:sz w:val="20"/>
          <w:szCs w:val="20"/>
          <w:lang w:eastAsia="fr-CM"/>
        </w:rPr>
        <w:t xml:space="preserve"> plus représentés étai</w:t>
      </w:r>
      <w:r w:rsidR="00890DF0" w:rsidRPr="00394D6C">
        <w:rPr>
          <w:rFonts w:ascii="Times New Roman" w:eastAsia="Times New Roman" w:hAnsi="Times New Roman" w:cs="Times New Roman"/>
          <w:color w:val="000000"/>
          <w:sz w:val="20"/>
          <w:szCs w:val="20"/>
          <w:lang w:eastAsia="fr-CM"/>
        </w:rPr>
        <w:t>ent</w:t>
      </w:r>
      <w:r w:rsidRPr="00394D6C">
        <w:rPr>
          <w:rFonts w:ascii="Times New Roman" w:eastAsia="Times New Roman" w:hAnsi="Times New Roman" w:cs="Times New Roman"/>
          <w:color w:val="000000"/>
          <w:sz w:val="20"/>
          <w:szCs w:val="20"/>
          <w:lang w:eastAsia="fr-CM"/>
        </w:rPr>
        <w:t xml:space="preserve"> les métrorragies avec une fréquence de 28,7%. Ce</w:t>
      </w:r>
      <w:r w:rsidRPr="00394D6C">
        <w:rPr>
          <w:rFonts w:ascii="Times New Roman" w:eastAsia="Times New Roman" w:hAnsi="Times New Roman" w:cs="Times New Roman"/>
          <w:b/>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résultat est supérieur à celui</w:t>
      </w:r>
      <w:r w:rsidR="007C5FD2">
        <w:rPr>
          <w:rFonts w:ascii="Times New Roman" w:eastAsia="Times New Roman" w:hAnsi="Times New Roman" w:cs="Times New Roman"/>
          <w:color w:val="000000"/>
          <w:sz w:val="20"/>
          <w:szCs w:val="20"/>
          <w:lang w:eastAsia="fr-CM"/>
        </w:rPr>
        <w:t xml:space="preserve"> de</w:t>
      </w:r>
      <w:r w:rsidRPr="00394D6C">
        <w:rPr>
          <w:rFonts w:ascii="Times New Roman" w:eastAsia="Times New Roman" w:hAnsi="Times New Roman" w:cs="Times New Roman"/>
          <w:color w:val="000000"/>
          <w:sz w:val="20"/>
          <w:szCs w:val="20"/>
          <w:lang w:eastAsia="fr-CM"/>
        </w:rPr>
        <w:t xml:space="preserve">. C. M. </w:t>
      </w:r>
      <w:proofErr w:type="spellStart"/>
      <w:r w:rsidRPr="00394D6C">
        <w:rPr>
          <w:rFonts w:ascii="Times New Roman" w:eastAsia="Times New Roman" w:hAnsi="Times New Roman" w:cs="Times New Roman"/>
          <w:color w:val="000000"/>
          <w:sz w:val="20"/>
          <w:szCs w:val="20"/>
          <w:lang w:eastAsia="fr-CM"/>
        </w:rPr>
        <w:t>Konandji</w:t>
      </w:r>
      <w:proofErr w:type="spellEnd"/>
      <w:r w:rsidRPr="00394D6C">
        <w:rPr>
          <w:rFonts w:ascii="Times New Roman" w:eastAsia="Times New Roman" w:hAnsi="Times New Roman" w:cs="Times New Roman"/>
          <w:color w:val="000000"/>
          <w:sz w:val="20"/>
          <w:szCs w:val="20"/>
          <w:lang w:eastAsia="fr-CM"/>
        </w:rPr>
        <w:t xml:space="preserve"> qui </w:t>
      </w:r>
      <w:r w:rsidR="00890DF0" w:rsidRPr="00394D6C">
        <w:rPr>
          <w:rFonts w:ascii="Times New Roman" w:eastAsia="Times New Roman" w:hAnsi="Times New Roman" w:cs="Times New Roman"/>
          <w:color w:val="000000"/>
          <w:sz w:val="20"/>
          <w:szCs w:val="20"/>
          <w:lang w:eastAsia="fr-CM"/>
        </w:rPr>
        <w:t xml:space="preserve">trouve </w:t>
      </w:r>
      <w:r w:rsidRPr="00394D6C">
        <w:rPr>
          <w:rFonts w:ascii="Times New Roman" w:eastAsia="Times New Roman" w:hAnsi="Times New Roman" w:cs="Times New Roman"/>
          <w:color w:val="000000"/>
          <w:sz w:val="20"/>
          <w:szCs w:val="20"/>
          <w:lang w:eastAsia="fr-CM"/>
        </w:rPr>
        <w:t xml:space="preserve">que les algies pelviennes sont associées aux métrorragies dans 17,9% </w:t>
      </w:r>
      <w:bookmarkStart w:id="0" w:name="_Hlk28357578"/>
      <w:r w:rsidRPr="00394D6C">
        <w:rPr>
          <w:rFonts w:ascii="Times New Roman" w:eastAsia="Times New Roman" w:hAnsi="Times New Roman" w:cs="Times New Roman"/>
          <w:color w:val="000000"/>
          <w:sz w:val="20"/>
          <w:szCs w:val="20"/>
          <w:lang w:eastAsia="fr-CM"/>
        </w:rPr>
        <w:t xml:space="preserve">[25]. </w:t>
      </w:r>
      <w:bookmarkEnd w:id="0"/>
      <w:r w:rsidR="00890DF0" w:rsidRPr="00394D6C">
        <w:rPr>
          <w:rFonts w:ascii="Times New Roman" w:eastAsia="Times New Roman" w:hAnsi="Times New Roman" w:cs="Times New Roman"/>
          <w:color w:val="000000"/>
          <w:sz w:val="20"/>
          <w:szCs w:val="20"/>
          <w:lang w:eastAsia="fr-CM"/>
        </w:rPr>
        <w:t>En effet, l</w:t>
      </w:r>
      <w:r w:rsidRPr="00394D6C">
        <w:rPr>
          <w:rFonts w:ascii="Times New Roman" w:eastAsia="Times New Roman" w:hAnsi="Times New Roman" w:cs="Times New Roman"/>
          <w:color w:val="000000"/>
          <w:sz w:val="20"/>
          <w:szCs w:val="20"/>
          <w:lang w:eastAsia="fr-CM"/>
        </w:rPr>
        <w:t xml:space="preserve">es métrorragies peuvent être dues à un déséquilibre hormonal mais aussi à des causes organiques tels que les pathologies infectieuses et aussi les myomes </w:t>
      </w:r>
      <w:bookmarkStart w:id="1" w:name="_Hlk28356270"/>
      <w:r w:rsidRPr="00394D6C">
        <w:rPr>
          <w:rFonts w:ascii="Times New Roman" w:eastAsia="Times New Roman" w:hAnsi="Times New Roman" w:cs="Times New Roman"/>
          <w:color w:val="000000"/>
          <w:sz w:val="20"/>
          <w:szCs w:val="20"/>
          <w:lang w:eastAsia="fr-CM"/>
        </w:rPr>
        <w:t>[26]</w:t>
      </w:r>
      <w:r w:rsidRPr="00394D6C">
        <w:rPr>
          <w:rFonts w:ascii="Times New Roman" w:eastAsia="Times New Roman" w:hAnsi="Times New Roman" w:cs="Times New Roman"/>
          <w:b/>
          <w:color w:val="000000"/>
          <w:sz w:val="20"/>
          <w:szCs w:val="20"/>
          <w:lang w:eastAsia="fr-CM"/>
        </w:rPr>
        <w:t xml:space="preserve">. </w:t>
      </w:r>
      <w:bookmarkEnd w:id="1"/>
      <w:r w:rsidR="00890DF0" w:rsidRPr="00394D6C">
        <w:rPr>
          <w:rFonts w:ascii="Times New Roman" w:eastAsia="Times New Roman" w:hAnsi="Times New Roman" w:cs="Times New Roman"/>
          <w:bCs/>
          <w:color w:val="000000"/>
          <w:sz w:val="20"/>
          <w:szCs w:val="20"/>
          <w:lang w:eastAsia="fr-CM"/>
        </w:rPr>
        <w:t>De plus,</w:t>
      </w:r>
      <w:r w:rsidR="00890DF0" w:rsidRPr="00394D6C">
        <w:rPr>
          <w:rFonts w:ascii="Times New Roman" w:eastAsia="Times New Roman" w:hAnsi="Times New Roman" w:cs="Times New Roman"/>
          <w:b/>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 xml:space="preserve">le taux élevé des annexites et des lésions utérines représentées </w:t>
      </w:r>
      <w:r w:rsidR="0054548F" w:rsidRPr="00394D6C">
        <w:rPr>
          <w:rFonts w:ascii="Times New Roman" w:eastAsia="Times New Roman" w:hAnsi="Times New Roman" w:cs="Times New Roman"/>
          <w:color w:val="000000"/>
          <w:sz w:val="20"/>
          <w:szCs w:val="20"/>
          <w:lang w:eastAsia="fr-CM"/>
        </w:rPr>
        <w:t>par</w:t>
      </w:r>
      <w:r w:rsidR="00890DF0" w:rsidRPr="00394D6C">
        <w:rPr>
          <w:rFonts w:ascii="Times New Roman" w:eastAsia="Times New Roman" w:hAnsi="Times New Roman" w:cs="Times New Roman"/>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 xml:space="preserve">les myomes </w:t>
      </w:r>
      <w:r w:rsidR="00890DF0" w:rsidRPr="00394D6C">
        <w:rPr>
          <w:rFonts w:ascii="Times New Roman" w:eastAsia="Times New Roman" w:hAnsi="Times New Roman" w:cs="Times New Roman"/>
          <w:color w:val="000000"/>
          <w:sz w:val="20"/>
          <w:szCs w:val="20"/>
          <w:lang w:eastAsia="fr-CM"/>
        </w:rPr>
        <w:t>pourrait également expliquer cette association</w:t>
      </w:r>
      <w:r w:rsidR="007C5FD2">
        <w:rPr>
          <w:rFonts w:ascii="Times New Roman" w:eastAsia="Times New Roman" w:hAnsi="Times New Roman" w:cs="Times New Roman"/>
          <w:color w:val="000000"/>
          <w:sz w:val="20"/>
          <w:szCs w:val="20"/>
          <w:lang w:eastAsia="fr-CM"/>
        </w:rPr>
        <w:t xml:space="preserve"> </w:t>
      </w:r>
      <w:r w:rsidR="00BD5665" w:rsidRPr="00394D6C">
        <w:rPr>
          <w:rFonts w:ascii="Times New Roman" w:eastAsia="Times New Roman" w:hAnsi="Times New Roman" w:cs="Times New Roman"/>
          <w:color w:val="000000"/>
          <w:sz w:val="20"/>
          <w:szCs w:val="20"/>
          <w:lang w:eastAsia="fr-CM"/>
        </w:rPr>
        <w:t>[26]</w:t>
      </w:r>
      <w:r w:rsidR="00BD5665" w:rsidRPr="007C5FD2">
        <w:rPr>
          <w:rFonts w:ascii="Times New Roman" w:eastAsia="Times New Roman" w:hAnsi="Times New Roman" w:cs="Times New Roman"/>
          <w:color w:val="000000"/>
          <w:sz w:val="20"/>
          <w:szCs w:val="20"/>
          <w:lang w:eastAsia="fr-CM"/>
        </w:rPr>
        <w:t>.</w:t>
      </w:r>
    </w:p>
    <w:p w:rsidR="00B27068" w:rsidRPr="00036E16" w:rsidRDefault="00B27068" w:rsidP="00036E16">
      <w:pPr>
        <w:pStyle w:val="Paragraphedeliste"/>
        <w:numPr>
          <w:ilvl w:val="0"/>
          <w:numId w:val="23"/>
        </w:numPr>
        <w:spacing w:before="60" w:after="60" w:line="240" w:lineRule="auto"/>
        <w:ind w:left="714" w:hanging="357"/>
        <w:jc w:val="both"/>
        <w:rPr>
          <w:rFonts w:ascii="Times New Roman" w:eastAsia="Times New Roman" w:hAnsi="Times New Roman" w:cs="Times New Roman"/>
          <w:b/>
          <w:color w:val="000000"/>
          <w:sz w:val="20"/>
          <w:szCs w:val="20"/>
          <w:lang w:eastAsia="fr-CM"/>
        </w:rPr>
      </w:pPr>
      <w:r w:rsidRPr="00036E16">
        <w:rPr>
          <w:rFonts w:ascii="Times New Roman" w:eastAsia="Times New Roman" w:hAnsi="Times New Roman" w:cs="Times New Roman"/>
          <w:b/>
          <w:color w:val="000000"/>
          <w:sz w:val="20"/>
          <w:szCs w:val="20"/>
          <w:lang w:eastAsia="fr-CM"/>
        </w:rPr>
        <w:t xml:space="preserve">Technique échographique </w:t>
      </w:r>
    </w:p>
    <w:p w:rsidR="00B27068" w:rsidRPr="00394D6C" w:rsidRDefault="00B27068"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97% étaient réalisées par voie sus-pubienne contre 3% </w:t>
      </w:r>
      <w:r w:rsidR="00BD5665" w:rsidRPr="00394D6C">
        <w:rPr>
          <w:rFonts w:ascii="Times New Roman" w:eastAsia="Times New Roman" w:hAnsi="Times New Roman" w:cs="Times New Roman"/>
          <w:color w:val="000000"/>
          <w:sz w:val="20"/>
          <w:szCs w:val="20"/>
          <w:lang w:eastAsia="fr-CM"/>
        </w:rPr>
        <w:t xml:space="preserve">par voie </w:t>
      </w:r>
      <w:r w:rsidRPr="00394D6C">
        <w:rPr>
          <w:rFonts w:ascii="Times New Roman" w:eastAsia="Times New Roman" w:hAnsi="Times New Roman" w:cs="Times New Roman"/>
          <w:color w:val="000000"/>
          <w:sz w:val="20"/>
          <w:szCs w:val="20"/>
          <w:lang w:eastAsia="fr-CM"/>
        </w:rPr>
        <w:t xml:space="preserve">endovaginale. </w:t>
      </w:r>
      <w:r w:rsidR="00BD5665" w:rsidRPr="00394D6C">
        <w:rPr>
          <w:rFonts w:ascii="Times New Roman" w:eastAsia="Times New Roman" w:hAnsi="Times New Roman" w:cs="Times New Roman"/>
          <w:color w:val="000000"/>
          <w:sz w:val="20"/>
          <w:szCs w:val="20"/>
          <w:lang w:eastAsia="fr-CM"/>
        </w:rPr>
        <w:t>Bien que la voie endovaginale soit beaucoup plus recommandée eu égard à son avantage de proximité d’étude de l’utérus</w:t>
      </w:r>
      <w:r w:rsidR="0054548F" w:rsidRPr="00394D6C">
        <w:rPr>
          <w:rFonts w:ascii="Times New Roman" w:eastAsia="Times New Roman" w:hAnsi="Times New Roman" w:cs="Times New Roman"/>
          <w:color w:val="000000"/>
          <w:sz w:val="20"/>
          <w:szCs w:val="20"/>
          <w:lang w:eastAsia="fr-CM"/>
        </w:rPr>
        <w:t>,</w:t>
      </w:r>
      <w:r w:rsidR="00BD5665" w:rsidRPr="00394D6C">
        <w:rPr>
          <w:rFonts w:ascii="Times New Roman" w:eastAsia="Times New Roman" w:hAnsi="Times New Roman" w:cs="Times New Roman"/>
          <w:color w:val="000000"/>
          <w:sz w:val="20"/>
          <w:szCs w:val="20"/>
          <w:lang w:eastAsia="fr-CM"/>
        </w:rPr>
        <w:t xml:space="preserve"> </w:t>
      </w:r>
      <w:r w:rsidR="0054548F" w:rsidRPr="00394D6C">
        <w:rPr>
          <w:rFonts w:ascii="Times New Roman" w:eastAsia="Times New Roman" w:hAnsi="Times New Roman" w:cs="Times New Roman"/>
          <w:color w:val="000000"/>
          <w:sz w:val="20"/>
          <w:szCs w:val="20"/>
          <w:lang w:eastAsia="fr-CM"/>
        </w:rPr>
        <w:t>d</w:t>
      </w:r>
      <w:r w:rsidR="00BD5665" w:rsidRPr="00394D6C">
        <w:rPr>
          <w:rFonts w:ascii="Times New Roman" w:eastAsia="Times New Roman" w:hAnsi="Times New Roman" w:cs="Times New Roman"/>
          <w:color w:val="000000"/>
          <w:sz w:val="20"/>
          <w:szCs w:val="20"/>
          <w:lang w:eastAsia="fr-CM"/>
        </w:rPr>
        <w:t xml:space="preserve">es annexes et à l’absence </w:t>
      </w:r>
      <w:r w:rsidR="0054548F" w:rsidRPr="00394D6C">
        <w:rPr>
          <w:rFonts w:ascii="Times New Roman" w:eastAsia="Times New Roman" w:hAnsi="Times New Roman" w:cs="Times New Roman"/>
          <w:color w:val="000000"/>
          <w:sz w:val="20"/>
          <w:szCs w:val="20"/>
          <w:lang w:eastAsia="fr-CM"/>
        </w:rPr>
        <w:t xml:space="preserve">de </w:t>
      </w:r>
      <w:r w:rsidR="00BD5665" w:rsidRPr="00394D6C">
        <w:rPr>
          <w:rFonts w:ascii="Times New Roman" w:eastAsia="Times New Roman" w:hAnsi="Times New Roman" w:cs="Times New Roman"/>
          <w:color w:val="000000"/>
          <w:sz w:val="20"/>
          <w:szCs w:val="20"/>
          <w:lang w:eastAsia="fr-CM"/>
        </w:rPr>
        <w:t xml:space="preserve">remplissage de la vessie. Il est </w:t>
      </w:r>
      <w:r w:rsidR="00D01E74" w:rsidRPr="00394D6C">
        <w:rPr>
          <w:rFonts w:ascii="Times New Roman" w:eastAsia="Times New Roman" w:hAnsi="Times New Roman" w:cs="Times New Roman"/>
          <w:color w:val="000000"/>
          <w:sz w:val="20"/>
          <w:szCs w:val="20"/>
          <w:lang w:eastAsia="fr-CM"/>
        </w:rPr>
        <w:t>admis que cette méthode pose le problème de mœurs ou d’habitudes personnelles, d’où la réticence à l’échographie endovaginale, voire la</w:t>
      </w:r>
      <w:r w:rsidRPr="00394D6C">
        <w:rPr>
          <w:rFonts w:ascii="Times New Roman" w:eastAsia="Times New Roman" w:hAnsi="Times New Roman" w:cs="Times New Roman"/>
          <w:color w:val="000000"/>
          <w:sz w:val="20"/>
          <w:szCs w:val="20"/>
          <w:lang w:eastAsia="fr-CM"/>
        </w:rPr>
        <w:t xml:space="preserve"> </w:t>
      </w:r>
      <w:r w:rsidR="0054548F" w:rsidRPr="00394D6C">
        <w:rPr>
          <w:rFonts w:ascii="Times New Roman" w:eastAsia="Times New Roman" w:hAnsi="Times New Roman" w:cs="Times New Roman"/>
          <w:color w:val="000000"/>
          <w:sz w:val="20"/>
          <w:szCs w:val="20"/>
          <w:lang w:eastAsia="fr-CM"/>
        </w:rPr>
        <w:t>difficulté d’obtenir</w:t>
      </w:r>
      <w:r w:rsidRPr="00394D6C">
        <w:rPr>
          <w:rFonts w:ascii="Times New Roman" w:eastAsia="Times New Roman" w:hAnsi="Times New Roman" w:cs="Times New Roman"/>
          <w:color w:val="000000"/>
          <w:sz w:val="20"/>
          <w:szCs w:val="20"/>
          <w:lang w:eastAsia="fr-CM"/>
        </w:rPr>
        <w:t xml:space="preserve"> leur consentement. </w:t>
      </w:r>
      <w:r w:rsidR="00D01E74" w:rsidRPr="00394D6C">
        <w:rPr>
          <w:rFonts w:ascii="Times New Roman" w:eastAsia="Times New Roman" w:hAnsi="Times New Roman" w:cs="Times New Roman"/>
          <w:color w:val="000000"/>
          <w:sz w:val="20"/>
          <w:szCs w:val="20"/>
          <w:lang w:eastAsia="fr-CM"/>
        </w:rPr>
        <w:t>D</w:t>
      </w:r>
      <w:r w:rsidRPr="00394D6C">
        <w:rPr>
          <w:rFonts w:ascii="Times New Roman" w:eastAsia="Times New Roman" w:hAnsi="Times New Roman" w:cs="Times New Roman"/>
          <w:color w:val="000000"/>
          <w:sz w:val="20"/>
          <w:szCs w:val="20"/>
          <w:lang w:eastAsia="fr-CM"/>
        </w:rPr>
        <w:t>e</w:t>
      </w:r>
      <w:r w:rsidR="00D01E74" w:rsidRPr="00394D6C">
        <w:rPr>
          <w:rFonts w:ascii="Times New Roman" w:eastAsia="Times New Roman" w:hAnsi="Times New Roman" w:cs="Times New Roman"/>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plus</w:t>
      </w:r>
      <w:r w:rsidR="00D01E74" w:rsidRPr="00394D6C">
        <w:rPr>
          <w:rFonts w:ascii="Times New Roman" w:eastAsia="Times New Roman" w:hAnsi="Times New Roman" w:cs="Times New Roman"/>
          <w:color w:val="000000"/>
          <w:sz w:val="20"/>
          <w:szCs w:val="20"/>
          <w:lang w:eastAsia="fr-CM"/>
        </w:rPr>
        <w:t xml:space="preserve">, il </w:t>
      </w:r>
      <w:proofErr w:type="gramStart"/>
      <w:r w:rsidR="00D01E74" w:rsidRPr="00394D6C">
        <w:rPr>
          <w:rFonts w:ascii="Times New Roman" w:eastAsia="Times New Roman" w:hAnsi="Times New Roman" w:cs="Times New Roman"/>
          <w:color w:val="000000"/>
          <w:sz w:val="20"/>
          <w:szCs w:val="20"/>
          <w:lang w:eastAsia="fr-CM"/>
        </w:rPr>
        <w:t>admis</w:t>
      </w:r>
      <w:proofErr w:type="gramEnd"/>
      <w:r w:rsidR="00D01E74" w:rsidRPr="00394D6C">
        <w:rPr>
          <w:rFonts w:ascii="Times New Roman" w:eastAsia="Times New Roman" w:hAnsi="Times New Roman" w:cs="Times New Roman"/>
          <w:color w:val="000000"/>
          <w:sz w:val="20"/>
          <w:szCs w:val="20"/>
          <w:lang w:eastAsia="fr-CM"/>
        </w:rPr>
        <w:t xml:space="preserve"> que</w:t>
      </w:r>
      <w:r w:rsidRPr="00394D6C">
        <w:rPr>
          <w:rFonts w:ascii="Times New Roman" w:eastAsia="Times New Roman" w:hAnsi="Times New Roman" w:cs="Times New Roman"/>
          <w:color w:val="000000"/>
          <w:sz w:val="20"/>
          <w:szCs w:val="20"/>
          <w:lang w:eastAsia="fr-CM"/>
        </w:rPr>
        <w:t xml:space="preserve"> l’approche abdominale demeure la première étape de l’examen échographique, suivie de l’échographie endovaginale si elle est possible</w:t>
      </w:r>
      <w:r w:rsidR="00D01E74" w:rsidRPr="00394D6C">
        <w:rPr>
          <w:rFonts w:ascii="Times New Roman" w:eastAsia="Times New Roman" w:hAnsi="Times New Roman" w:cs="Times New Roman"/>
          <w:color w:val="000000"/>
          <w:sz w:val="20"/>
          <w:szCs w:val="20"/>
          <w:lang w:eastAsia="fr-CM"/>
        </w:rPr>
        <w:t xml:space="preserve">, en raison de </w:t>
      </w:r>
      <w:r w:rsidR="00515D49" w:rsidRPr="00394D6C">
        <w:rPr>
          <w:rFonts w:ascii="Times New Roman" w:eastAsia="Times New Roman" w:hAnsi="Times New Roman" w:cs="Times New Roman"/>
          <w:color w:val="000000"/>
          <w:sz w:val="20"/>
          <w:szCs w:val="20"/>
          <w:lang w:eastAsia="fr-CM"/>
        </w:rPr>
        <w:t xml:space="preserve">certaines pathologies </w:t>
      </w:r>
      <w:r w:rsidRPr="00394D6C">
        <w:rPr>
          <w:rFonts w:ascii="Times New Roman" w:eastAsia="Times New Roman" w:hAnsi="Times New Roman" w:cs="Times New Roman"/>
          <w:color w:val="000000"/>
          <w:sz w:val="20"/>
          <w:szCs w:val="20"/>
          <w:lang w:eastAsia="fr-CM"/>
        </w:rPr>
        <w:t>utérine ou ovarienne</w:t>
      </w:r>
      <w:r w:rsidR="0054548F" w:rsidRPr="00394D6C">
        <w:rPr>
          <w:rFonts w:ascii="Times New Roman" w:eastAsia="Times New Roman" w:hAnsi="Times New Roman" w:cs="Times New Roman"/>
          <w:color w:val="000000"/>
          <w:sz w:val="20"/>
          <w:szCs w:val="20"/>
          <w:lang w:eastAsia="fr-CM"/>
        </w:rPr>
        <w:t xml:space="preserve"> qui peuvent être</w:t>
      </w:r>
      <w:r w:rsidRPr="00394D6C">
        <w:rPr>
          <w:rFonts w:ascii="Times New Roman" w:eastAsia="Times New Roman" w:hAnsi="Times New Roman" w:cs="Times New Roman"/>
          <w:color w:val="000000"/>
          <w:sz w:val="20"/>
          <w:szCs w:val="20"/>
          <w:lang w:eastAsia="fr-CM"/>
        </w:rPr>
        <w:t xml:space="preserve"> à développement abdominal</w:t>
      </w:r>
      <w:r w:rsidR="00515D49" w:rsidRPr="00394D6C">
        <w:rPr>
          <w:rFonts w:ascii="Times New Roman" w:eastAsia="Times New Roman" w:hAnsi="Times New Roman" w:cs="Times New Roman"/>
          <w:color w:val="000000"/>
          <w:sz w:val="20"/>
          <w:szCs w:val="20"/>
          <w:lang w:eastAsia="fr-CM"/>
        </w:rPr>
        <w:t xml:space="preserve"> [25].</w:t>
      </w:r>
    </w:p>
    <w:p w:rsidR="00B27068" w:rsidRPr="00036E16" w:rsidRDefault="00872F77" w:rsidP="00036E16">
      <w:pPr>
        <w:pStyle w:val="Paragraphedeliste"/>
        <w:keepNext/>
        <w:keepLines/>
        <w:numPr>
          <w:ilvl w:val="0"/>
          <w:numId w:val="23"/>
        </w:numPr>
        <w:spacing w:before="60" w:after="60" w:line="240" w:lineRule="auto"/>
        <w:ind w:left="714" w:right="63" w:hanging="357"/>
        <w:jc w:val="both"/>
        <w:outlineLvl w:val="0"/>
        <w:rPr>
          <w:rFonts w:ascii="Times New Roman" w:eastAsia="Times New Roman" w:hAnsi="Times New Roman" w:cs="Times New Roman"/>
          <w:b/>
          <w:color w:val="000000"/>
          <w:sz w:val="20"/>
          <w:szCs w:val="20"/>
          <w:lang w:eastAsia="fr-CM"/>
        </w:rPr>
      </w:pPr>
      <w:r w:rsidRPr="00036E16">
        <w:rPr>
          <w:rFonts w:ascii="Times New Roman" w:eastAsia="Times New Roman" w:hAnsi="Times New Roman" w:cs="Times New Roman"/>
          <w:b/>
          <w:color w:val="000000"/>
          <w:sz w:val="20"/>
          <w:szCs w:val="20"/>
          <w:lang w:eastAsia="fr-CM"/>
        </w:rPr>
        <w:t xml:space="preserve">Résultats de l’échographie pelvienne </w:t>
      </w:r>
    </w:p>
    <w:p w:rsidR="00B27068" w:rsidRPr="00394D6C" w:rsidRDefault="00B27068"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Sur 115 échographies pelviennes réalisées en contexte de douleur pelvienne,</w:t>
      </w:r>
      <w:r w:rsidRPr="00394D6C">
        <w:rPr>
          <w:rFonts w:ascii="Times New Roman" w:eastAsia="Calibri" w:hAnsi="Times New Roman" w:cs="Times New Roman"/>
          <w:color w:val="000000"/>
          <w:sz w:val="20"/>
          <w:szCs w:val="20"/>
          <w:lang w:eastAsia="fr-CM"/>
        </w:rPr>
        <w:t xml:space="preserve"> </w:t>
      </w:r>
      <w:r w:rsidR="006D2439" w:rsidRPr="00394D6C">
        <w:rPr>
          <w:rFonts w:ascii="Times New Roman" w:eastAsia="Times New Roman" w:hAnsi="Times New Roman" w:cs="Times New Roman"/>
          <w:color w:val="000000"/>
          <w:sz w:val="20"/>
          <w:szCs w:val="20"/>
          <w:lang w:eastAsia="fr-CM"/>
        </w:rPr>
        <w:t xml:space="preserve">69,6% étaient pathologiques contre </w:t>
      </w:r>
      <w:r w:rsidRPr="00394D6C">
        <w:rPr>
          <w:rFonts w:ascii="Times New Roman" w:eastAsia="Times New Roman" w:hAnsi="Times New Roman" w:cs="Times New Roman"/>
          <w:color w:val="000000"/>
          <w:sz w:val="20"/>
          <w:szCs w:val="20"/>
          <w:lang w:eastAsia="fr-CM"/>
        </w:rPr>
        <w:t xml:space="preserve">30,4% de résultats normaux. </w:t>
      </w:r>
      <w:r w:rsidR="006D2439" w:rsidRPr="00394D6C">
        <w:rPr>
          <w:rFonts w:ascii="Times New Roman" w:eastAsia="Times New Roman" w:hAnsi="Times New Roman" w:cs="Times New Roman"/>
          <w:color w:val="000000"/>
          <w:sz w:val="20"/>
          <w:szCs w:val="20"/>
          <w:lang w:eastAsia="fr-CM"/>
        </w:rPr>
        <w:t xml:space="preserve">En dehors de </w:t>
      </w:r>
      <w:r w:rsidRPr="00394D6C">
        <w:rPr>
          <w:rFonts w:ascii="Times New Roman" w:eastAsia="Times New Roman" w:hAnsi="Times New Roman" w:cs="Times New Roman"/>
          <w:color w:val="000000"/>
          <w:sz w:val="20"/>
          <w:szCs w:val="20"/>
          <w:lang w:eastAsia="fr-CM"/>
        </w:rPr>
        <w:t xml:space="preserve">l’examen clinique et </w:t>
      </w:r>
      <w:r w:rsidR="006D2439" w:rsidRPr="00394D6C">
        <w:rPr>
          <w:rFonts w:ascii="Times New Roman" w:eastAsia="Times New Roman" w:hAnsi="Times New Roman" w:cs="Times New Roman"/>
          <w:color w:val="000000"/>
          <w:sz w:val="20"/>
          <w:szCs w:val="20"/>
          <w:lang w:eastAsia="fr-CM"/>
        </w:rPr>
        <w:t>d</w:t>
      </w:r>
      <w:r w:rsidRPr="00394D6C">
        <w:rPr>
          <w:rFonts w:ascii="Times New Roman" w:eastAsia="Times New Roman" w:hAnsi="Times New Roman" w:cs="Times New Roman"/>
          <w:color w:val="000000"/>
          <w:sz w:val="20"/>
          <w:szCs w:val="20"/>
          <w:lang w:eastAsia="fr-CM"/>
        </w:rPr>
        <w:t>es tests d</w:t>
      </w:r>
      <w:r w:rsidR="006D2439" w:rsidRPr="00394D6C">
        <w:rPr>
          <w:rFonts w:ascii="Times New Roman" w:eastAsia="Times New Roman" w:hAnsi="Times New Roman" w:cs="Times New Roman"/>
          <w:color w:val="000000"/>
          <w:sz w:val="20"/>
          <w:szCs w:val="20"/>
          <w:lang w:eastAsia="fr-CM"/>
        </w:rPr>
        <w:t>e</w:t>
      </w:r>
      <w:r w:rsidRPr="00394D6C">
        <w:rPr>
          <w:rFonts w:ascii="Times New Roman" w:eastAsia="Times New Roman" w:hAnsi="Times New Roman" w:cs="Times New Roman"/>
          <w:color w:val="000000"/>
          <w:sz w:val="20"/>
          <w:szCs w:val="20"/>
          <w:lang w:eastAsia="fr-CM"/>
        </w:rPr>
        <w:t xml:space="preserve"> laboratoire, l’examen échographique à lui seul a une sensibilité de 90% et une spécificité de 95% dan</w:t>
      </w:r>
      <w:r w:rsidR="00872F77">
        <w:rPr>
          <w:rFonts w:ascii="Times New Roman" w:eastAsia="Times New Roman" w:hAnsi="Times New Roman" w:cs="Times New Roman"/>
          <w:color w:val="000000"/>
          <w:sz w:val="20"/>
          <w:szCs w:val="20"/>
          <w:lang w:eastAsia="fr-CM"/>
        </w:rPr>
        <w:t>s les douleurs pelviennes [27].</w:t>
      </w:r>
    </w:p>
    <w:p w:rsidR="00B27068" w:rsidRPr="00394D6C" w:rsidRDefault="007772AB" w:rsidP="00D65C73">
      <w:pPr>
        <w:spacing w:after="0" w:line="240" w:lineRule="auto"/>
        <w:ind w:right="2"/>
        <w:jc w:val="both"/>
        <w:rPr>
          <w:rFonts w:ascii="Times New Roman" w:eastAsia="Times New Roman" w:hAnsi="Times New Roman" w:cs="Times New Roman"/>
          <w:color w:val="000000"/>
          <w:sz w:val="20"/>
          <w:szCs w:val="20"/>
          <w:lang w:eastAsia="fr-CM"/>
        </w:rPr>
      </w:pPr>
      <w:r w:rsidRPr="007772AB">
        <w:rPr>
          <w:rFonts w:ascii="Times New Roman" w:eastAsia="Calibri" w:hAnsi="Times New Roman" w:cs="Times New Roman"/>
          <w:noProof/>
          <w:color w:val="000000"/>
          <w:sz w:val="20"/>
          <w:szCs w:val="20"/>
          <w:lang w:eastAsia="fr-CM"/>
        </w:rPr>
        <w:pict>
          <v:group id="Group 77343" o:spid="_x0000_s1047" style="position:absolute;left:0;text-align:left;margin-left:580.1pt;margin-top:768.15pt;width:11.5pt;height:11.5pt;z-index:251659264;mso-position-horizontal-relative:page;mso-position-vertical-relative:page" coordsize="145923,14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">
            <v:shape id="Shape 9028" o:spid="_x0000_s1048" style="position:absolute;width:145923;height:145936;visibility:visible" coordsize="145923,145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" adj="0,,0" path="m145923,l,145936,29210,29185,145923,xe" fillcolor="#cdcdcd" stroked="f" strokeweight="0">
              <v:stroke miterlimit="83231f" joinstyle="miter"/>
              <v:formulas/>
              <v:path arrowok="t" o:connecttype="segments" textboxrect="0,0,145923,145936"/>
            </v:shape>
            <w10:wrap type="topAndBottom" anchorx="page" anchory="page"/>
          </v:group>
        </w:pict>
      </w:r>
      <w:r w:rsidR="00B27068" w:rsidRPr="00394D6C">
        <w:rPr>
          <w:rFonts w:ascii="Times New Roman" w:eastAsia="Times New Roman" w:hAnsi="Times New Roman" w:cs="Times New Roman"/>
          <w:color w:val="000000"/>
          <w:sz w:val="20"/>
          <w:szCs w:val="20"/>
          <w:lang w:eastAsia="fr-CM"/>
        </w:rPr>
        <w:t>Ainsi</w:t>
      </w:r>
      <w:r w:rsidR="005946A6" w:rsidRPr="00394D6C">
        <w:rPr>
          <w:rFonts w:ascii="Times New Roman" w:eastAsia="Times New Roman" w:hAnsi="Times New Roman" w:cs="Times New Roman"/>
          <w:color w:val="000000"/>
          <w:sz w:val="20"/>
          <w:szCs w:val="20"/>
          <w:lang w:eastAsia="fr-CM"/>
        </w:rPr>
        <w:t>,</w:t>
      </w:r>
      <w:r w:rsidR="007224F3">
        <w:rPr>
          <w:rFonts w:ascii="Times New Roman" w:eastAsia="Times New Roman" w:hAnsi="Times New Roman" w:cs="Times New Roman"/>
          <w:color w:val="000000"/>
          <w:sz w:val="20"/>
          <w:szCs w:val="20"/>
          <w:lang w:eastAsia="fr-CM"/>
        </w:rPr>
        <w:t xml:space="preserve"> de ces résultats pathologiques,</w:t>
      </w:r>
      <w:r w:rsidR="00B27068" w:rsidRPr="00394D6C">
        <w:rPr>
          <w:rFonts w:ascii="Times New Roman" w:eastAsia="Times New Roman" w:hAnsi="Times New Roman" w:cs="Times New Roman"/>
          <w:color w:val="000000"/>
          <w:sz w:val="20"/>
          <w:szCs w:val="20"/>
          <w:lang w:eastAsia="fr-CM"/>
        </w:rPr>
        <w:t xml:space="preserve"> découlent quelques lésions notamment 75,30% des lésions ovariennes et 28,40% des lésions utérines </w:t>
      </w:r>
      <w:r w:rsidR="007224F3">
        <w:rPr>
          <w:rFonts w:ascii="Times New Roman" w:eastAsia="Times New Roman" w:hAnsi="Times New Roman" w:cs="Times New Roman"/>
          <w:color w:val="000000"/>
          <w:sz w:val="20"/>
          <w:szCs w:val="20"/>
          <w:lang w:eastAsia="fr-CM"/>
        </w:rPr>
        <w:t>comme</w:t>
      </w:r>
      <w:r w:rsidR="00B27068" w:rsidRPr="00394D6C">
        <w:rPr>
          <w:rFonts w:ascii="Times New Roman" w:eastAsia="Times New Roman" w:hAnsi="Times New Roman" w:cs="Times New Roman"/>
          <w:color w:val="000000"/>
          <w:sz w:val="20"/>
          <w:szCs w:val="20"/>
          <w:lang w:eastAsia="fr-CM"/>
        </w:rPr>
        <w:t xml:space="preserve"> des myomes. Ces résultats </w:t>
      </w:r>
      <w:r w:rsidR="005946A6" w:rsidRPr="00394D6C">
        <w:rPr>
          <w:rFonts w:ascii="Times New Roman" w:eastAsia="Times New Roman" w:hAnsi="Times New Roman" w:cs="Times New Roman"/>
          <w:color w:val="000000"/>
          <w:sz w:val="20"/>
          <w:szCs w:val="20"/>
          <w:lang w:eastAsia="fr-CM"/>
        </w:rPr>
        <w:t>sont assez différents de ce</w:t>
      </w:r>
      <w:r w:rsidR="00B27068" w:rsidRPr="00394D6C">
        <w:rPr>
          <w:rFonts w:ascii="Times New Roman" w:eastAsia="Times New Roman" w:hAnsi="Times New Roman" w:cs="Times New Roman"/>
          <w:color w:val="000000"/>
          <w:sz w:val="20"/>
          <w:szCs w:val="20"/>
          <w:lang w:eastAsia="fr-CM"/>
        </w:rPr>
        <w:t xml:space="preserve">ux </w:t>
      </w:r>
      <w:r w:rsidR="005946A6" w:rsidRPr="00394D6C">
        <w:rPr>
          <w:rFonts w:ascii="Times New Roman" w:eastAsia="Times New Roman" w:hAnsi="Times New Roman" w:cs="Times New Roman"/>
          <w:color w:val="000000"/>
          <w:sz w:val="20"/>
          <w:szCs w:val="20"/>
          <w:lang w:eastAsia="fr-CM"/>
        </w:rPr>
        <w:t xml:space="preserve">de </w:t>
      </w:r>
      <w:proofErr w:type="spellStart"/>
      <w:r w:rsidR="00B27068" w:rsidRPr="00394D6C">
        <w:rPr>
          <w:rFonts w:ascii="Times New Roman" w:eastAsia="Times New Roman" w:hAnsi="Times New Roman" w:cs="Times New Roman"/>
          <w:color w:val="000000"/>
          <w:sz w:val="20"/>
          <w:szCs w:val="20"/>
          <w:lang w:eastAsia="fr-CM"/>
        </w:rPr>
        <w:t>LK</w:t>
      </w:r>
      <w:proofErr w:type="spellEnd"/>
      <w:r w:rsidR="00B27068" w:rsidRPr="00394D6C">
        <w:rPr>
          <w:rFonts w:ascii="Times New Roman" w:eastAsia="Times New Roman" w:hAnsi="Times New Roman" w:cs="Times New Roman"/>
          <w:color w:val="000000"/>
          <w:sz w:val="20"/>
          <w:szCs w:val="20"/>
          <w:lang w:eastAsia="fr-CM"/>
        </w:rPr>
        <w:t xml:space="preserve"> </w:t>
      </w:r>
      <w:proofErr w:type="spellStart"/>
      <w:r w:rsidR="00B27068" w:rsidRPr="00394D6C">
        <w:rPr>
          <w:rFonts w:ascii="Times New Roman" w:eastAsia="Times New Roman" w:hAnsi="Times New Roman" w:cs="Times New Roman"/>
          <w:color w:val="000000"/>
          <w:sz w:val="20"/>
          <w:szCs w:val="20"/>
          <w:lang w:eastAsia="fr-CM"/>
        </w:rPr>
        <w:t>Agoda</w:t>
      </w:r>
      <w:proofErr w:type="spellEnd"/>
      <w:r w:rsidR="00B27068" w:rsidRPr="00394D6C">
        <w:rPr>
          <w:rFonts w:ascii="Times New Roman" w:eastAsia="Times New Roman" w:hAnsi="Times New Roman" w:cs="Times New Roman"/>
          <w:color w:val="000000"/>
          <w:sz w:val="20"/>
          <w:szCs w:val="20"/>
          <w:lang w:eastAsia="fr-CM"/>
        </w:rPr>
        <w:t>-</w:t>
      </w:r>
      <w:proofErr w:type="spellStart"/>
      <w:r w:rsidR="00B27068" w:rsidRPr="00394D6C">
        <w:rPr>
          <w:rFonts w:ascii="Times New Roman" w:eastAsia="Times New Roman" w:hAnsi="Times New Roman" w:cs="Times New Roman"/>
          <w:color w:val="000000"/>
          <w:sz w:val="20"/>
          <w:szCs w:val="20"/>
          <w:lang w:eastAsia="fr-CM"/>
        </w:rPr>
        <w:t>Koussema</w:t>
      </w:r>
      <w:proofErr w:type="spellEnd"/>
      <w:r w:rsidR="00B27068" w:rsidRPr="00394D6C">
        <w:rPr>
          <w:rFonts w:ascii="Times New Roman" w:eastAsia="Times New Roman" w:hAnsi="Times New Roman" w:cs="Times New Roman"/>
          <w:color w:val="000000"/>
          <w:sz w:val="20"/>
          <w:szCs w:val="20"/>
          <w:lang w:eastAsia="fr-CM"/>
        </w:rPr>
        <w:t xml:space="preserve"> </w:t>
      </w:r>
      <w:r w:rsidR="00B27068" w:rsidRPr="00394D6C">
        <w:rPr>
          <w:rFonts w:ascii="Times New Roman" w:eastAsia="Times New Roman" w:hAnsi="Times New Roman" w:cs="Times New Roman"/>
          <w:i/>
          <w:color w:val="000000"/>
          <w:sz w:val="20"/>
          <w:szCs w:val="20"/>
          <w:lang w:eastAsia="fr-CM"/>
        </w:rPr>
        <w:t>et al</w:t>
      </w:r>
      <w:r w:rsidR="00B27068" w:rsidRPr="00394D6C">
        <w:rPr>
          <w:rFonts w:ascii="Times New Roman" w:eastAsia="Calibri" w:hAnsi="Times New Roman" w:cs="Times New Roman"/>
          <w:color w:val="000000"/>
          <w:sz w:val="20"/>
          <w:szCs w:val="20"/>
          <w:lang w:eastAsia="fr-CM"/>
        </w:rPr>
        <w:t xml:space="preserve"> </w:t>
      </w:r>
      <w:r w:rsidR="00B27068" w:rsidRPr="00394D6C">
        <w:rPr>
          <w:rFonts w:ascii="Times New Roman" w:eastAsia="Times New Roman" w:hAnsi="Times New Roman" w:cs="Times New Roman"/>
          <w:color w:val="000000"/>
          <w:sz w:val="20"/>
          <w:szCs w:val="20"/>
          <w:lang w:eastAsia="fr-CM"/>
        </w:rPr>
        <w:t xml:space="preserve">qui ont </w:t>
      </w:r>
      <w:r w:rsidR="00EE296D">
        <w:rPr>
          <w:rFonts w:ascii="Times New Roman" w:eastAsia="Times New Roman" w:hAnsi="Times New Roman" w:cs="Times New Roman"/>
          <w:color w:val="000000"/>
          <w:sz w:val="20"/>
          <w:szCs w:val="20"/>
          <w:lang w:eastAsia="fr-CM"/>
        </w:rPr>
        <w:t>retrouvé</w:t>
      </w:r>
      <w:r w:rsidR="00B27068" w:rsidRPr="00394D6C">
        <w:rPr>
          <w:rFonts w:ascii="Times New Roman" w:eastAsia="Times New Roman" w:hAnsi="Times New Roman" w:cs="Times New Roman"/>
          <w:color w:val="000000"/>
          <w:sz w:val="20"/>
          <w:szCs w:val="20"/>
          <w:lang w:eastAsia="fr-CM"/>
        </w:rPr>
        <w:t xml:space="preserve"> 32,73% des lésions utérines et 36,36% des lésions ovariennes [9]. </w:t>
      </w:r>
      <w:r w:rsidR="005946A6" w:rsidRPr="00394D6C">
        <w:rPr>
          <w:rFonts w:ascii="Times New Roman" w:eastAsia="Times New Roman" w:hAnsi="Times New Roman" w:cs="Times New Roman"/>
          <w:color w:val="000000"/>
          <w:sz w:val="20"/>
          <w:szCs w:val="20"/>
          <w:lang w:eastAsia="fr-CM"/>
        </w:rPr>
        <w:t>En effet, l</w:t>
      </w:r>
      <w:r w:rsidR="00B27068" w:rsidRPr="00394D6C">
        <w:rPr>
          <w:rFonts w:ascii="Times New Roman" w:eastAsia="Times New Roman" w:hAnsi="Times New Roman" w:cs="Times New Roman"/>
          <w:color w:val="000000"/>
          <w:sz w:val="20"/>
          <w:szCs w:val="20"/>
          <w:lang w:eastAsia="fr-CM"/>
        </w:rPr>
        <w:t xml:space="preserve">es lésions ovariennes peuvent être dues à un déséquilibre hormonal mais aussi à une infection contractée consistant en </w:t>
      </w:r>
      <w:r w:rsidR="00C1663C" w:rsidRPr="00394D6C">
        <w:rPr>
          <w:rFonts w:ascii="Times New Roman" w:eastAsia="Times New Roman" w:hAnsi="Times New Roman" w:cs="Times New Roman"/>
          <w:color w:val="000000"/>
          <w:sz w:val="20"/>
          <w:szCs w:val="20"/>
          <w:lang w:eastAsia="fr-CM"/>
        </w:rPr>
        <w:t xml:space="preserve">une </w:t>
      </w:r>
      <w:r w:rsidR="00B27068" w:rsidRPr="00394D6C">
        <w:rPr>
          <w:rFonts w:ascii="Times New Roman" w:eastAsia="Times New Roman" w:hAnsi="Times New Roman" w:cs="Times New Roman"/>
          <w:color w:val="000000"/>
          <w:sz w:val="20"/>
          <w:szCs w:val="20"/>
          <w:lang w:eastAsia="fr-CM"/>
        </w:rPr>
        <w:t>inflammation des ovaires accompagnés de celle des trompes causées par l’annexite [28]. Ceci corrobore avec nos résultats élevés d’annexites qui pourraient se justifier par la fréquence des infections sexuellement transmissible</w:t>
      </w:r>
      <w:r w:rsidR="00EE296D">
        <w:rPr>
          <w:rFonts w:ascii="Times New Roman" w:eastAsia="Times New Roman" w:hAnsi="Times New Roman" w:cs="Times New Roman"/>
          <w:color w:val="000000"/>
          <w:sz w:val="20"/>
          <w:szCs w:val="20"/>
          <w:lang w:eastAsia="fr-CM"/>
        </w:rPr>
        <w:t>s</w:t>
      </w:r>
      <w:r w:rsidR="00B27068" w:rsidRPr="00394D6C">
        <w:rPr>
          <w:rFonts w:ascii="Times New Roman" w:eastAsia="Times New Roman" w:hAnsi="Times New Roman" w:cs="Times New Roman"/>
          <w:color w:val="000000"/>
          <w:sz w:val="20"/>
          <w:szCs w:val="20"/>
          <w:lang w:eastAsia="fr-CM"/>
        </w:rPr>
        <w:t xml:space="preserve"> en Afrique mais aussi par la négligence dans leur prise en charge. Les lésions utérines objectivées étaient dominées par les myomes (30%) notamment 52,20% des gros utérus polymyomateux. </w:t>
      </w:r>
      <w:r w:rsidR="005946A6" w:rsidRPr="00394D6C">
        <w:rPr>
          <w:rFonts w:ascii="Times New Roman" w:eastAsia="Times New Roman" w:hAnsi="Times New Roman" w:cs="Times New Roman"/>
          <w:color w:val="000000"/>
          <w:sz w:val="20"/>
          <w:szCs w:val="20"/>
          <w:lang w:eastAsia="fr-CM"/>
        </w:rPr>
        <w:t>N</w:t>
      </w:r>
      <w:r w:rsidR="00B27068" w:rsidRPr="00394D6C">
        <w:rPr>
          <w:rFonts w:ascii="Times New Roman" w:eastAsia="Times New Roman" w:hAnsi="Times New Roman" w:cs="Times New Roman"/>
          <w:color w:val="000000"/>
          <w:sz w:val="20"/>
          <w:szCs w:val="20"/>
          <w:lang w:eastAsia="fr-CM"/>
        </w:rPr>
        <w:t xml:space="preserve">os résultats sont similaires à ceux de </w:t>
      </w:r>
      <w:proofErr w:type="spellStart"/>
      <w:r w:rsidR="00B27068" w:rsidRPr="00394D6C">
        <w:rPr>
          <w:rFonts w:ascii="Times New Roman" w:eastAsia="Times New Roman" w:hAnsi="Times New Roman" w:cs="Times New Roman"/>
          <w:color w:val="000000"/>
          <w:sz w:val="20"/>
          <w:szCs w:val="20"/>
          <w:lang w:eastAsia="fr-CM"/>
        </w:rPr>
        <w:t>LK</w:t>
      </w:r>
      <w:proofErr w:type="spellEnd"/>
      <w:r w:rsidR="00B27068" w:rsidRPr="00394D6C">
        <w:rPr>
          <w:rFonts w:ascii="Times New Roman" w:eastAsia="Times New Roman" w:hAnsi="Times New Roman" w:cs="Times New Roman"/>
          <w:color w:val="000000"/>
          <w:sz w:val="20"/>
          <w:szCs w:val="20"/>
          <w:lang w:eastAsia="fr-CM"/>
        </w:rPr>
        <w:t xml:space="preserve"> </w:t>
      </w:r>
      <w:proofErr w:type="spellStart"/>
      <w:r w:rsidR="00B27068" w:rsidRPr="00394D6C">
        <w:rPr>
          <w:rFonts w:ascii="Times New Roman" w:eastAsia="Times New Roman" w:hAnsi="Times New Roman" w:cs="Times New Roman"/>
          <w:color w:val="000000"/>
          <w:sz w:val="20"/>
          <w:szCs w:val="20"/>
          <w:lang w:eastAsia="fr-CM"/>
        </w:rPr>
        <w:t>Agoda</w:t>
      </w:r>
      <w:proofErr w:type="spellEnd"/>
      <w:r w:rsidR="00B27068" w:rsidRPr="00394D6C">
        <w:rPr>
          <w:rFonts w:ascii="Times New Roman" w:eastAsia="Times New Roman" w:hAnsi="Times New Roman" w:cs="Times New Roman"/>
          <w:color w:val="000000"/>
          <w:sz w:val="20"/>
          <w:szCs w:val="20"/>
          <w:lang w:eastAsia="fr-CM"/>
        </w:rPr>
        <w:t>-</w:t>
      </w:r>
      <w:proofErr w:type="spellStart"/>
      <w:r w:rsidR="00B27068" w:rsidRPr="00394D6C">
        <w:rPr>
          <w:rFonts w:ascii="Times New Roman" w:eastAsia="Times New Roman" w:hAnsi="Times New Roman" w:cs="Times New Roman"/>
          <w:color w:val="000000"/>
          <w:sz w:val="20"/>
          <w:szCs w:val="20"/>
          <w:lang w:eastAsia="fr-CM"/>
        </w:rPr>
        <w:t>Koussema</w:t>
      </w:r>
      <w:proofErr w:type="spellEnd"/>
      <w:r w:rsidR="00B27068" w:rsidRPr="00394D6C">
        <w:rPr>
          <w:rFonts w:ascii="Times New Roman" w:eastAsia="Times New Roman" w:hAnsi="Times New Roman" w:cs="Times New Roman"/>
          <w:i/>
          <w:color w:val="000000"/>
          <w:sz w:val="20"/>
          <w:szCs w:val="20"/>
          <w:lang w:eastAsia="fr-CM"/>
        </w:rPr>
        <w:t xml:space="preserve"> et al</w:t>
      </w:r>
      <w:r w:rsidR="00B27068" w:rsidRPr="00394D6C">
        <w:rPr>
          <w:rFonts w:ascii="Times New Roman" w:eastAsia="Times New Roman" w:hAnsi="Times New Roman" w:cs="Times New Roman"/>
          <w:color w:val="000000"/>
          <w:sz w:val="20"/>
          <w:szCs w:val="20"/>
          <w:lang w:eastAsia="fr-CM"/>
        </w:rPr>
        <w:t xml:space="preserve"> </w:t>
      </w:r>
      <w:r w:rsidR="008C28FE">
        <w:rPr>
          <w:rFonts w:ascii="Times New Roman" w:eastAsia="Times New Roman" w:hAnsi="Times New Roman" w:cs="Times New Roman"/>
          <w:color w:val="000000"/>
          <w:sz w:val="20"/>
          <w:szCs w:val="20"/>
          <w:lang w:eastAsia="fr-CM"/>
        </w:rPr>
        <w:t>où</w:t>
      </w:r>
      <w:r w:rsidR="00B27068" w:rsidRPr="00394D6C">
        <w:rPr>
          <w:rFonts w:ascii="Times New Roman" w:eastAsia="Times New Roman" w:hAnsi="Times New Roman" w:cs="Times New Roman"/>
          <w:color w:val="000000"/>
          <w:sz w:val="20"/>
          <w:szCs w:val="20"/>
          <w:lang w:eastAsia="fr-CM"/>
        </w:rPr>
        <w:t xml:space="preserve"> ils représentaient 52,27% [9].</w:t>
      </w:r>
      <w:r w:rsidR="007224F3">
        <w:rPr>
          <w:rFonts w:ascii="Times New Roman" w:eastAsia="Times New Roman" w:hAnsi="Times New Roman" w:cs="Times New Roman"/>
          <w:color w:val="000000"/>
          <w:sz w:val="20"/>
          <w:szCs w:val="20"/>
          <w:lang w:eastAsia="fr-CM"/>
        </w:rPr>
        <w:t xml:space="preserve"> Ils</w:t>
      </w:r>
      <w:r w:rsidR="00B27068" w:rsidRPr="00394D6C">
        <w:rPr>
          <w:rFonts w:ascii="Times New Roman" w:eastAsia="Times New Roman" w:hAnsi="Times New Roman" w:cs="Times New Roman"/>
          <w:color w:val="000000"/>
          <w:sz w:val="20"/>
          <w:szCs w:val="20"/>
          <w:lang w:eastAsia="fr-CM"/>
        </w:rPr>
        <w:t xml:space="preserve"> ont été plus représentatifs dans les tranches d’âge de plus de 42 ans (41,7%). Ce</w:t>
      </w:r>
      <w:r w:rsidR="007224F3">
        <w:rPr>
          <w:rFonts w:ascii="Times New Roman" w:eastAsia="Times New Roman" w:hAnsi="Times New Roman" w:cs="Times New Roman"/>
          <w:color w:val="000000"/>
          <w:sz w:val="20"/>
          <w:szCs w:val="20"/>
          <w:lang w:eastAsia="fr-CM"/>
        </w:rPr>
        <w:t xml:space="preserve"> résultat</w:t>
      </w:r>
      <w:r w:rsidR="00B27068" w:rsidRPr="00394D6C">
        <w:rPr>
          <w:rFonts w:ascii="Times New Roman" w:eastAsia="Times New Roman" w:hAnsi="Times New Roman" w:cs="Times New Roman"/>
          <w:color w:val="000000"/>
          <w:sz w:val="20"/>
          <w:szCs w:val="20"/>
          <w:lang w:eastAsia="fr-CM"/>
        </w:rPr>
        <w:t xml:space="preserve"> corrobore avec celui de </w:t>
      </w:r>
      <w:proofErr w:type="spellStart"/>
      <w:r w:rsidR="00B27068" w:rsidRPr="00394D6C">
        <w:rPr>
          <w:rFonts w:ascii="Times New Roman" w:eastAsia="Times New Roman" w:hAnsi="Times New Roman" w:cs="Times New Roman"/>
          <w:color w:val="000000"/>
          <w:sz w:val="20"/>
          <w:szCs w:val="20"/>
          <w:lang w:eastAsia="fr-CM"/>
        </w:rPr>
        <w:t>M.Bazot</w:t>
      </w:r>
      <w:proofErr w:type="spellEnd"/>
      <w:r w:rsidR="00B27068" w:rsidRPr="00394D6C">
        <w:rPr>
          <w:rFonts w:ascii="Times New Roman" w:eastAsia="Times New Roman" w:hAnsi="Times New Roman" w:cs="Times New Roman"/>
          <w:color w:val="000000"/>
          <w:sz w:val="20"/>
          <w:szCs w:val="20"/>
          <w:lang w:eastAsia="fr-CM"/>
        </w:rPr>
        <w:t xml:space="preserve"> </w:t>
      </w:r>
      <w:r w:rsidR="00B27068" w:rsidRPr="00394D6C">
        <w:rPr>
          <w:rFonts w:ascii="Times New Roman" w:eastAsia="Times New Roman" w:hAnsi="Times New Roman" w:cs="Times New Roman"/>
          <w:i/>
          <w:color w:val="000000"/>
          <w:sz w:val="20"/>
          <w:szCs w:val="20"/>
          <w:lang w:eastAsia="fr-CM"/>
        </w:rPr>
        <w:t xml:space="preserve">et al </w:t>
      </w:r>
      <w:r w:rsidR="00B27068" w:rsidRPr="00394D6C">
        <w:rPr>
          <w:rFonts w:ascii="Times New Roman" w:eastAsia="Times New Roman" w:hAnsi="Times New Roman" w:cs="Times New Roman"/>
          <w:color w:val="000000"/>
          <w:sz w:val="20"/>
          <w:szCs w:val="20"/>
          <w:lang w:eastAsia="fr-CM"/>
        </w:rPr>
        <w:t>qui avait trouvé que les myomes étaient notés classiquement chez 20 à 30% des femmes de plus de 30 ans [30]</w:t>
      </w:r>
      <w:r w:rsidR="005946A6" w:rsidRPr="00394D6C">
        <w:rPr>
          <w:rFonts w:ascii="Times New Roman" w:eastAsia="Times New Roman" w:hAnsi="Times New Roman" w:cs="Times New Roman"/>
          <w:color w:val="000000"/>
          <w:sz w:val="20"/>
          <w:szCs w:val="20"/>
          <w:lang w:eastAsia="fr-CM"/>
        </w:rPr>
        <w:t>. D</w:t>
      </w:r>
      <w:r w:rsidR="00B27068" w:rsidRPr="00394D6C">
        <w:rPr>
          <w:rFonts w:ascii="Times New Roman" w:eastAsia="Times New Roman" w:hAnsi="Times New Roman" w:cs="Times New Roman"/>
          <w:color w:val="000000"/>
          <w:sz w:val="20"/>
          <w:szCs w:val="20"/>
          <w:lang w:eastAsia="fr-CM"/>
        </w:rPr>
        <w:t xml:space="preserve">e plus J. </w:t>
      </w:r>
      <w:proofErr w:type="spellStart"/>
      <w:r w:rsidR="00B27068" w:rsidRPr="00394D6C">
        <w:rPr>
          <w:rFonts w:ascii="Times New Roman" w:eastAsia="Times New Roman" w:hAnsi="Times New Roman" w:cs="Times New Roman"/>
          <w:color w:val="000000"/>
          <w:sz w:val="20"/>
          <w:szCs w:val="20"/>
          <w:lang w:eastAsia="fr-CM"/>
        </w:rPr>
        <w:t>Lansac</w:t>
      </w:r>
      <w:proofErr w:type="spellEnd"/>
      <w:r w:rsidR="00B27068" w:rsidRPr="00394D6C">
        <w:rPr>
          <w:rFonts w:ascii="Times New Roman" w:eastAsia="Times New Roman" w:hAnsi="Times New Roman" w:cs="Times New Roman"/>
          <w:color w:val="000000"/>
          <w:sz w:val="20"/>
          <w:szCs w:val="20"/>
          <w:lang w:eastAsia="fr-CM"/>
        </w:rPr>
        <w:t xml:space="preserve"> et H. </w:t>
      </w:r>
      <w:proofErr w:type="spellStart"/>
      <w:r w:rsidR="00B27068" w:rsidRPr="00394D6C">
        <w:rPr>
          <w:rFonts w:ascii="Times New Roman" w:eastAsia="Times New Roman" w:hAnsi="Times New Roman" w:cs="Times New Roman"/>
          <w:color w:val="000000"/>
          <w:sz w:val="20"/>
          <w:szCs w:val="20"/>
          <w:lang w:eastAsia="fr-CM"/>
        </w:rPr>
        <w:t>Marret</w:t>
      </w:r>
      <w:proofErr w:type="spellEnd"/>
      <w:r w:rsidR="00B27068" w:rsidRPr="00394D6C">
        <w:rPr>
          <w:rFonts w:ascii="Times New Roman" w:eastAsia="Times New Roman" w:hAnsi="Times New Roman" w:cs="Times New Roman"/>
          <w:color w:val="000000"/>
          <w:sz w:val="20"/>
          <w:szCs w:val="20"/>
          <w:lang w:eastAsia="fr-CM"/>
        </w:rPr>
        <w:t xml:space="preserve"> estime que, 20 % des femmes de 30 ans et 50 % des femmes de 50 ans sont porteuse des myomes [7]. Bien que l’activité ovarienne régresse à la ménopause</w:t>
      </w:r>
      <w:r w:rsidR="005946A6" w:rsidRPr="00394D6C">
        <w:rPr>
          <w:rFonts w:ascii="Times New Roman" w:eastAsia="Times New Roman" w:hAnsi="Times New Roman" w:cs="Times New Roman"/>
          <w:color w:val="000000"/>
          <w:sz w:val="20"/>
          <w:szCs w:val="20"/>
          <w:lang w:eastAsia="fr-CM"/>
        </w:rPr>
        <w:t>,</w:t>
      </w:r>
      <w:r w:rsidR="00B27068" w:rsidRPr="00394D6C">
        <w:rPr>
          <w:rFonts w:ascii="Times New Roman" w:eastAsia="Times New Roman" w:hAnsi="Times New Roman" w:cs="Times New Roman"/>
          <w:color w:val="000000"/>
          <w:sz w:val="20"/>
          <w:szCs w:val="20"/>
          <w:lang w:eastAsia="fr-CM"/>
        </w:rPr>
        <w:t xml:space="preserve"> la femme est exposée à une phase spécifique marquée par un déséquilibre hormonal dont une production accrue d’œstrogène qui pourrait induire des myomes mais aussi une augmentation accrue de leur </w:t>
      </w:r>
      <w:r w:rsidR="00872F77">
        <w:rPr>
          <w:rFonts w:ascii="Times New Roman" w:eastAsia="Times New Roman" w:hAnsi="Times New Roman" w:cs="Times New Roman"/>
          <w:color w:val="000000"/>
          <w:sz w:val="20"/>
          <w:szCs w:val="20"/>
          <w:lang w:eastAsia="fr-CM"/>
        </w:rPr>
        <w:t>taille s’ils étaient présents.</w:t>
      </w:r>
    </w:p>
    <w:p w:rsidR="00BE1388" w:rsidRDefault="00B27068"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Les lésions ovariennes quant à elles étaient dominées par les</w:t>
      </w:r>
      <w:r w:rsidRPr="00394D6C">
        <w:rPr>
          <w:rFonts w:ascii="Times New Roman" w:eastAsia="Calibri" w:hAnsi="Times New Roman" w:cs="Times New Roman"/>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annexites (60,7%)</w:t>
      </w:r>
      <w:r w:rsidRPr="00394D6C">
        <w:rPr>
          <w:rFonts w:ascii="Times New Roman" w:eastAsia="Calibri" w:hAnsi="Times New Roman" w:cs="Times New Roman"/>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 xml:space="preserve">kystes simples (23%), les gros ovaires </w:t>
      </w:r>
      <w:proofErr w:type="spellStart"/>
      <w:r w:rsidRPr="00394D6C">
        <w:rPr>
          <w:rFonts w:ascii="Times New Roman" w:eastAsia="Times New Roman" w:hAnsi="Times New Roman" w:cs="Times New Roman"/>
          <w:color w:val="000000"/>
          <w:sz w:val="20"/>
          <w:szCs w:val="20"/>
          <w:lang w:eastAsia="fr-CM"/>
        </w:rPr>
        <w:t>micropolykystiques</w:t>
      </w:r>
      <w:proofErr w:type="spellEnd"/>
      <w:r w:rsidRPr="00394D6C">
        <w:rPr>
          <w:rFonts w:ascii="Times New Roman" w:eastAsia="Times New Roman" w:hAnsi="Times New Roman" w:cs="Times New Roman"/>
          <w:color w:val="000000"/>
          <w:sz w:val="20"/>
          <w:szCs w:val="20"/>
          <w:lang w:eastAsia="fr-CM"/>
        </w:rPr>
        <w:t xml:space="preserve"> (18,03%). En c</w:t>
      </w:r>
      <w:r w:rsidR="00EE296D">
        <w:rPr>
          <w:rFonts w:ascii="Times New Roman" w:eastAsia="Times New Roman" w:hAnsi="Times New Roman" w:cs="Times New Roman"/>
          <w:color w:val="000000"/>
          <w:sz w:val="20"/>
          <w:szCs w:val="20"/>
          <w:lang w:eastAsia="fr-CM"/>
        </w:rPr>
        <w:t xml:space="preserve">e qui concerne les annexites, </w:t>
      </w:r>
      <w:proofErr w:type="spellStart"/>
      <w:r w:rsidRPr="00394D6C">
        <w:rPr>
          <w:rFonts w:ascii="Times New Roman" w:eastAsia="Times New Roman" w:hAnsi="Times New Roman" w:cs="Times New Roman"/>
          <w:color w:val="000000"/>
          <w:sz w:val="20"/>
          <w:szCs w:val="20"/>
          <w:lang w:eastAsia="fr-CM"/>
        </w:rPr>
        <w:t>L.Weström</w:t>
      </w:r>
      <w:proofErr w:type="spellEnd"/>
      <w:r w:rsidRPr="00394D6C">
        <w:rPr>
          <w:rFonts w:ascii="Times New Roman" w:eastAsia="Times New Roman" w:hAnsi="Times New Roman" w:cs="Times New Roman"/>
          <w:color w:val="000000"/>
          <w:sz w:val="20"/>
          <w:szCs w:val="20"/>
          <w:lang w:eastAsia="fr-CM"/>
        </w:rPr>
        <w:t xml:space="preserve"> </w:t>
      </w:r>
      <w:r w:rsidRPr="00394D6C">
        <w:rPr>
          <w:rFonts w:ascii="Times New Roman" w:eastAsia="Times New Roman" w:hAnsi="Times New Roman" w:cs="Times New Roman"/>
          <w:i/>
          <w:color w:val="000000"/>
          <w:sz w:val="20"/>
          <w:szCs w:val="20"/>
          <w:lang w:eastAsia="fr-CM"/>
        </w:rPr>
        <w:t>et al</w:t>
      </w:r>
      <w:r w:rsidRPr="00394D6C">
        <w:rPr>
          <w:rFonts w:ascii="Times New Roman" w:eastAsia="Times New Roman" w:hAnsi="Times New Roman" w:cs="Times New Roman"/>
          <w:color w:val="000000"/>
          <w:sz w:val="20"/>
          <w:szCs w:val="20"/>
          <w:lang w:eastAsia="fr-CM"/>
        </w:rPr>
        <w:t xml:space="preserve"> dans leur étude</w:t>
      </w:r>
      <w:r w:rsidR="005946A6" w:rsidRPr="00394D6C">
        <w:rPr>
          <w:rFonts w:ascii="Times New Roman" w:eastAsia="Times New Roman" w:hAnsi="Times New Roman" w:cs="Times New Roman"/>
          <w:color w:val="000000"/>
          <w:sz w:val="20"/>
          <w:szCs w:val="20"/>
          <w:lang w:eastAsia="fr-CM"/>
        </w:rPr>
        <w:t>,</w:t>
      </w:r>
      <w:r w:rsidR="00EE296D">
        <w:rPr>
          <w:rFonts w:ascii="Times New Roman" w:eastAsia="Times New Roman" w:hAnsi="Times New Roman" w:cs="Times New Roman"/>
          <w:color w:val="000000"/>
          <w:sz w:val="20"/>
          <w:szCs w:val="20"/>
          <w:lang w:eastAsia="fr-CM"/>
        </w:rPr>
        <w:t xml:space="preserve"> ont t</w:t>
      </w:r>
      <w:r w:rsidRPr="00394D6C">
        <w:rPr>
          <w:rFonts w:ascii="Times New Roman" w:eastAsia="Times New Roman" w:hAnsi="Times New Roman" w:cs="Times New Roman"/>
          <w:color w:val="000000"/>
          <w:sz w:val="20"/>
          <w:szCs w:val="20"/>
          <w:lang w:eastAsia="fr-CM"/>
        </w:rPr>
        <w:t>rouv</w:t>
      </w:r>
      <w:r w:rsidR="00EE296D">
        <w:rPr>
          <w:rFonts w:ascii="Times New Roman" w:eastAsia="Times New Roman" w:hAnsi="Times New Roman" w:cs="Times New Roman"/>
          <w:color w:val="000000"/>
          <w:sz w:val="20"/>
          <w:szCs w:val="20"/>
          <w:lang w:eastAsia="fr-CM"/>
        </w:rPr>
        <w:t>é</w:t>
      </w:r>
      <w:r w:rsidRPr="00394D6C">
        <w:rPr>
          <w:rFonts w:ascii="Times New Roman" w:eastAsia="Times New Roman" w:hAnsi="Times New Roman" w:cs="Times New Roman"/>
          <w:color w:val="000000"/>
          <w:sz w:val="20"/>
          <w:szCs w:val="20"/>
          <w:lang w:eastAsia="fr-CM"/>
        </w:rPr>
        <w:t xml:space="preserve"> qu’elles sont associées à des douleurs pelviennes chroniques chez 18 % des femmes [31]. Les annexites sont dues à une infection par les bactéries, une conséquence d’une maladie sexuellement transmissible ou suite à une procédure médicale sur l’utérus (curetage, pose d</w:t>
      </w:r>
      <w:r w:rsidR="00E5284B" w:rsidRPr="00394D6C">
        <w:rPr>
          <w:rFonts w:ascii="Times New Roman" w:eastAsia="Times New Roman" w:hAnsi="Times New Roman" w:cs="Times New Roman"/>
          <w:color w:val="000000"/>
          <w:sz w:val="20"/>
          <w:szCs w:val="20"/>
          <w:lang w:eastAsia="fr-CM"/>
        </w:rPr>
        <w:t>e</w:t>
      </w:r>
      <w:r w:rsidRPr="00394D6C">
        <w:rPr>
          <w:rFonts w:ascii="Times New Roman" w:eastAsia="Times New Roman" w:hAnsi="Times New Roman" w:cs="Times New Roman"/>
          <w:color w:val="000000"/>
          <w:sz w:val="20"/>
          <w:szCs w:val="20"/>
          <w:lang w:eastAsia="fr-CM"/>
        </w:rPr>
        <w:t xml:space="preserve"> stérilet). Ceci semble se justifier dans notre contexte par le fait que les femmes d</w:t>
      </w:r>
      <w:r w:rsidR="002349CB">
        <w:rPr>
          <w:rFonts w:ascii="Times New Roman" w:eastAsia="Times New Roman" w:hAnsi="Times New Roman" w:cs="Times New Roman"/>
          <w:color w:val="000000"/>
          <w:sz w:val="20"/>
          <w:szCs w:val="20"/>
          <w:lang w:eastAsia="fr-CM"/>
        </w:rPr>
        <w:t>e la partie septentrionale d</w:t>
      </w:r>
      <w:r w:rsidRPr="00394D6C">
        <w:rPr>
          <w:rFonts w:ascii="Times New Roman" w:eastAsia="Times New Roman" w:hAnsi="Times New Roman" w:cs="Times New Roman"/>
          <w:color w:val="000000"/>
          <w:sz w:val="20"/>
          <w:szCs w:val="20"/>
          <w:lang w:eastAsia="fr-CM"/>
        </w:rPr>
        <w:t>u</w:t>
      </w:r>
      <w:r w:rsidR="002349CB">
        <w:rPr>
          <w:rFonts w:ascii="Times New Roman" w:eastAsia="Times New Roman" w:hAnsi="Times New Roman" w:cs="Times New Roman"/>
          <w:color w:val="000000"/>
          <w:sz w:val="20"/>
          <w:szCs w:val="20"/>
          <w:lang w:eastAsia="fr-CM"/>
        </w:rPr>
        <w:t xml:space="preserve"> Cameroun</w:t>
      </w:r>
      <w:r w:rsidRPr="00394D6C">
        <w:rPr>
          <w:rFonts w:ascii="Times New Roman" w:eastAsia="Times New Roman" w:hAnsi="Times New Roman" w:cs="Times New Roman"/>
          <w:color w:val="000000"/>
          <w:sz w:val="20"/>
          <w:szCs w:val="20"/>
          <w:lang w:eastAsia="fr-CM"/>
        </w:rPr>
        <w:t xml:space="preserve"> sont pour la plupart sous scolarisées</w:t>
      </w:r>
      <w:r w:rsidR="002349CB">
        <w:rPr>
          <w:rFonts w:ascii="Times New Roman" w:eastAsia="Times New Roman" w:hAnsi="Times New Roman" w:cs="Times New Roman"/>
          <w:color w:val="000000"/>
          <w:sz w:val="20"/>
          <w:szCs w:val="20"/>
          <w:lang w:eastAsia="fr-CM"/>
        </w:rPr>
        <w:t>.</w:t>
      </w:r>
      <w:r w:rsidRPr="00394D6C">
        <w:rPr>
          <w:rFonts w:ascii="Times New Roman" w:eastAsia="Times New Roman" w:hAnsi="Times New Roman" w:cs="Times New Roman"/>
          <w:color w:val="000000"/>
          <w:sz w:val="20"/>
          <w:szCs w:val="20"/>
          <w:lang w:eastAsia="fr-CM"/>
        </w:rPr>
        <w:t xml:space="preserve"> </w:t>
      </w:r>
      <w:r w:rsidR="002349CB">
        <w:rPr>
          <w:rFonts w:ascii="Times New Roman" w:eastAsia="Times New Roman" w:hAnsi="Times New Roman" w:cs="Times New Roman"/>
          <w:color w:val="000000"/>
          <w:sz w:val="20"/>
          <w:szCs w:val="20"/>
          <w:lang w:eastAsia="fr-CM"/>
        </w:rPr>
        <w:t xml:space="preserve">Ceci est confirmée par </w:t>
      </w:r>
      <w:r w:rsidR="00BE1388">
        <w:rPr>
          <w:rFonts w:ascii="Times New Roman" w:eastAsia="Times New Roman" w:hAnsi="Times New Roman" w:cs="Times New Roman"/>
          <w:color w:val="000000"/>
          <w:sz w:val="20"/>
          <w:szCs w:val="20"/>
          <w:lang w:eastAsia="fr-CM"/>
        </w:rPr>
        <w:t xml:space="preserve">une </w:t>
      </w:r>
      <w:r w:rsidR="002349CB">
        <w:rPr>
          <w:rFonts w:ascii="Times New Roman" w:eastAsia="Times New Roman" w:hAnsi="Times New Roman" w:cs="Times New Roman"/>
          <w:color w:val="000000"/>
          <w:sz w:val="20"/>
          <w:szCs w:val="20"/>
          <w:lang w:eastAsia="fr-CM"/>
        </w:rPr>
        <w:t>étude menée</w:t>
      </w:r>
      <w:r w:rsidRPr="00394D6C">
        <w:rPr>
          <w:rFonts w:ascii="Times New Roman" w:eastAsia="Times New Roman" w:hAnsi="Times New Roman" w:cs="Times New Roman"/>
          <w:color w:val="000000"/>
          <w:sz w:val="20"/>
          <w:szCs w:val="20"/>
          <w:lang w:eastAsia="fr-CM"/>
        </w:rPr>
        <w:t xml:space="preserve"> par l’institut de statistique de l’UNESCO en 2016 qui avaient trouvé qu’au Nord Cameroun 31,9% des filles</w:t>
      </w:r>
      <w:r w:rsidR="00E5284B" w:rsidRPr="00394D6C">
        <w:rPr>
          <w:rFonts w:ascii="Times New Roman" w:eastAsia="Times New Roman" w:hAnsi="Times New Roman" w:cs="Times New Roman"/>
          <w:color w:val="000000"/>
          <w:sz w:val="20"/>
          <w:szCs w:val="20"/>
          <w:lang w:eastAsia="fr-CM"/>
        </w:rPr>
        <w:t>,</w:t>
      </w:r>
      <w:r w:rsidRPr="00394D6C">
        <w:rPr>
          <w:rFonts w:ascii="Times New Roman" w:eastAsia="Times New Roman" w:hAnsi="Times New Roman" w:cs="Times New Roman"/>
          <w:color w:val="000000"/>
          <w:sz w:val="20"/>
          <w:szCs w:val="20"/>
          <w:lang w:eastAsia="fr-CM"/>
        </w:rPr>
        <w:t xml:space="preserve"> souffre</w:t>
      </w:r>
      <w:r w:rsidR="00BE1388">
        <w:rPr>
          <w:rFonts w:ascii="Times New Roman" w:eastAsia="Times New Roman" w:hAnsi="Times New Roman" w:cs="Times New Roman"/>
          <w:color w:val="000000"/>
          <w:sz w:val="20"/>
          <w:szCs w:val="20"/>
          <w:lang w:eastAsia="fr-CM"/>
        </w:rPr>
        <w:t>nt</w:t>
      </w:r>
      <w:r w:rsidRPr="00394D6C">
        <w:rPr>
          <w:rFonts w:ascii="Times New Roman" w:eastAsia="Times New Roman" w:hAnsi="Times New Roman" w:cs="Times New Roman"/>
          <w:color w:val="000000"/>
          <w:sz w:val="20"/>
          <w:szCs w:val="20"/>
          <w:lang w:eastAsia="fr-CM"/>
        </w:rPr>
        <w:t xml:space="preserve"> d’alphabétisme [32]</w:t>
      </w:r>
      <w:r w:rsidR="002349CB">
        <w:rPr>
          <w:rFonts w:ascii="Times New Roman" w:eastAsia="Times New Roman" w:hAnsi="Times New Roman" w:cs="Times New Roman"/>
          <w:color w:val="000000"/>
          <w:sz w:val="20"/>
          <w:szCs w:val="20"/>
          <w:lang w:eastAsia="fr-CM"/>
        </w:rPr>
        <w:t> ; elles ne connaitraient</w:t>
      </w:r>
      <w:r w:rsidR="00E5284B" w:rsidRPr="00394D6C">
        <w:rPr>
          <w:rFonts w:ascii="Times New Roman" w:eastAsia="Times New Roman" w:hAnsi="Times New Roman" w:cs="Times New Roman"/>
          <w:color w:val="000000"/>
          <w:sz w:val="20"/>
          <w:szCs w:val="20"/>
          <w:lang w:eastAsia="fr-CM"/>
        </w:rPr>
        <w:t xml:space="preserve"> pas</w:t>
      </w:r>
      <w:r w:rsidRPr="00394D6C">
        <w:rPr>
          <w:rFonts w:ascii="Times New Roman" w:eastAsia="Times New Roman" w:hAnsi="Times New Roman" w:cs="Times New Roman"/>
          <w:color w:val="000000"/>
          <w:sz w:val="20"/>
          <w:szCs w:val="20"/>
          <w:lang w:eastAsia="fr-CM"/>
        </w:rPr>
        <w:t xml:space="preserve"> les modes de prévention contre les MST et aussi une négligence dans leur hygiène intime</w:t>
      </w:r>
      <w:r w:rsidR="00E5284B" w:rsidRPr="00394D6C">
        <w:rPr>
          <w:rFonts w:ascii="Times New Roman" w:eastAsia="Times New Roman" w:hAnsi="Times New Roman" w:cs="Times New Roman"/>
          <w:color w:val="000000"/>
          <w:sz w:val="20"/>
          <w:szCs w:val="20"/>
          <w:lang w:eastAsia="fr-CM"/>
        </w:rPr>
        <w:t>,</w:t>
      </w:r>
      <w:r w:rsidRPr="00394D6C">
        <w:rPr>
          <w:rFonts w:ascii="Times New Roman" w:eastAsia="Times New Roman" w:hAnsi="Times New Roman" w:cs="Times New Roman"/>
          <w:color w:val="000000"/>
          <w:sz w:val="20"/>
          <w:szCs w:val="20"/>
          <w:lang w:eastAsia="fr-CM"/>
        </w:rPr>
        <w:t xml:space="preserve"> les exposants à des </w:t>
      </w:r>
      <w:r w:rsidR="00E5284B" w:rsidRPr="00394D6C">
        <w:rPr>
          <w:rFonts w:ascii="Times New Roman" w:eastAsia="Times New Roman" w:hAnsi="Times New Roman" w:cs="Times New Roman"/>
          <w:color w:val="000000"/>
          <w:sz w:val="20"/>
          <w:szCs w:val="20"/>
          <w:lang w:eastAsia="fr-CM"/>
        </w:rPr>
        <w:t xml:space="preserve">IST et autres </w:t>
      </w:r>
      <w:r w:rsidRPr="00394D6C">
        <w:rPr>
          <w:rFonts w:ascii="Times New Roman" w:eastAsia="Times New Roman" w:hAnsi="Times New Roman" w:cs="Times New Roman"/>
          <w:color w:val="000000"/>
          <w:sz w:val="20"/>
          <w:szCs w:val="20"/>
          <w:lang w:eastAsia="fr-CM"/>
        </w:rPr>
        <w:t>mycoses</w:t>
      </w:r>
      <w:r w:rsidR="00E5284B" w:rsidRPr="00394D6C">
        <w:rPr>
          <w:rFonts w:ascii="Times New Roman" w:eastAsia="Times New Roman" w:hAnsi="Times New Roman" w:cs="Times New Roman"/>
          <w:color w:val="000000"/>
          <w:sz w:val="20"/>
          <w:szCs w:val="20"/>
          <w:lang w:eastAsia="fr-CM"/>
        </w:rPr>
        <w:t>, devant se manifester par des douleurs pelviennes</w:t>
      </w:r>
      <w:r w:rsidRPr="00394D6C">
        <w:rPr>
          <w:rFonts w:ascii="Times New Roman" w:eastAsia="Times New Roman" w:hAnsi="Times New Roman" w:cs="Times New Roman"/>
          <w:color w:val="000000"/>
          <w:sz w:val="20"/>
          <w:szCs w:val="20"/>
          <w:lang w:eastAsia="fr-CM"/>
        </w:rPr>
        <w:t xml:space="preserve">. </w:t>
      </w:r>
      <w:r w:rsidR="002349CB">
        <w:rPr>
          <w:rFonts w:ascii="Times New Roman" w:eastAsia="Times New Roman" w:hAnsi="Times New Roman" w:cs="Times New Roman"/>
          <w:color w:val="000000"/>
          <w:sz w:val="20"/>
          <w:szCs w:val="20"/>
          <w:lang w:eastAsia="fr-CM"/>
        </w:rPr>
        <w:t xml:space="preserve">À </w:t>
      </w:r>
      <w:r w:rsidR="00E5284B" w:rsidRPr="00394D6C">
        <w:rPr>
          <w:rFonts w:ascii="Times New Roman" w:eastAsia="Times New Roman" w:hAnsi="Times New Roman" w:cs="Times New Roman"/>
          <w:color w:val="000000"/>
          <w:sz w:val="20"/>
          <w:szCs w:val="20"/>
          <w:lang w:eastAsia="fr-CM"/>
        </w:rPr>
        <w:t xml:space="preserve">cela </w:t>
      </w:r>
      <w:r w:rsidR="002349CB">
        <w:rPr>
          <w:rFonts w:ascii="Times New Roman" w:eastAsia="Times New Roman" w:hAnsi="Times New Roman" w:cs="Times New Roman"/>
          <w:color w:val="000000"/>
          <w:sz w:val="20"/>
          <w:szCs w:val="20"/>
          <w:lang w:eastAsia="fr-CM"/>
        </w:rPr>
        <w:t xml:space="preserve">pourrait </w:t>
      </w:r>
      <w:r w:rsidR="00E5284B" w:rsidRPr="00394D6C">
        <w:rPr>
          <w:rFonts w:ascii="Times New Roman" w:eastAsia="Times New Roman" w:hAnsi="Times New Roman" w:cs="Times New Roman"/>
          <w:color w:val="000000"/>
          <w:sz w:val="20"/>
          <w:szCs w:val="20"/>
          <w:lang w:eastAsia="fr-CM"/>
        </w:rPr>
        <w:t>s’ajoute</w:t>
      </w:r>
      <w:r w:rsidR="002349CB">
        <w:rPr>
          <w:rFonts w:ascii="Times New Roman" w:eastAsia="Times New Roman" w:hAnsi="Times New Roman" w:cs="Times New Roman"/>
          <w:color w:val="000000"/>
          <w:sz w:val="20"/>
          <w:szCs w:val="20"/>
          <w:lang w:eastAsia="fr-CM"/>
        </w:rPr>
        <w:t>r</w:t>
      </w:r>
      <w:r w:rsidR="00E5284B" w:rsidRPr="00394D6C">
        <w:rPr>
          <w:rFonts w:ascii="Times New Roman" w:eastAsia="Times New Roman" w:hAnsi="Times New Roman" w:cs="Times New Roman"/>
          <w:color w:val="000000"/>
          <w:sz w:val="20"/>
          <w:szCs w:val="20"/>
          <w:lang w:eastAsia="fr-CM"/>
        </w:rPr>
        <w:t xml:space="preserve"> </w:t>
      </w:r>
      <w:r w:rsidRPr="00394D6C">
        <w:rPr>
          <w:rFonts w:ascii="Times New Roman" w:eastAsia="Times New Roman" w:hAnsi="Times New Roman" w:cs="Times New Roman"/>
          <w:color w:val="000000"/>
          <w:sz w:val="20"/>
          <w:szCs w:val="20"/>
          <w:lang w:eastAsia="fr-CM"/>
        </w:rPr>
        <w:t>la</w:t>
      </w:r>
      <w:r w:rsidR="00E5284B" w:rsidRPr="00394D6C">
        <w:rPr>
          <w:rFonts w:ascii="Times New Roman" w:eastAsia="Times New Roman" w:hAnsi="Times New Roman" w:cs="Times New Roman"/>
          <w:color w:val="000000"/>
          <w:sz w:val="20"/>
          <w:szCs w:val="20"/>
          <w:lang w:eastAsia="fr-CM"/>
        </w:rPr>
        <w:t xml:space="preserve"> grande </w:t>
      </w:r>
      <w:r w:rsidRPr="00394D6C">
        <w:rPr>
          <w:rFonts w:ascii="Times New Roman" w:eastAsia="Times New Roman" w:hAnsi="Times New Roman" w:cs="Times New Roman"/>
          <w:color w:val="000000"/>
          <w:sz w:val="20"/>
          <w:szCs w:val="20"/>
          <w:lang w:eastAsia="fr-CM"/>
        </w:rPr>
        <w:t>fréquence des foyers polygam</w:t>
      </w:r>
      <w:r w:rsidR="00E5284B" w:rsidRPr="00394D6C">
        <w:rPr>
          <w:rFonts w:ascii="Times New Roman" w:eastAsia="Times New Roman" w:hAnsi="Times New Roman" w:cs="Times New Roman"/>
          <w:color w:val="000000"/>
          <w:sz w:val="20"/>
          <w:szCs w:val="20"/>
          <w:lang w:eastAsia="fr-CM"/>
        </w:rPr>
        <w:t>iqu</w:t>
      </w:r>
      <w:r w:rsidRPr="00394D6C">
        <w:rPr>
          <w:rFonts w:ascii="Times New Roman" w:eastAsia="Times New Roman" w:hAnsi="Times New Roman" w:cs="Times New Roman"/>
          <w:color w:val="000000"/>
          <w:sz w:val="20"/>
          <w:szCs w:val="20"/>
          <w:lang w:eastAsia="fr-CM"/>
        </w:rPr>
        <w:t>es qui peuvent facilit</w:t>
      </w:r>
      <w:r w:rsidR="00E5284B" w:rsidRPr="00394D6C">
        <w:rPr>
          <w:rFonts w:ascii="Times New Roman" w:eastAsia="Times New Roman" w:hAnsi="Times New Roman" w:cs="Times New Roman"/>
          <w:color w:val="000000"/>
          <w:sz w:val="20"/>
          <w:szCs w:val="20"/>
          <w:lang w:eastAsia="fr-CM"/>
        </w:rPr>
        <w:t>er</w:t>
      </w:r>
      <w:r w:rsidRPr="00394D6C">
        <w:rPr>
          <w:rFonts w:ascii="Times New Roman" w:eastAsia="Times New Roman" w:hAnsi="Times New Roman" w:cs="Times New Roman"/>
          <w:color w:val="000000"/>
          <w:sz w:val="20"/>
          <w:szCs w:val="20"/>
          <w:lang w:eastAsia="fr-CM"/>
        </w:rPr>
        <w:t xml:space="preserve"> la transmission des germes. Quant aux kystes simples elles représentaient 23%. Ce résultat est similaire à ceux du</w:t>
      </w:r>
      <w:r w:rsidRPr="00394D6C">
        <w:rPr>
          <w:rFonts w:ascii="Times New Roman" w:eastAsia="Calibri" w:hAnsi="Times New Roman" w:cs="Times New Roman"/>
          <w:color w:val="000000"/>
          <w:sz w:val="20"/>
          <w:szCs w:val="20"/>
          <w:lang w:eastAsia="fr-CM"/>
        </w:rPr>
        <w:t xml:space="preserve"> </w:t>
      </w:r>
      <w:r w:rsidR="00BE1388" w:rsidRPr="00BE1388">
        <w:rPr>
          <w:rFonts w:ascii="Times New Roman" w:eastAsia="Calibri" w:hAnsi="Times New Roman" w:cs="Times New Roman"/>
          <w:color w:val="000000"/>
          <w:sz w:val="20"/>
          <w:szCs w:val="20"/>
          <w:lang w:eastAsia="fr-CM"/>
        </w:rPr>
        <w:t xml:space="preserve">Collège National Des Gynécologues Et Obstétriciens Français </w:t>
      </w:r>
      <w:r w:rsidR="00BE1388">
        <w:rPr>
          <w:rFonts w:ascii="Times New Roman" w:eastAsia="Calibri" w:hAnsi="Times New Roman" w:cs="Times New Roman"/>
          <w:color w:val="000000"/>
          <w:sz w:val="20"/>
          <w:szCs w:val="20"/>
          <w:lang w:eastAsia="fr-CM"/>
        </w:rPr>
        <w:t>(</w:t>
      </w:r>
      <w:proofErr w:type="spellStart"/>
      <w:r w:rsidRPr="00394D6C">
        <w:rPr>
          <w:rFonts w:ascii="Times New Roman" w:eastAsia="Times New Roman" w:hAnsi="Times New Roman" w:cs="Times New Roman"/>
          <w:color w:val="000000"/>
          <w:sz w:val="20"/>
          <w:szCs w:val="20"/>
          <w:lang w:eastAsia="fr-CM"/>
        </w:rPr>
        <w:t>CNGOF</w:t>
      </w:r>
      <w:proofErr w:type="spellEnd"/>
      <w:r w:rsidR="00BE1388">
        <w:rPr>
          <w:rFonts w:ascii="Times New Roman" w:eastAsia="Times New Roman" w:hAnsi="Times New Roman" w:cs="Times New Roman"/>
          <w:color w:val="000000"/>
          <w:sz w:val="20"/>
          <w:szCs w:val="20"/>
          <w:lang w:eastAsia="fr-CM"/>
        </w:rPr>
        <w:t>)</w:t>
      </w:r>
      <w:r w:rsidRPr="00394D6C">
        <w:rPr>
          <w:rFonts w:ascii="Times New Roman" w:eastAsia="Times New Roman" w:hAnsi="Times New Roman" w:cs="Times New Roman"/>
          <w:color w:val="000000"/>
          <w:sz w:val="20"/>
          <w:szCs w:val="20"/>
          <w:lang w:eastAsia="fr-CM"/>
        </w:rPr>
        <w:t xml:space="preserve"> qui affirme qu’elles ont une prévalence de 20% chez les femmes en période d’activité génitale [17]. Environ 5% des femmes développent un kyste de l'ovaire au cours de leur vie, </w:t>
      </w:r>
      <w:r w:rsidR="00E5284B" w:rsidRPr="00394D6C">
        <w:rPr>
          <w:rFonts w:ascii="Times New Roman" w:eastAsia="Times New Roman" w:hAnsi="Times New Roman" w:cs="Times New Roman"/>
          <w:color w:val="000000"/>
          <w:sz w:val="20"/>
          <w:szCs w:val="20"/>
          <w:lang w:eastAsia="fr-CM"/>
        </w:rPr>
        <w:t xml:space="preserve">et ces kystes </w:t>
      </w:r>
      <w:r w:rsidRPr="00394D6C">
        <w:rPr>
          <w:rFonts w:ascii="Times New Roman" w:eastAsia="Times New Roman" w:hAnsi="Times New Roman" w:cs="Times New Roman"/>
          <w:color w:val="000000"/>
          <w:sz w:val="20"/>
          <w:szCs w:val="20"/>
          <w:lang w:eastAsia="fr-CM"/>
        </w:rPr>
        <w:t xml:space="preserve">peuvent survenir à tout âge </w:t>
      </w:r>
      <w:r w:rsidR="00E5284B" w:rsidRPr="00394D6C">
        <w:rPr>
          <w:rFonts w:ascii="Times New Roman" w:eastAsia="Times New Roman" w:hAnsi="Times New Roman" w:cs="Times New Roman"/>
          <w:color w:val="000000"/>
          <w:sz w:val="20"/>
          <w:szCs w:val="20"/>
          <w:lang w:eastAsia="fr-CM"/>
        </w:rPr>
        <w:t xml:space="preserve">mais </w:t>
      </w:r>
      <w:r w:rsidRPr="00394D6C">
        <w:rPr>
          <w:rFonts w:ascii="Times New Roman" w:eastAsia="Times New Roman" w:hAnsi="Times New Roman" w:cs="Times New Roman"/>
          <w:color w:val="000000"/>
          <w:sz w:val="20"/>
          <w:szCs w:val="20"/>
          <w:lang w:eastAsia="fr-CM"/>
        </w:rPr>
        <w:t xml:space="preserve">sont bénins dans 95% des cas [33]. </w:t>
      </w:r>
    </w:p>
    <w:p w:rsidR="00BE1388" w:rsidRDefault="00B27068" w:rsidP="00D65C73">
      <w:pPr>
        <w:spacing w:after="0" w:line="240" w:lineRule="auto"/>
        <w:ind w:right="2"/>
        <w:jc w:val="both"/>
        <w:rPr>
          <w:rFonts w:ascii="Times New Roman" w:eastAsia="Calibri"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Les kystes simples surviennent lors d’un dérèglement hormonal qui provoque une transformation du corps jaune ou du follicule en kyste favorisé. Ceci s’explique par le fait que la plupart de nos patientes étaient celles en période d’activité génital</w:t>
      </w:r>
      <w:r w:rsidR="00F63CE9">
        <w:rPr>
          <w:rFonts w:ascii="Times New Roman" w:eastAsia="Times New Roman" w:hAnsi="Times New Roman" w:cs="Times New Roman"/>
          <w:color w:val="000000"/>
          <w:sz w:val="20"/>
          <w:szCs w:val="20"/>
          <w:lang w:eastAsia="fr-CM"/>
        </w:rPr>
        <w:t>e</w:t>
      </w:r>
      <w:r w:rsidR="00F63CE9">
        <w:rPr>
          <w:rFonts w:ascii="Times New Roman" w:eastAsia="Calibri" w:hAnsi="Times New Roman" w:cs="Times New Roman"/>
          <w:color w:val="000000"/>
          <w:sz w:val="20"/>
          <w:szCs w:val="20"/>
          <w:lang w:eastAsia="fr-CM"/>
        </w:rPr>
        <w:t>.</w:t>
      </w:r>
    </w:p>
    <w:p w:rsidR="00B27068" w:rsidRPr="00394D6C" w:rsidRDefault="00B27068" w:rsidP="00D65C73">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 xml:space="preserve">Les gros ovaires </w:t>
      </w:r>
      <w:proofErr w:type="spellStart"/>
      <w:r w:rsidRPr="00394D6C">
        <w:rPr>
          <w:rFonts w:ascii="Times New Roman" w:eastAsia="Times New Roman" w:hAnsi="Times New Roman" w:cs="Times New Roman"/>
          <w:color w:val="000000"/>
          <w:sz w:val="20"/>
          <w:szCs w:val="20"/>
          <w:lang w:eastAsia="fr-CM"/>
        </w:rPr>
        <w:t>micropolykystiques</w:t>
      </w:r>
      <w:proofErr w:type="spellEnd"/>
      <w:r w:rsidRPr="00394D6C">
        <w:rPr>
          <w:rFonts w:ascii="Times New Roman" w:eastAsia="Times New Roman" w:hAnsi="Times New Roman" w:cs="Times New Roman"/>
          <w:color w:val="000000"/>
          <w:sz w:val="20"/>
          <w:szCs w:val="20"/>
          <w:lang w:eastAsia="fr-CM"/>
        </w:rPr>
        <w:t xml:space="preserve"> représentaient 18,03% et ce résultat est différent de celui de </w:t>
      </w:r>
      <w:proofErr w:type="spellStart"/>
      <w:r w:rsidRPr="00394D6C">
        <w:rPr>
          <w:rFonts w:ascii="Times New Roman" w:eastAsia="Times New Roman" w:hAnsi="Times New Roman" w:cs="Times New Roman"/>
          <w:color w:val="000000"/>
          <w:sz w:val="20"/>
          <w:szCs w:val="20"/>
          <w:lang w:eastAsia="fr-CM"/>
        </w:rPr>
        <w:t>H.Siyoucef</w:t>
      </w:r>
      <w:proofErr w:type="spellEnd"/>
      <w:r w:rsidRPr="00394D6C">
        <w:rPr>
          <w:rFonts w:ascii="Times New Roman" w:eastAsia="Times New Roman" w:hAnsi="Times New Roman" w:cs="Times New Roman"/>
          <w:color w:val="000000"/>
          <w:sz w:val="20"/>
          <w:szCs w:val="20"/>
          <w:lang w:eastAsia="fr-CM"/>
        </w:rPr>
        <w:t xml:space="preserve"> </w:t>
      </w:r>
      <w:r w:rsidRPr="00394D6C">
        <w:rPr>
          <w:rFonts w:ascii="Times New Roman" w:eastAsia="Times New Roman" w:hAnsi="Times New Roman" w:cs="Times New Roman"/>
          <w:i/>
          <w:color w:val="000000"/>
          <w:sz w:val="20"/>
          <w:szCs w:val="20"/>
          <w:lang w:eastAsia="fr-CM"/>
        </w:rPr>
        <w:t>et al</w:t>
      </w:r>
      <w:r w:rsidRPr="00394D6C">
        <w:rPr>
          <w:rFonts w:ascii="Times New Roman" w:eastAsia="Times New Roman" w:hAnsi="Times New Roman" w:cs="Times New Roman"/>
          <w:color w:val="000000"/>
          <w:sz w:val="20"/>
          <w:szCs w:val="20"/>
          <w:lang w:eastAsia="fr-CM"/>
        </w:rPr>
        <w:t xml:space="preserve"> dont ils représentaient 80% [34]. Cette différence s’explique</w:t>
      </w:r>
      <w:r w:rsidR="00BE1388">
        <w:rPr>
          <w:rFonts w:ascii="Times New Roman" w:eastAsia="Times New Roman" w:hAnsi="Times New Roman" w:cs="Times New Roman"/>
          <w:color w:val="000000"/>
          <w:sz w:val="20"/>
          <w:szCs w:val="20"/>
          <w:lang w:eastAsia="fr-CM"/>
        </w:rPr>
        <w:t>rait</w:t>
      </w:r>
      <w:r w:rsidRPr="00394D6C">
        <w:rPr>
          <w:rFonts w:ascii="Times New Roman" w:eastAsia="Times New Roman" w:hAnsi="Times New Roman" w:cs="Times New Roman"/>
          <w:color w:val="000000"/>
          <w:sz w:val="20"/>
          <w:szCs w:val="20"/>
          <w:lang w:eastAsia="fr-CM"/>
        </w:rPr>
        <w:t xml:space="preserve"> par le fait que dans leur étude </w:t>
      </w:r>
      <w:proofErr w:type="spellStart"/>
      <w:r w:rsidRPr="00394D6C">
        <w:rPr>
          <w:rFonts w:ascii="Times New Roman" w:eastAsia="Times New Roman" w:hAnsi="Times New Roman" w:cs="Times New Roman"/>
          <w:color w:val="000000"/>
          <w:sz w:val="20"/>
          <w:szCs w:val="20"/>
          <w:lang w:eastAsia="fr-CM"/>
        </w:rPr>
        <w:t>H.Siyoucef</w:t>
      </w:r>
      <w:proofErr w:type="spellEnd"/>
      <w:r w:rsidRPr="00394D6C">
        <w:rPr>
          <w:rFonts w:ascii="Times New Roman" w:eastAsia="Times New Roman" w:hAnsi="Times New Roman" w:cs="Times New Roman"/>
          <w:color w:val="000000"/>
          <w:sz w:val="20"/>
          <w:szCs w:val="20"/>
          <w:lang w:eastAsia="fr-CM"/>
        </w:rPr>
        <w:t xml:space="preserve"> </w:t>
      </w:r>
      <w:r w:rsidRPr="00394D6C">
        <w:rPr>
          <w:rFonts w:ascii="Times New Roman" w:eastAsia="Times New Roman" w:hAnsi="Times New Roman" w:cs="Times New Roman"/>
          <w:i/>
          <w:color w:val="000000"/>
          <w:sz w:val="20"/>
          <w:szCs w:val="20"/>
          <w:lang w:eastAsia="fr-CM"/>
        </w:rPr>
        <w:t>et al</w:t>
      </w:r>
      <w:r w:rsidRPr="00394D6C">
        <w:rPr>
          <w:rFonts w:ascii="Times New Roman" w:eastAsia="Times New Roman" w:hAnsi="Times New Roman" w:cs="Times New Roman"/>
          <w:color w:val="000000"/>
          <w:sz w:val="20"/>
          <w:szCs w:val="20"/>
          <w:lang w:eastAsia="fr-CM"/>
        </w:rPr>
        <w:t xml:space="preserve"> n’ont pris en compte que les cas de dystrophies ovariennes tandis que la nôtre concernait toutes les lésions ovarienne</w:t>
      </w:r>
      <w:r w:rsidR="00BE1388">
        <w:rPr>
          <w:rFonts w:ascii="Times New Roman" w:eastAsia="Times New Roman" w:hAnsi="Times New Roman" w:cs="Times New Roman"/>
          <w:color w:val="000000"/>
          <w:sz w:val="20"/>
          <w:szCs w:val="20"/>
          <w:lang w:eastAsia="fr-CM"/>
        </w:rPr>
        <w:t>s objectivées sur pelvialgies.</w:t>
      </w:r>
    </w:p>
    <w:p w:rsidR="00B27068" w:rsidRPr="00394D6C" w:rsidRDefault="00D65C73" w:rsidP="00D65C73">
      <w:pPr>
        <w:spacing w:before="120" w:after="120" w:line="240" w:lineRule="auto"/>
        <w:jc w:val="both"/>
        <w:rPr>
          <w:rFonts w:ascii="Times New Roman" w:hAnsi="Times New Roman" w:cs="Times New Roman"/>
          <w:b/>
          <w:sz w:val="20"/>
          <w:szCs w:val="20"/>
        </w:rPr>
      </w:pPr>
      <w:bookmarkStart w:id="2" w:name="_GoBack"/>
      <w:bookmarkEnd w:id="2"/>
      <w:r w:rsidRPr="00394D6C">
        <w:rPr>
          <w:rFonts w:ascii="Times New Roman" w:hAnsi="Times New Roman" w:cs="Times New Roman"/>
          <w:b/>
          <w:sz w:val="20"/>
          <w:szCs w:val="20"/>
        </w:rPr>
        <w:t>CONCLUSION</w:t>
      </w:r>
    </w:p>
    <w:p w:rsidR="005F626C" w:rsidRDefault="003E0F61" w:rsidP="005F626C">
      <w:pPr>
        <w:spacing w:after="0" w:line="240" w:lineRule="auto"/>
        <w:ind w:right="2"/>
        <w:jc w:val="both"/>
        <w:rPr>
          <w:rFonts w:ascii="Times New Roman" w:eastAsia="Times New Roman" w:hAnsi="Times New Roman" w:cs="Times New Roman"/>
          <w:color w:val="000000"/>
          <w:sz w:val="20"/>
          <w:szCs w:val="20"/>
          <w:lang w:eastAsia="fr-CM"/>
        </w:rPr>
      </w:pPr>
      <w:r w:rsidRPr="00394D6C">
        <w:rPr>
          <w:rFonts w:ascii="Times New Roman" w:eastAsia="Times New Roman" w:hAnsi="Times New Roman" w:cs="Times New Roman"/>
          <w:color w:val="000000"/>
          <w:sz w:val="20"/>
          <w:szCs w:val="20"/>
          <w:lang w:eastAsia="fr-CM"/>
        </w:rPr>
        <w:t>L</w:t>
      </w:r>
      <w:r w:rsidR="00B27068" w:rsidRPr="00394D6C">
        <w:rPr>
          <w:rFonts w:ascii="Times New Roman" w:eastAsia="Times New Roman" w:hAnsi="Times New Roman" w:cs="Times New Roman"/>
          <w:color w:val="000000"/>
          <w:sz w:val="20"/>
          <w:szCs w:val="20"/>
          <w:lang w:eastAsia="fr-CM"/>
        </w:rPr>
        <w:t xml:space="preserve">’échographie </w:t>
      </w:r>
      <w:r w:rsidRPr="00394D6C">
        <w:rPr>
          <w:rFonts w:ascii="Times New Roman" w:eastAsia="Times New Roman" w:hAnsi="Times New Roman" w:cs="Times New Roman"/>
          <w:color w:val="000000"/>
          <w:sz w:val="20"/>
          <w:szCs w:val="20"/>
          <w:lang w:eastAsia="fr-CM"/>
        </w:rPr>
        <w:t xml:space="preserve">se présente ainsi comme </w:t>
      </w:r>
      <w:r w:rsidR="005219F1" w:rsidRPr="00394D6C">
        <w:rPr>
          <w:rFonts w:ascii="Times New Roman" w:eastAsia="Times New Roman" w:hAnsi="Times New Roman" w:cs="Times New Roman"/>
          <w:color w:val="000000"/>
          <w:sz w:val="20"/>
          <w:szCs w:val="20"/>
          <w:lang w:eastAsia="fr-CM"/>
        </w:rPr>
        <w:t>un véritable outil</w:t>
      </w:r>
      <w:r w:rsidRPr="00394D6C">
        <w:rPr>
          <w:rFonts w:ascii="Times New Roman" w:eastAsia="Times New Roman" w:hAnsi="Times New Roman" w:cs="Times New Roman"/>
          <w:color w:val="000000"/>
          <w:sz w:val="20"/>
          <w:szCs w:val="20"/>
          <w:lang w:eastAsia="fr-CM"/>
        </w:rPr>
        <w:t xml:space="preserve"> </w:t>
      </w:r>
      <w:r w:rsidR="00B27068" w:rsidRPr="00394D6C">
        <w:rPr>
          <w:rFonts w:ascii="Times New Roman" w:eastAsia="Times New Roman" w:hAnsi="Times New Roman" w:cs="Times New Roman"/>
          <w:color w:val="000000"/>
          <w:sz w:val="20"/>
          <w:szCs w:val="20"/>
          <w:lang w:eastAsia="fr-CM"/>
        </w:rPr>
        <w:t xml:space="preserve">dans le diagnostic des étiologies des pelvialgies non gravidiques de la femme à l’Hôpital Régional de Garoua. </w:t>
      </w:r>
    </w:p>
    <w:p w:rsidR="005219F1" w:rsidRPr="00394D6C" w:rsidRDefault="005F626C" w:rsidP="00D65C73">
      <w:pPr>
        <w:spacing w:after="0" w:line="240" w:lineRule="auto"/>
        <w:ind w:right="2"/>
        <w:jc w:val="both"/>
        <w:rPr>
          <w:rFonts w:ascii="Times New Roman" w:eastAsia="Times New Roman" w:hAnsi="Times New Roman" w:cs="Times New Roman"/>
          <w:color w:val="000000"/>
          <w:sz w:val="20"/>
          <w:szCs w:val="20"/>
          <w:lang w:eastAsia="fr-CM"/>
        </w:rPr>
      </w:pPr>
      <w:r>
        <w:rPr>
          <w:rFonts w:ascii="Times New Roman" w:eastAsia="Times New Roman" w:hAnsi="Times New Roman" w:cs="Times New Roman"/>
          <w:color w:val="000000"/>
          <w:sz w:val="20"/>
          <w:szCs w:val="20"/>
          <w:lang w:eastAsia="fr-CM"/>
        </w:rPr>
        <w:t>Elle</w:t>
      </w:r>
      <w:r w:rsidR="00B27068" w:rsidRPr="00394D6C">
        <w:rPr>
          <w:rFonts w:ascii="Times New Roman" w:eastAsia="Times New Roman" w:hAnsi="Times New Roman" w:cs="Times New Roman"/>
          <w:color w:val="000000"/>
          <w:sz w:val="20"/>
          <w:szCs w:val="20"/>
          <w:lang w:eastAsia="fr-CM"/>
        </w:rPr>
        <w:t xml:space="preserve"> </w:t>
      </w:r>
      <w:r w:rsidR="003E0F61" w:rsidRPr="00394D6C">
        <w:rPr>
          <w:rFonts w:ascii="Times New Roman" w:eastAsia="Times New Roman" w:hAnsi="Times New Roman" w:cs="Times New Roman"/>
          <w:color w:val="000000"/>
          <w:sz w:val="20"/>
          <w:szCs w:val="20"/>
          <w:lang w:eastAsia="fr-CM"/>
        </w:rPr>
        <w:t>pose assez aisément le</w:t>
      </w:r>
      <w:r>
        <w:rPr>
          <w:rFonts w:ascii="Times New Roman" w:eastAsia="Times New Roman" w:hAnsi="Times New Roman" w:cs="Times New Roman"/>
          <w:color w:val="000000"/>
          <w:sz w:val="20"/>
          <w:szCs w:val="20"/>
          <w:lang w:eastAsia="fr-CM"/>
        </w:rPr>
        <w:t>s</w:t>
      </w:r>
      <w:r w:rsidR="003E0F61" w:rsidRPr="00394D6C">
        <w:rPr>
          <w:rFonts w:ascii="Times New Roman" w:eastAsia="Times New Roman" w:hAnsi="Times New Roman" w:cs="Times New Roman"/>
          <w:color w:val="000000"/>
          <w:sz w:val="20"/>
          <w:szCs w:val="20"/>
          <w:lang w:eastAsia="fr-CM"/>
        </w:rPr>
        <w:t xml:space="preserve"> diagnostic</w:t>
      </w:r>
      <w:r>
        <w:rPr>
          <w:rFonts w:ascii="Times New Roman" w:eastAsia="Times New Roman" w:hAnsi="Times New Roman" w:cs="Times New Roman"/>
          <w:color w:val="000000"/>
          <w:sz w:val="20"/>
          <w:szCs w:val="20"/>
          <w:lang w:eastAsia="fr-CM"/>
        </w:rPr>
        <w:t>s</w:t>
      </w:r>
      <w:r w:rsidR="00F63CE9">
        <w:rPr>
          <w:rFonts w:ascii="Times New Roman" w:eastAsia="Times New Roman" w:hAnsi="Times New Roman" w:cs="Times New Roman"/>
          <w:color w:val="000000"/>
          <w:sz w:val="20"/>
          <w:szCs w:val="20"/>
          <w:lang w:eastAsia="fr-CM"/>
        </w:rPr>
        <w:t xml:space="preserve"> et présente</w:t>
      </w:r>
      <w:r w:rsidR="00A86CF6">
        <w:rPr>
          <w:rFonts w:ascii="Times New Roman" w:eastAsia="Times New Roman" w:hAnsi="Times New Roman" w:cs="Times New Roman"/>
          <w:color w:val="000000"/>
          <w:sz w:val="20"/>
          <w:szCs w:val="20"/>
          <w:lang w:eastAsia="fr-CM"/>
        </w:rPr>
        <w:t xml:space="preserve"> comme autre avantage</w:t>
      </w:r>
      <w:r w:rsidR="00B27068" w:rsidRPr="00394D6C">
        <w:rPr>
          <w:rFonts w:ascii="Times New Roman" w:eastAsia="Times New Roman" w:hAnsi="Times New Roman" w:cs="Times New Roman"/>
          <w:color w:val="000000"/>
          <w:sz w:val="20"/>
          <w:szCs w:val="20"/>
          <w:lang w:eastAsia="fr-CM"/>
        </w:rPr>
        <w:t xml:space="preserve"> son moindre coût, sa disponibilité</w:t>
      </w:r>
      <w:r w:rsidR="005219F1" w:rsidRPr="00394D6C">
        <w:rPr>
          <w:rFonts w:ascii="Times New Roman" w:eastAsia="Times New Roman" w:hAnsi="Times New Roman" w:cs="Times New Roman"/>
          <w:color w:val="000000"/>
          <w:sz w:val="20"/>
          <w:szCs w:val="20"/>
          <w:lang w:eastAsia="fr-CM"/>
        </w:rPr>
        <w:t xml:space="preserve"> </w:t>
      </w:r>
      <w:r w:rsidR="00872F77" w:rsidRPr="00394D6C">
        <w:rPr>
          <w:rFonts w:ascii="Times New Roman" w:eastAsia="Times New Roman" w:hAnsi="Times New Roman" w:cs="Times New Roman"/>
          <w:color w:val="000000"/>
          <w:sz w:val="20"/>
          <w:szCs w:val="20"/>
          <w:lang w:eastAsia="fr-CM"/>
        </w:rPr>
        <w:t>et sa</w:t>
      </w:r>
      <w:r w:rsidR="00B27068" w:rsidRPr="00394D6C">
        <w:rPr>
          <w:rFonts w:ascii="Times New Roman" w:eastAsia="Times New Roman" w:hAnsi="Times New Roman" w:cs="Times New Roman"/>
          <w:color w:val="000000"/>
          <w:sz w:val="20"/>
          <w:szCs w:val="20"/>
          <w:lang w:eastAsia="fr-CM"/>
        </w:rPr>
        <w:t xml:space="preserve"> </w:t>
      </w:r>
      <w:r w:rsidR="005219F1" w:rsidRPr="00394D6C">
        <w:rPr>
          <w:rFonts w:ascii="Times New Roman" w:eastAsia="Times New Roman" w:hAnsi="Times New Roman" w:cs="Times New Roman"/>
          <w:color w:val="000000"/>
          <w:sz w:val="20"/>
          <w:szCs w:val="20"/>
          <w:lang w:eastAsia="fr-CM"/>
        </w:rPr>
        <w:t xml:space="preserve">grande </w:t>
      </w:r>
      <w:r w:rsidR="00B27068" w:rsidRPr="00394D6C">
        <w:rPr>
          <w:rFonts w:ascii="Times New Roman" w:eastAsia="Times New Roman" w:hAnsi="Times New Roman" w:cs="Times New Roman"/>
          <w:color w:val="000000"/>
          <w:sz w:val="20"/>
          <w:szCs w:val="20"/>
          <w:lang w:eastAsia="fr-CM"/>
        </w:rPr>
        <w:t>mani</w:t>
      </w:r>
      <w:r w:rsidR="005219F1" w:rsidRPr="00394D6C">
        <w:rPr>
          <w:rFonts w:ascii="Times New Roman" w:eastAsia="Times New Roman" w:hAnsi="Times New Roman" w:cs="Times New Roman"/>
          <w:color w:val="000000"/>
          <w:sz w:val="20"/>
          <w:szCs w:val="20"/>
          <w:lang w:eastAsia="fr-CM"/>
        </w:rPr>
        <w:t>abilité.</w:t>
      </w:r>
      <w:r w:rsidR="00B27068" w:rsidRPr="00394D6C">
        <w:rPr>
          <w:rFonts w:ascii="Times New Roman" w:eastAsia="Times New Roman" w:hAnsi="Times New Roman" w:cs="Times New Roman"/>
          <w:color w:val="000000"/>
          <w:sz w:val="20"/>
          <w:szCs w:val="20"/>
          <w:lang w:eastAsia="fr-CM"/>
        </w:rPr>
        <w:t xml:space="preserve"> </w:t>
      </w:r>
      <w:r w:rsidR="005219F1" w:rsidRPr="00394D6C">
        <w:rPr>
          <w:rFonts w:ascii="Times New Roman" w:eastAsia="Times New Roman" w:hAnsi="Times New Roman" w:cs="Times New Roman"/>
          <w:color w:val="000000"/>
          <w:sz w:val="20"/>
          <w:szCs w:val="20"/>
          <w:lang w:eastAsia="fr-CM"/>
        </w:rPr>
        <w:t xml:space="preserve">Pour une meilleure prise en charge de douleur pelvienne dans notre milieu, il serait judicieux de consulter </w:t>
      </w:r>
      <w:r w:rsidR="00F9658A" w:rsidRPr="00394D6C">
        <w:rPr>
          <w:rFonts w:ascii="Times New Roman" w:eastAsia="Times New Roman" w:hAnsi="Times New Roman" w:cs="Times New Roman"/>
          <w:color w:val="000000"/>
          <w:sz w:val="20"/>
          <w:szCs w:val="20"/>
          <w:lang w:eastAsia="fr-CM"/>
        </w:rPr>
        <w:t>précocement, d’organiser</w:t>
      </w:r>
      <w:r w:rsidR="005219F1" w:rsidRPr="00394D6C">
        <w:rPr>
          <w:rFonts w:ascii="Times New Roman" w:eastAsia="Times New Roman" w:hAnsi="Times New Roman" w:cs="Times New Roman"/>
          <w:color w:val="000000"/>
          <w:sz w:val="20"/>
          <w:szCs w:val="20"/>
          <w:lang w:eastAsia="fr-CM"/>
        </w:rPr>
        <w:t xml:space="preserve"> les campagnes de sensibilisation sur les étiologies des pelvialgies chez la </w:t>
      </w:r>
      <w:r w:rsidR="00872F77" w:rsidRPr="00394D6C">
        <w:rPr>
          <w:rFonts w:ascii="Times New Roman" w:eastAsia="Times New Roman" w:hAnsi="Times New Roman" w:cs="Times New Roman"/>
          <w:color w:val="000000"/>
          <w:sz w:val="20"/>
          <w:szCs w:val="20"/>
          <w:lang w:eastAsia="fr-CM"/>
        </w:rPr>
        <w:t>femme et</w:t>
      </w:r>
      <w:r w:rsidR="005219F1" w:rsidRPr="00394D6C">
        <w:rPr>
          <w:rFonts w:ascii="Times New Roman" w:eastAsia="Times New Roman" w:hAnsi="Times New Roman" w:cs="Times New Roman"/>
          <w:color w:val="000000"/>
          <w:sz w:val="20"/>
          <w:szCs w:val="20"/>
          <w:lang w:eastAsia="fr-CM"/>
        </w:rPr>
        <w:t xml:space="preserve"> </w:t>
      </w:r>
      <w:r w:rsidR="00F9658A" w:rsidRPr="00394D6C">
        <w:rPr>
          <w:rFonts w:ascii="Times New Roman" w:eastAsia="Times New Roman" w:hAnsi="Times New Roman" w:cs="Times New Roman"/>
          <w:color w:val="000000"/>
          <w:sz w:val="20"/>
          <w:szCs w:val="20"/>
          <w:lang w:eastAsia="fr-CM"/>
        </w:rPr>
        <w:t>re</w:t>
      </w:r>
      <w:r w:rsidR="005219F1" w:rsidRPr="00394D6C">
        <w:rPr>
          <w:rFonts w:ascii="Times New Roman" w:eastAsia="Times New Roman" w:hAnsi="Times New Roman" w:cs="Times New Roman"/>
          <w:color w:val="000000"/>
          <w:sz w:val="20"/>
          <w:szCs w:val="20"/>
          <w:lang w:eastAsia="fr-CM"/>
        </w:rPr>
        <w:t xml:space="preserve">chercher toujours </w:t>
      </w:r>
      <w:r w:rsidR="00F9658A" w:rsidRPr="00394D6C">
        <w:rPr>
          <w:rFonts w:ascii="Times New Roman" w:eastAsia="Times New Roman" w:hAnsi="Times New Roman" w:cs="Times New Roman"/>
          <w:color w:val="000000"/>
          <w:sz w:val="20"/>
          <w:szCs w:val="20"/>
          <w:lang w:eastAsia="fr-CM"/>
        </w:rPr>
        <w:t>l’étiologie</w:t>
      </w:r>
      <w:r w:rsidR="00685359" w:rsidRPr="00394D6C">
        <w:rPr>
          <w:rFonts w:ascii="Times New Roman" w:eastAsia="Times New Roman" w:hAnsi="Times New Roman" w:cs="Times New Roman"/>
          <w:color w:val="000000"/>
          <w:sz w:val="20"/>
          <w:szCs w:val="20"/>
          <w:lang w:eastAsia="fr-CM"/>
        </w:rPr>
        <w:t xml:space="preserve"> d’</w:t>
      </w:r>
      <w:r w:rsidR="005219F1" w:rsidRPr="00394D6C">
        <w:rPr>
          <w:rFonts w:ascii="Times New Roman" w:eastAsia="Times New Roman" w:hAnsi="Times New Roman" w:cs="Times New Roman"/>
          <w:color w:val="000000"/>
          <w:sz w:val="20"/>
          <w:szCs w:val="20"/>
          <w:lang w:eastAsia="fr-CM"/>
        </w:rPr>
        <w:t xml:space="preserve">une douleur pelvienne de la femme par </w:t>
      </w:r>
      <w:r w:rsidR="00685359" w:rsidRPr="00394D6C">
        <w:rPr>
          <w:rFonts w:ascii="Times New Roman" w:eastAsia="Times New Roman" w:hAnsi="Times New Roman" w:cs="Times New Roman"/>
          <w:color w:val="000000"/>
          <w:sz w:val="20"/>
          <w:szCs w:val="20"/>
          <w:lang w:eastAsia="fr-CM"/>
        </w:rPr>
        <w:t>l</w:t>
      </w:r>
      <w:r w:rsidR="005219F1" w:rsidRPr="00394D6C">
        <w:rPr>
          <w:rFonts w:ascii="Times New Roman" w:eastAsia="Times New Roman" w:hAnsi="Times New Roman" w:cs="Times New Roman"/>
          <w:color w:val="000000"/>
          <w:sz w:val="20"/>
          <w:szCs w:val="20"/>
          <w:lang w:eastAsia="fr-CM"/>
        </w:rPr>
        <w:t>’échographie pelvienne ou d’autres techniques d’imagerie adapté</w:t>
      </w:r>
      <w:r w:rsidR="00685359" w:rsidRPr="00394D6C">
        <w:rPr>
          <w:rFonts w:ascii="Times New Roman" w:eastAsia="Times New Roman" w:hAnsi="Times New Roman" w:cs="Times New Roman"/>
          <w:color w:val="000000"/>
          <w:sz w:val="20"/>
          <w:szCs w:val="20"/>
          <w:lang w:eastAsia="fr-CM"/>
        </w:rPr>
        <w:t>e</w:t>
      </w:r>
      <w:r w:rsidR="005219F1" w:rsidRPr="00394D6C">
        <w:rPr>
          <w:rFonts w:ascii="Times New Roman" w:eastAsia="Times New Roman" w:hAnsi="Times New Roman" w:cs="Times New Roman"/>
          <w:color w:val="000000"/>
          <w:sz w:val="20"/>
          <w:szCs w:val="20"/>
          <w:lang w:eastAsia="fr-CM"/>
        </w:rPr>
        <w:t>s</w:t>
      </w:r>
      <w:r w:rsidR="00685359" w:rsidRPr="00394D6C">
        <w:rPr>
          <w:rFonts w:ascii="Times New Roman" w:eastAsia="Times New Roman" w:hAnsi="Times New Roman" w:cs="Times New Roman"/>
          <w:color w:val="000000"/>
          <w:sz w:val="20"/>
          <w:szCs w:val="20"/>
          <w:lang w:eastAsia="fr-CM"/>
        </w:rPr>
        <w:t>.</w:t>
      </w:r>
    </w:p>
    <w:p w:rsidR="00B27068" w:rsidRPr="00394D6C" w:rsidRDefault="00D65C73" w:rsidP="00D65C73">
      <w:pPr>
        <w:spacing w:before="120" w:after="120" w:line="240" w:lineRule="auto"/>
        <w:jc w:val="both"/>
        <w:rPr>
          <w:rFonts w:ascii="Times New Roman" w:eastAsia="Times New Roman" w:hAnsi="Times New Roman" w:cs="Times New Roman"/>
          <w:b/>
          <w:color w:val="000000"/>
          <w:sz w:val="20"/>
          <w:szCs w:val="20"/>
          <w:lang w:eastAsia="fr-CM"/>
        </w:rPr>
      </w:pPr>
      <w:r w:rsidRPr="00394D6C">
        <w:rPr>
          <w:rFonts w:ascii="Times New Roman" w:eastAsia="Times New Roman" w:hAnsi="Times New Roman" w:cs="Times New Roman"/>
          <w:b/>
          <w:color w:val="000000"/>
          <w:sz w:val="20"/>
          <w:szCs w:val="20"/>
          <w:lang w:eastAsia="fr-CM"/>
        </w:rPr>
        <w:t>RÉFÉRENCES</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r w:rsidRPr="008C28FE">
        <w:rPr>
          <w:rFonts w:ascii="Times New Roman" w:eastAsia="Times New Roman" w:hAnsi="Times New Roman" w:cs="Times New Roman"/>
          <w:color w:val="000000"/>
          <w:sz w:val="18"/>
          <w:szCs w:val="20"/>
          <w:lang w:eastAsia="fr-CM"/>
        </w:rPr>
        <w:t xml:space="preserve">V. Delmas, D. </w:t>
      </w:r>
      <w:proofErr w:type="spellStart"/>
      <w:r w:rsidRPr="008C28FE">
        <w:rPr>
          <w:rFonts w:ascii="Times New Roman" w:eastAsia="Times New Roman" w:hAnsi="Times New Roman" w:cs="Times New Roman"/>
          <w:color w:val="000000"/>
          <w:sz w:val="18"/>
          <w:szCs w:val="20"/>
          <w:lang w:eastAsia="fr-CM"/>
        </w:rPr>
        <w:t>Brémond</w:t>
      </w:r>
      <w:proofErr w:type="spellEnd"/>
      <w:r w:rsidRPr="008C28FE">
        <w:rPr>
          <w:rFonts w:ascii="Times New Roman" w:eastAsia="Times New Roman" w:hAnsi="Times New Roman" w:cs="Times New Roman"/>
          <w:color w:val="000000"/>
          <w:sz w:val="18"/>
          <w:szCs w:val="20"/>
          <w:lang w:eastAsia="fr-CM"/>
        </w:rPr>
        <w:t xml:space="preserve">-Gignac, O. Clément, R. </w:t>
      </w:r>
      <w:proofErr w:type="spellStart"/>
      <w:r w:rsidRPr="008C28FE">
        <w:rPr>
          <w:rFonts w:ascii="Times New Roman" w:eastAsia="Times New Roman" w:hAnsi="Times New Roman" w:cs="Times New Roman"/>
          <w:color w:val="000000"/>
          <w:sz w:val="18"/>
          <w:szCs w:val="20"/>
          <w:lang w:eastAsia="fr-CM"/>
        </w:rPr>
        <w:t>Douard</w:t>
      </w:r>
      <w:proofErr w:type="spellEnd"/>
      <w:r w:rsidRPr="008C28FE">
        <w:rPr>
          <w:rFonts w:ascii="Times New Roman" w:eastAsia="Times New Roman" w:hAnsi="Times New Roman" w:cs="Times New Roman"/>
          <w:color w:val="000000"/>
          <w:sz w:val="18"/>
          <w:szCs w:val="20"/>
          <w:lang w:eastAsia="fr-CM"/>
        </w:rPr>
        <w:t xml:space="preserve">, S. Dupont, C </w:t>
      </w:r>
      <w:proofErr w:type="spellStart"/>
      <w:r w:rsidRPr="008C28FE">
        <w:rPr>
          <w:rFonts w:ascii="Times New Roman" w:eastAsia="Times New Roman" w:hAnsi="Times New Roman" w:cs="Times New Roman"/>
          <w:color w:val="000000"/>
          <w:sz w:val="18"/>
          <w:szCs w:val="20"/>
          <w:lang w:eastAsia="fr-CM"/>
        </w:rPr>
        <w:t>latrémouille</w:t>
      </w:r>
      <w:proofErr w:type="spellEnd"/>
      <w:r w:rsidRPr="008C28FE">
        <w:rPr>
          <w:rFonts w:ascii="Times New Roman" w:eastAsia="Times New Roman" w:hAnsi="Times New Roman" w:cs="Times New Roman"/>
          <w:color w:val="000000"/>
          <w:sz w:val="18"/>
          <w:szCs w:val="20"/>
          <w:lang w:eastAsia="fr-CM"/>
        </w:rPr>
        <w:t xml:space="preserve">, </w:t>
      </w:r>
      <w:proofErr w:type="spellStart"/>
      <w:r w:rsidRPr="008C28FE">
        <w:rPr>
          <w:rFonts w:ascii="Times New Roman" w:eastAsia="Times New Roman" w:hAnsi="Times New Roman" w:cs="Times New Roman"/>
          <w:color w:val="000000"/>
          <w:sz w:val="18"/>
          <w:szCs w:val="20"/>
          <w:lang w:eastAsia="fr-CM"/>
        </w:rPr>
        <w:t>J.M</w:t>
      </w:r>
      <w:proofErr w:type="spellEnd"/>
      <w:r w:rsidRPr="008C28FE">
        <w:rPr>
          <w:rFonts w:ascii="Times New Roman" w:eastAsia="Times New Roman" w:hAnsi="Times New Roman" w:cs="Times New Roman"/>
          <w:color w:val="000000"/>
          <w:sz w:val="18"/>
          <w:szCs w:val="20"/>
          <w:lang w:eastAsia="fr-CM"/>
        </w:rPr>
        <w:t xml:space="preserve"> Le </w:t>
      </w:r>
      <w:proofErr w:type="spellStart"/>
      <w:r w:rsidRPr="008C28FE">
        <w:rPr>
          <w:rFonts w:ascii="Times New Roman" w:eastAsia="Times New Roman" w:hAnsi="Times New Roman" w:cs="Times New Roman"/>
          <w:color w:val="000000"/>
          <w:sz w:val="18"/>
          <w:szCs w:val="20"/>
          <w:lang w:eastAsia="fr-CM"/>
        </w:rPr>
        <w:t>Minor</w:t>
      </w:r>
      <w:proofErr w:type="spellEnd"/>
      <w:r w:rsidRPr="008C28FE">
        <w:rPr>
          <w:rFonts w:ascii="Times New Roman" w:eastAsia="Times New Roman" w:hAnsi="Times New Roman" w:cs="Times New Roman"/>
          <w:color w:val="000000"/>
          <w:sz w:val="18"/>
          <w:szCs w:val="20"/>
          <w:lang w:eastAsia="fr-CM"/>
        </w:rPr>
        <w:t xml:space="preserve">. </w:t>
      </w:r>
      <w:proofErr w:type="spellStart"/>
      <w:r w:rsidRPr="008C28FE">
        <w:rPr>
          <w:rFonts w:ascii="Times New Roman" w:eastAsia="Times New Roman" w:hAnsi="Times New Roman" w:cs="Times New Roman"/>
          <w:color w:val="000000"/>
          <w:sz w:val="18"/>
          <w:szCs w:val="20"/>
          <w:lang w:eastAsia="fr-CM"/>
        </w:rPr>
        <w:t>UE5</w:t>
      </w:r>
      <w:proofErr w:type="spellEnd"/>
      <w:r w:rsidRPr="008C28FE">
        <w:rPr>
          <w:rFonts w:ascii="Times New Roman" w:eastAsia="Times New Roman" w:hAnsi="Times New Roman" w:cs="Times New Roman"/>
          <w:color w:val="000000"/>
          <w:sz w:val="18"/>
          <w:szCs w:val="20"/>
          <w:lang w:eastAsia="fr-CM"/>
        </w:rPr>
        <w:t xml:space="preserve"> Organisation des appareils et des systèmes, aspect morphologique et fonctionnels. 2</w:t>
      </w:r>
      <w:r w:rsidRPr="008C28FE">
        <w:rPr>
          <w:rFonts w:ascii="Times New Roman" w:eastAsia="Times New Roman" w:hAnsi="Times New Roman" w:cs="Times New Roman"/>
          <w:color w:val="000000"/>
          <w:sz w:val="18"/>
          <w:szCs w:val="20"/>
          <w:vertAlign w:val="superscript"/>
          <w:lang w:eastAsia="fr-CM"/>
        </w:rPr>
        <w:t>e</w:t>
      </w:r>
      <w:r w:rsidR="00A86CF6">
        <w:rPr>
          <w:rFonts w:ascii="Times New Roman" w:eastAsia="Times New Roman" w:hAnsi="Times New Roman" w:cs="Times New Roman"/>
          <w:color w:val="000000"/>
          <w:sz w:val="18"/>
          <w:szCs w:val="20"/>
          <w:lang w:eastAsia="fr-CM"/>
        </w:rPr>
        <w:t xml:space="preserve"> éd. </w:t>
      </w:r>
      <w:proofErr w:type="spellStart"/>
      <w:r w:rsidR="00A86CF6">
        <w:rPr>
          <w:rFonts w:ascii="Times New Roman" w:eastAsia="Times New Roman" w:hAnsi="Times New Roman" w:cs="Times New Roman"/>
          <w:color w:val="000000"/>
          <w:sz w:val="18"/>
          <w:szCs w:val="20"/>
          <w:lang w:eastAsia="fr-CM"/>
        </w:rPr>
        <w:t>Elvier</w:t>
      </w:r>
      <w:proofErr w:type="spellEnd"/>
      <w:r w:rsidR="00A86CF6">
        <w:rPr>
          <w:rFonts w:ascii="Times New Roman" w:eastAsia="Times New Roman" w:hAnsi="Times New Roman" w:cs="Times New Roman"/>
          <w:color w:val="000000"/>
          <w:sz w:val="18"/>
          <w:szCs w:val="20"/>
          <w:lang w:eastAsia="fr-CM"/>
        </w:rPr>
        <w:t>-Masson ; 2011.</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r w:rsidRPr="008C28FE">
        <w:rPr>
          <w:rFonts w:ascii="Times New Roman" w:eastAsia="Times New Roman" w:hAnsi="Times New Roman" w:cs="Times New Roman"/>
          <w:color w:val="000000"/>
          <w:sz w:val="18"/>
          <w:szCs w:val="20"/>
          <w:lang w:eastAsia="fr-CM"/>
        </w:rPr>
        <w:t xml:space="preserve">L. </w:t>
      </w:r>
      <w:proofErr w:type="spellStart"/>
      <w:r w:rsidRPr="008C28FE">
        <w:rPr>
          <w:rFonts w:ascii="Times New Roman" w:eastAsia="Times New Roman" w:hAnsi="Times New Roman" w:cs="Times New Roman"/>
          <w:color w:val="000000"/>
          <w:sz w:val="18"/>
          <w:szCs w:val="20"/>
          <w:lang w:eastAsia="fr-CM"/>
        </w:rPr>
        <w:t>Sabbah</w:t>
      </w:r>
      <w:proofErr w:type="spellEnd"/>
      <w:r w:rsidRPr="008C28FE">
        <w:rPr>
          <w:rFonts w:ascii="Times New Roman" w:eastAsia="Times New Roman" w:hAnsi="Times New Roman" w:cs="Times New Roman"/>
          <w:color w:val="000000"/>
          <w:sz w:val="18"/>
          <w:szCs w:val="20"/>
          <w:lang w:eastAsia="fr-CM"/>
        </w:rPr>
        <w:t>. Tous les services de soins et rôle infirmier 2</w:t>
      </w:r>
      <w:r w:rsidRPr="008C28FE">
        <w:rPr>
          <w:rFonts w:ascii="Times New Roman" w:eastAsia="Times New Roman" w:hAnsi="Times New Roman" w:cs="Times New Roman"/>
          <w:color w:val="000000"/>
          <w:sz w:val="18"/>
          <w:szCs w:val="20"/>
          <w:vertAlign w:val="superscript"/>
          <w:lang w:eastAsia="fr-CM"/>
        </w:rPr>
        <w:t>e</w:t>
      </w:r>
      <w:r w:rsidRPr="008C28FE">
        <w:rPr>
          <w:rFonts w:ascii="Times New Roman" w:eastAsia="Times New Roman" w:hAnsi="Times New Roman" w:cs="Times New Roman"/>
          <w:color w:val="000000"/>
          <w:sz w:val="18"/>
          <w:szCs w:val="20"/>
          <w:lang w:eastAsia="fr-CM"/>
        </w:rPr>
        <w:t xml:space="preserve"> éd. </w:t>
      </w:r>
      <w:proofErr w:type="spellStart"/>
      <w:r w:rsidRPr="008C28FE">
        <w:rPr>
          <w:rFonts w:ascii="Times New Roman" w:eastAsia="Times New Roman" w:hAnsi="Times New Roman" w:cs="Times New Roman"/>
          <w:color w:val="000000"/>
          <w:sz w:val="18"/>
          <w:szCs w:val="20"/>
          <w:lang w:eastAsia="fr-CM"/>
        </w:rPr>
        <w:t>Elvier</w:t>
      </w:r>
      <w:proofErr w:type="spellEnd"/>
      <w:r w:rsidRPr="008C28FE">
        <w:rPr>
          <w:rFonts w:ascii="Times New Roman" w:eastAsia="Times New Roman" w:hAnsi="Times New Roman" w:cs="Times New Roman"/>
          <w:color w:val="000000"/>
          <w:sz w:val="18"/>
          <w:szCs w:val="20"/>
          <w:lang w:eastAsia="fr-CM"/>
        </w:rPr>
        <w:t>-Ma</w:t>
      </w:r>
      <w:r w:rsidR="008C28FE">
        <w:rPr>
          <w:rFonts w:ascii="Times New Roman" w:eastAsia="Times New Roman" w:hAnsi="Times New Roman" w:cs="Times New Roman"/>
          <w:color w:val="000000"/>
          <w:sz w:val="18"/>
          <w:szCs w:val="20"/>
          <w:lang w:eastAsia="fr-CM"/>
        </w:rPr>
        <w:t>sson ; 2015 ; P 645648.</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proofErr w:type="spellStart"/>
      <w:r w:rsidRPr="008C28FE">
        <w:rPr>
          <w:rFonts w:ascii="Times New Roman" w:eastAsia="Times New Roman" w:hAnsi="Times New Roman" w:cs="Times New Roman"/>
          <w:color w:val="000000"/>
          <w:sz w:val="18"/>
          <w:szCs w:val="20"/>
          <w:lang w:eastAsia="fr-CM"/>
        </w:rPr>
        <w:t>Y.Robert</w:t>
      </w:r>
      <w:proofErr w:type="spellEnd"/>
      <w:r w:rsidRPr="008C28FE">
        <w:rPr>
          <w:rFonts w:ascii="Times New Roman" w:eastAsia="Times New Roman" w:hAnsi="Times New Roman" w:cs="Times New Roman"/>
          <w:color w:val="000000"/>
          <w:sz w:val="18"/>
          <w:szCs w:val="20"/>
          <w:lang w:eastAsia="fr-CM"/>
        </w:rPr>
        <w:t>, P.</w:t>
      </w:r>
      <w:r w:rsidR="00A86CF6">
        <w:rPr>
          <w:rFonts w:ascii="Times New Roman" w:eastAsia="Times New Roman" w:hAnsi="Times New Roman" w:cs="Times New Roman"/>
          <w:color w:val="000000"/>
          <w:sz w:val="18"/>
          <w:szCs w:val="20"/>
          <w:lang w:eastAsia="fr-CM"/>
        </w:rPr>
        <w:t xml:space="preserve"> </w:t>
      </w:r>
      <w:proofErr w:type="spellStart"/>
      <w:r w:rsidR="00A86CF6">
        <w:rPr>
          <w:rFonts w:ascii="Times New Roman" w:eastAsia="Times New Roman" w:hAnsi="Times New Roman" w:cs="Times New Roman"/>
          <w:color w:val="000000"/>
          <w:sz w:val="18"/>
          <w:szCs w:val="20"/>
          <w:lang w:eastAsia="fr-CM"/>
        </w:rPr>
        <w:t>Mestdagh</w:t>
      </w:r>
      <w:proofErr w:type="spellEnd"/>
      <w:r w:rsidR="00A86CF6">
        <w:rPr>
          <w:rFonts w:ascii="Times New Roman" w:eastAsia="Times New Roman" w:hAnsi="Times New Roman" w:cs="Times New Roman"/>
          <w:color w:val="000000"/>
          <w:sz w:val="18"/>
          <w:szCs w:val="20"/>
          <w:lang w:eastAsia="fr-CM"/>
        </w:rPr>
        <w:t xml:space="preserve">, S. </w:t>
      </w:r>
      <w:proofErr w:type="spellStart"/>
      <w:r w:rsidR="00A86CF6">
        <w:rPr>
          <w:rFonts w:ascii="Times New Roman" w:eastAsia="Times New Roman" w:hAnsi="Times New Roman" w:cs="Times New Roman"/>
          <w:color w:val="000000"/>
          <w:sz w:val="18"/>
          <w:szCs w:val="20"/>
          <w:lang w:eastAsia="fr-CM"/>
        </w:rPr>
        <w:t>Launnay</w:t>
      </w:r>
      <w:proofErr w:type="spellEnd"/>
      <w:r w:rsidR="00A86CF6">
        <w:rPr>
          <w:rFonts w:ascii="Times New Roman" w:eastAsia="Times New Roman" w:hAnsi="Times New Roman" w:cs="Times New Roman"/>
          <w:color w:val="000000"/>
          <w:sz w:val="18"/>
          <w:szCs w:val="20"/>
          <w:lang w:eastAsia="fr-CM"/>
        </w:rPr>
        <w:t xml:space="preserve"> et coll. </w:t>
      </w:r>
      <w:r w:rsidRPr="008C28FE">
        <w:rPr>
          <w:rFonts w:ascii="Times New Roman" w:eastAsia="Times New Roman" w:hAnsi="Times New Roman" w:cs="Times New Roman"/>
          <w:color w:val="000000"/>
          <w:sz w:val="18"/>
          <w:szCs w:val="20"/>
          <w:lang w:eastAsia="fr-CM"/>
        </w:rPr>
        <w:t xml:space="preserve">Imagerie du pelvis </w:t>
      </w:r>
      <w:proofErr w:type="spellStart"/>
      <w:r w:rsidR="008C28FE" w:rsidRPr="008C28FE">
        <w:rPr>
          <w:rFonts w:ascii="Times New Roman" w:eastAsia="Times New Roman" w:hAnsi="Times New Roman" w:cs="Times New Roman"/>
          <w:color w:val="000000"/>
          <w:sz w:val="18"/>
          <w:szCs w:val="20"/>
          <w:lang w:eastAsia="fr-CM"/>
        </w:rPr>
        <w:t>feminin</w:t>
      </w:r>
      <w:proofErr w:type="spellEnd"/>
      <w:r w:rsidR="008C28FE" w:rsidRPr="008C28FE">
        <w:rPr>
          <w:rFonts w:ascii="Times New Roman" w:eastAsia="Times New Roman" w:hAnsi="Times New Roman" w:cs="Times New Roman"/>
          <w:color w:val="000000"/>
          <w:sz w:val="18"/>
          <w:szCs w:val="20"/>
          <w:lang w:eastAsia="fr-CM"/>
        </w:rPr>
        <w:t xml:space="preserve"> à adolescence. </w:t>
      </w:r>
      <w:r w:rsidRPr="008C28FE">
        <w:rPr>
          <w:rFonts w:ascii="Times New Roman" w:eastAsia="Times New Roman" w:hAnsi="Times New Roman" w:cs="Times New Roman"/>
          <w:i/>
          <w:color w:val="000000"/>
          <w:sz w:val="18"/>
          <w:szCs w:val="20"/>
          <w:lang w:eastAsia="fr-CM"/>
        </w:rPr>
        <w:t xml:space="preserve">J </w:t>
      </w:r>
      <w:proofErr w:type="spellStart"/>
      <w:r w:rsidRPr="008C28FE">
        <w:rPr>
          <w:rFonts w:ascii="Times New Roman" w:eastAsia="Times New Roman" w:hAnsi="Times New Roman" w:cs="Times New Roman"/>
          <w:i/>
          <w:color w:val="000000"/>
          <w:sz w:val="18"/>
          <w:szCs w:val="20"/>
          <w:lang w:eastAsia="fr-CM"/>
        </w:rPr>
        <w:t>Radiol</w:t>
      </w:r>
      <w:proofErr w:type="spellEnd"/>
      <w:r w:rsidRPr="008C28FE">
        <w:rPr>
          <w:rFonts w:ascii="Times New Roman" w:eastAsia="Times New Roman" w:hAnsi="Times New Roman" w:cs="Times New Roman"/>
          <w:i/>
          <w:color w:val="000000"/>
          <w:sz w:val="18"/>
          <w:szCs w:val="20"/>
          <w:lang w:eastAsia="fr-CM"/>
        </w:rPr>
        <w:t xml:space="preserve"> </w:t>
      </w:r>
      <w:proofErr w:type="gramStart"/>
      <w:r w:rsidR="00A86197">
        <w:rPr>
          <w:rFonts w:ascii="Times New Roman" w:eastAsia="Times New Roman" w:hAnsi="Times New Roman" w:cs="Times New Roman"/>
          <w:color w:val="000000"/>
          <w:sz w:val="18"/>
          <w:szCs w:val="20"/>
          <w:lang w:eastAsia="fr-CM"/>
        </w:rPr>
        <w:t>2001;</w:t>
      </w:r>
      <w:proofErr w:type="gramEnd"/>
      <w:r w:rsidR="00A86197">
        <w:rPr>
          <w:rFonts w:ascii="Times New Roman" w:eastAsia="Times New Roman" w:hAnsi="Times New Roman" w:cs="Times New Roman"/>
          <w:color w:val="000000"/>
          <w:sz w:val="18"/>
          <w:szCs w:val="20"/>
          <w:lang w:eastAsia="fr-CM"/>
        </w:rPr>
        <w:t xml:space="preserve"> 82: 1765-80.</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r w:rsidRPr="008C28FE">
        <w:rPr>
          <w:rFonts w:ascii="Times New Roman" w:eastAsia="Times New Roman" w:hAnsi="Times New Roman" w:cs="Times New Roman"/>
          <w:color w:val="000000"/>
          <w:sz w:val="18"/>
          <w:szCs w:val="20"/>
          <w:lang w:eastAsia="fr-CM"/>
        </w:rPr>
        <w:t xml:space="preserve">A. Genevois N. </w:t>
      </w:r>
      <w:proofErr w:type="spellStart"/>
      <w:r w:rsidRPr="008C28FE">
        <w:rPr>
          <w:rFonts w:ascii="Times New Roman" w:eastAsia="Times New Roman" w:hAnsi="Times New Roman" w:cs="Times New Roman"/>
          <w:color w:val="000000"/>
          <w:sz w:val="18"/>
          <w:szCs w:val="20"/>
          <w:lang w:eastAsia="fr-CM"/>
        </w:rPr>
        <w:t>Marouteau</w:t>
      </w:r>
      <w:proofErr w:type="spellEnd"/>
      <w:r w:rsidRPr="008C28FE">
        <w:rPr>
          <w:rFonts w:ascii="Times New Roman" w:eastAsia="Times New Roman" w:hAnsi="Times New Roman" w:cs="Times New Roman"/>
          <w:color w:val="000000"/>
          <w:sz w:val="18"/>
          <w:szCs w:val="20"/>
          <w:lang w:eastAsia="fr-CM"/>
        </w:rPr>
        <w:t xml:space="preserve"> E. Lemercier J. N. </w:t>
      </w:r>
      <w:proofErr w:type="spellStart"/>
      <w:r w:rsidRPr="008C28FE">
        <w:rPr>
          <w:rFonts w:ascii="Times New Roman" w:eastAsia="Times New Roman" w:hAnsi="Times New Roman" w:cs="Times New Roman"/>
          <w:color w:val="000000"/>
          <w:sz w:val="18"/>
          <w:szCs w:val="20"/>
          <w:lang w:eastAsia="fr-CM"/>
        </w:rPr>
        <w:t>Dacher</w:t>
      </w:r>
      <w:proofErr w:type="spellEnd"/>
      <w:r w:rsidRPr="008C28FE">
        <w:rPr>
          <w:rFonts w:ascii="Times New Roman" w:eastAsia="Times New Roman" w:hAnsi="Times New Roman" w:cs="Times New Roman"/>
          <w:color w:val="000000"/>
          <w:sz w:val="18"/>
          <w:szCs w:val="20"/>
          <w:lang w:eastAsia="fr-CM"/>
        </w:rPr>
        <w:t xml:space="preserve"> J. </w:t>
      </w:r>
      <w:proofErr w:type="spellStart"/>
      <w:r w:rsidRPr="008C28FE">
        <w:rPr>
          <w:rFonts w:ascii="Times New Roman" w:eastAsia="Times New Roman" w:hAnsi="Times New Roman" w:cs="Times New Roman"/>
          <w:color w:val="000000"/>
          <w:sz w:val="18"/>
          <w:szCs w:val="20"/>
          <w:lang w:eastAsia="fr-CM"/>
        </w:rPr>
        <w:t>Thiebot</w:t>
      </w:r>
      <w:proofErr w:type="spellEnd"/>
      <w:r w:rsidRPr="008C28FE">
        <w:rPr>
          <w:rFonts w:ascii="Times New Roman" w:eastAsia="Times New Roman" w:hAnsi="Times New Roman" w:cs="Times New Roman"/>
          <w:color w:val="000000"/>
          <w:sz w:val="18"/>
          <w:szCs w:val="20"/>
          <w:lang w:eastAsia="fr-CM"/>
        </w:rPr>
        <w:t xml:space="preserve">. Imagerie de la douleur pelvienne aiguë. </w:t>
      </w:r>
      <w:r w:rsidRPr="008C28FE">
        <w:rPr>
          <w:rFonts w:ascii="Times New Roman" w:eastAsia="Times New Roman" w:hAnsi="Times New Roman" w:cs="Times New Roman"/>
          <w:i/>
          <w:color w:val="000000"/>
          <w:sz w:val="18"/>
          <w:szCs w:val="20"/>
          <w:lang w:eastAsia="fr-CM"/>
        </w:rPr>
        <w:t>Journal de Radiologie</w:t>
      </w:r>
      <w:r w:rsidRPr="008C28FE">
        <w:rPr>
          <w:rFonts w:ascii="Times New Roman" w:eastAsia="Times New Roman" w:hAnsi="Times New Roman" w:cs="Times New Roman"/>
          <w:color w:val="000000"/>
          <w:sz w:val="18"/>
          <w:szCs w:val="20"/>
          <w:lang w:eastAsia="fr-CM"/>
        </w:rPr>
        <w:t xml:space="preserve"> Jan</w:t>
      </w:r>
      <w:r w:rsidRPr="008C28FE">
        <w:rPr>
          <w:rFonts w:ascii="Times New Roman" w:eastAsia="Times New Roman" w:hAnsi="Times New Roman" w:cs="Times New Roman"/>
          <w:i/>
          <w:color w:val="000000"/>
          <w:sz w:val="18"/>
          <w:szCs w:val="20"/>
          <w:lang w:eastAsia="fr-CM"/>
        </w:rPr>
        <w:t xml:space="preserve"> </w:t>
      </w:r>
      <w:r w:rsidR="008C28FE">
        <w:rPr>
          <w:rFonts w:ascii="Times New Roman" w:eastAsia="Times New Roman" w:hAnsi="Times New Roman" w:cs="Times New Roman"/>
          <w:color w:val="000000"/>
          <w:sz w:val="18"/>
          <w:szCs w:val="20"/>
          <w:lang w:eastAsia="fr-CM"/>
        </w:rPr>
        <w:t>2008, 82: 92-105.</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r w:rsidRPr="008C28FE">
        <w:rPr>
          <w:rFonts w:ascii="Times New Roman" w:eastAsia="Times New Roman" w:hAnsi="Times New Roman" w:cs="Times New Roman"/>
          <w:color w:val="000000"/>
          <w:sz w:val="18"/>
          <w:szCs w:val="20"/>
          <w:lang w:eastAsia="fr-CM"/>
        </w:rPr>
        <w:t xml:space="preserve">P. </w:t>
      </w:r>
      <w:proofErr w:type="spellStart"/>
      <w:r w:rsidRPr="008C28FE">
        <w:rPr>
          <w:rFonts w:ascii="Times New Roman" w:eastAsia="Times New Roman" w:hAnsi="Times New Roman" w:cs="Times New Roman"/>
          <w:color w:val="000000"/>
          <w:sz w:val="18"/>
          <w:szCs w:val="20"/>
          <w:lang w:eastAsia="fr-CM"/>
        </w:rPr>
        <w:t>Marès</w:t>
      </w:r>
      <w:proofErr w:type="spellEnd"/>
      <w:r w:rsidRPr="008C28FE">
        <w:rPr>
          <w:rFonts w:ascii="Times New Roman" w:eastAsia="Times New Roman" w:hAnsi="Times New Roman" w:cs="Times New Roman"/>
          <w:color w:val="000000"/>
          <w:sz w:val="18"/>
          <w:szCs w:val="20"/>
          <w:lang w:eastAsia="fr-CM"/>
        </w:rPr>
        <w:t xml:space="preserve">, V. </w:t>
      </w:r>
      <w:proofErr w:type="spellStart"/>
      <w:r w:rsidRPr="008C28FE">
        <w:rPr>
          <w:rFonts w:ascii="Times New Roman" w:eastAsia="Times New Roman" w:hAnsi="Times New Roman" w:cs="Times New Roman"/>
          <w:color w:val="000000"/>
          <w:sz w:val="18"/>
          <w:szCs w:val="20"/>
          <w:lang w:eastAsia="fr-CM"/>
        </w:rPr>
        <w:t>Letouzey</w:t>
      </w:r>
      <w:proofErr w:type="spellEnd"/>
      <w:r w:rsidRPr="008C28FE">
        <w:rPr>
          <w:rFonts w:ascii="Times New Roman" w:eastAsia="Times New Roman" w:hAnsi="Times New Roman" w:cs="Times New Roman"/>
          <w:color w:val="000000"/>
          <w:sz w:val="18"/>
          <w:szCs w:val="20"/>
          <w:lang w:eastAsia="fr-CM"/>
        </w:rPr>
        <w:t xml:space="preserve"> R. de </w:t>
      </w:r>
      <w:proofErr w:type="spellStart"/>
      <w:r w:rsidRPr="008C28FE">
        <w:rPr>
          <w:rFonts w:ascii="Times New Roman" w:eastAsia="Times New Roman" w:hAnsi="Times New Roman" w:cs="Times New Roman"/>
          <w:color w:val="000000"/>
          <w:sz w:val="18"/>
          <w:szCs w:val="20"/>
          <w:lang w:eastAsia="fr-CM"/>
        </w:rPr>
        <w:t>Tayrac</w:t>
      </w:r>
      <w:proofErr w:type="spellEnd"/>
      <w:r w:rsidRPr="008C28FE">
        <w:rPr>
          <w:rFonts w:ascii="Times New Roman" w:eastAsia="Times New Roman" w:hAnsi="Times New Roman" w:cs="Times New Roman"/>
          <w:color w:val="000000"/>
          <w:sz w:val="18"/>
          <w:szCs w:val="20"/>
          <w:lang w:eastAsia="fr-CM"/>
        </w:rPr>
        <w:t xml:space="preserve">. </w:t>
      </w:r>
      <w:r w:rsidRPr="008C28FE">
        <w:rPr>
          <w:rFonts w:ascii="Times New Roman" w:eastAsia="Times New Roman" w:hAnsi="Times New Roman" w:cs="Times New Roman"/>
          <w:color w:val="000000"/>
          <w:sz w:val="18"/>
          <w:szCs w:val="20"/>
          <w:lang w:val="en-US" w:eastAsia="fr-CM"/>
        </w:rPr>
        <w:t xml:space="preserve">Chronic pelvic plains: gynaecological approach. </w:t>
      </w:r>
      <w:r w:rsidRPr="008C28FE">
        <w:rPr>
          <w:rFonts w:ascii="Times New Roman" w:eastAsia="Times New Roman" w:hAnsi="Times New Roman" w:cs="Times New Roman"/>
          <w:i/>
          <w:color w:val="000000"/>
          <w:sz w:val="18"/>
          <w:szCs w:val="20"/>
          <w:lang w:eastAsia="fr-CM"/>
        </w:rPr>
        <w:t>La Lettre du Gynécologue.</w:t>
      </w:r>
      <w:r w:rsidR="008C28FE">
        <w:rPr>
          <w:rFonts w:ascii="Times New Roman" w:eastAsia="Times New Roman" w:hAnsi="Times New Roman" w:cs="Times New Roman"/>
          <w:color w:val="000000"/>
          <w:sz w:val="18"/>
          <w:szCs w:val="20"/>
          <w:lang w:eastAsia="fr-CM"/>
        </w:rPr>
        <w:t xml:space="preserve"> </w:t>
      </w:r>
      <w:proofErr w:type="spellStart"/>
      <w:r w:rsidR="008C28FE">
        <w:rPr>
          <w:rFonts w:ascii="Times New Roman" w:eastAsia="Times New Roman" w:hAnsi="Times New Roman" w:cs="Times New Roman"/>
          <w:color w:val="000000"/>
          <w:sz w:val="18"/>
          <w:szCs w:val="20"/>
          <w:lang w:eastAsia="fr-CM"/>
        </w:rPr>
        <w:t>Janv</w:t>
      </w:r>
      <w:proofErr w:type="spellEnd"/>
      <w:r w:rsidR="008C28FE">
        <w:rPr>
          <w:rFonts w:ascii="Times New Roman" w:eastAsia="Times New Roman" w:hAnsi="Times New Roman" w:cs="Times New Roman"/>
          <w:color w:val="000000"/>
          <w:sz w:val="18"/>
          <w:szCs w:val="20"/>
          <w:lang w:eastAsia="fr-CM"/>
        </w:rPr>
        <w:t>-</w:t>
      </w:r>
      <w:proofErr w:type="spellStart"/>
      <w:r w:rsidR="008C28FE">
        <w:rPr>
          <w:rFonts w:ascii="Times New Roman" w:eastAsia="Times New Roman" w:hAnsi="Times New Roman" w:cs="Times New Roman"/>
          <w:color w:val="000000"/>
          <w:sz w:val="18"/>
          <w:szCs w:val="20"/>
          <w:lang w:eastAsia="fr-CM"/>
        </w:rPr>
        <w:t>fév</w:t>
      </w:r>
      <w:proofErr w:type="spellEnd"/>
      <w:r w:rsidR="008C28FE">
        <w:rPr>
          <w:rFonts w:ascii="Times New Roman" w:eastAsia="Times New Roman" w:hAnsi="Times New Roman" w:cs="Times New Roman"/>
          <w:color w:val="000000"/>
          <w:sz w:val="18"/>
          <w:szCs w:val="20"/>
          <w:lang w:eastAsia="fr-CM"/>
        </w:rPr>
        <w:t xml:space="preserve"> </w:t>
      </w:r>
      <w:proofErr w:type="gramStart"/>
      <w:r w:rsidR="008C28FE">
        <w:rPr>
          <w:rFonts w:ascii="Times New Roman" w:eastAsia="Times New Roman" w:hAnsi="Times New Roman" w:cs="Times New Roman"/>
          <w:color w:val="000000"/>
          <w:sz w:val="18"/>
          <w:szCs w:val="20"/>
          <w:lang w:eastAsia="fr-CM"/>
        </w:rPr>
        <w:t>2013;</w:t>
      </w:r>
      <w:proofErr w:type="gramEnd"/>
      <w:r w:rsidR="008C28FE">
        <w:rPr>
          <w:rFonts w:ascii="Times New Roman" w:eastAsia="Times New Roman" w:hAnsi="Times New Roman" w:cs="Times New Roman"/>
          <w:color w:val="000000"/>
          <w:sz w:val="18"/>
          <w:szCs w:val="20"/>
          <w:lang w:eastAsia="fr-CM"/>
        </w:rPr>
        <w:t xml:space="preserve"> 378-379.</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r w:rsidRPr="008C28FE">
        <w:rPr>
          <w:rFonts w:ascii="Times New Roman" w:eastAsia="Times New Roman" w:hAnsi="Times New Roman" w:cs="Times New Roman"/>
          <w:color w:val="000000"/>
          <w:sz w:val="18"/>
          <w:szCs w:val="20"/>
          <w:lang w:eastAsia="fr-CM"/>
        </w:rPr>
        <w:t xml:space="preserve">LE FIGARO santé. </w:t>
      </w:r>
      <w:r w:rsidR="008C28FE">
        <w:rPr>
          <w:rFonts w:ascii="Times New Roman" w:eastAsia="Times New Roman" w:hAnsi="Times New Roman" w:cs="Times New Roman"/>
          <w:color w:val="000000"/>
          <w:sz w:val="18"/>
          <w:szCs w:val="20"/>
          <w:lang w:eastAsia="fr-CM"/>
        </w:rPr>
        <w:t xml:space="preserve">(Page consulté le 14/12/2018). </w:t>
      </w:r>
      <w:r w:rsidRPr="008C28FE">
        <w:rPr>
          <w:rFonts w:ascii="Times New Roman" w:eastAsia="Times New Roman" w:hAnsi="Times New Roman" w:cs="Times New Roman"/>
          <w:color w:val="000000"/>
          <w:sz w:val="18"/>
          <w:szCs w:val="20"/>
          <w:lang w:eastAsia="fr-CM"/>
        </w:rPr>
        <w:t xml:space="preserve">Douleurs pelviennes, [en ligne]. </w:t>
      </w:r>
      <w:hyperlink r:id="rId14">
        <w:r w:rsidRPr="008C28FE">
          <w:rPr>
            <w:rFonts w:ascii="Times New Roman" w:eastAsia="Times New Roman" w:hAnsi="Times New Roman" w:cs="Times New Roman"/>
            <w:color w:val="0563C1"/>
            <w:sz w:val="18"/>
            <w:szCs w:val="20"/>
            <w:u w:val="single" w:color="0563C1"/>
            <w:lang w:eastAsia="fr-CM"/>
          </w:rPr>
          <w:t>https://www.sante.lefigaro.fr./</w:t>
        </w:r>
      </w:hyperlink>
      <w:hyperlink r:id="rId15">
        <w:r w:rsidRPr="008C28FE">
          <w:rPr>
            <w:rFonts w:ascii="Times New Roman" w:eastAsia="Times New Roman" w:hAnsi="Times New Roman" w:cs="Times New Roman"/>
            <w:color w:val="0563C1"/>
            <w:sz w:val="18"/>
            <w:szCs w:val="20"/>
            <w:u w:val="single" w:color="0563C1"/>
            <w:lang w:eastAsia="fr-CM"/>
          </w:rPr>
          <w:t>.</w:t>
        </w:r>
      </w:hyperlink>
      <w:r w:rsidRPr="008C28FE">
        <w:rPr>
          <w:rFonts w:ascii="Times New Roman" w:eastAsia="Times New Roman" w:hAnsi="Times New Roman" w:cs="Times New Roman"/>
          <w:color w:val="000000"/>
          <w:sz w:val="18"/>
          <w:szCs w:val="20"/>
          <w:lang w:eastAsia="fr-CM"/>
        </w:rPr>
        <w:t xml:space="preserve">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r w:rsidRPr="008C28FE">
        <w:rPr>
          <w:rFonts w:ascii="Times New Roman" w:eastAsia="Times New Roman" w:hAnsi="Times New Roman" w:cs="Times New Roman"/>
          <w:color w:val="000000"/>
          <w:sz w:val="18"/>
          <w:szCs w:val="20"/>
          <w:lang w:eastAsia="fr-CM"/>
        </w:rPr>
        <w:t xml:space="preserve">J. </w:t>
      </w:r>
      <w:proofErr w:type="spellStart"/>
      <w:r w:rsidRPr="008C28FE">
        <w:rPr>
          <w:rFonts w:ascii="Times New Roman" w:eastAsia="Times New Roman" w:hAnsi="Times New Roman" w:cs="Times New Roman"/>
          <w:color w:val="000000"/>
          <w:sz w:val="18"/>
          <w:szCs w:val="20"/>
          <w:lang w:eastAsia="fr-CM"/>
        </w:rPr>
        <w:t>Lansac</w:t>
      </w:r>
      <w:proofErr w:type="spellEnd"/>
      <w:r w:rsidRPr="008C28FE">
        <w:rPr>
          <w:rFonts w:ascii="Times New Roman" w:eastAsia="Times New Roman" w:hAnsi="Times New Roman" w:cs="Times New Roman"/>
          <w:color w:val="000000"/>
          <w:sz w:val="18"/>
          <w:szCs w:val="20"/>
          <w:lang w:eastAsia="fr-CM"/>
        </w:rPr>
        <w:t xml:space="preserve">, H. </w:t>
      </w:r>
      <w:proofErr w:type="spellStart"/>
      <w:r w:rsidRPr="008C28FE">
        <w:rPr>
          <w:rFonts w:ascii="Times New Roman" w:eastAsia="Times New Roman" w:hAnsi="Times New Roman" w:cs="Times New Roman"/>
          <w:color w:val="000000"/>
          <w:sz w:val="18"/>
          <w:szCs w:val="20"/>
          <w:lang w:eastAsia="fr-CM"/>
        </w:rPr>
        <w:t>Marret</w:t>
      </w:r>
      <w:proofErr w:type="spellEnd"/>
      <w:r w:rsidRPr="008C28FE">
        <w:rPr>
          <w:rFonts w:ascii="Times New Roman" w:eastAsia="Times New Roman" w:hAnsi="Times New Roman" w:cs="Times New Roman"/>
          <w:color w:val="000000"/>
          <w:sz w:val="18"/>
          <w:szCs w:val="20"/>
          <w:lang w:eastAsia="fr-CM"/>
        </w:rPr>
        <w:t xml:space="preserve">. Gynécologie pour le </w:t>
      </w:r>
      <w:proofErr w:type="spellStart"/>
      <w:r w:rsidRPr="008C28FE">
        <w:rPr>
          <w:rFonts w:ascii="Times New Roman" w:eastAsia="Times New Roman" w:hAnsi="Times New Roman" w:cs="Times New Roman"/>
          <w:color w:val="000000"/>
          <w:sz w:val="18"/>
          <w:szCs w:val="20"/>
          <w:lang w:eastAsia="fr-CM"/>
        </w:rPr>
        <w:t>practicien</w:t>
      </w:r>
      <w:proofErr w:type="spellEnd"/>
      <w:r w:rsidRPr="008C28FE">
        <w:rPr>
          <w:rFonts w:ascii="Times New Roman" w:eastAsia="Times New Roman" w:hAnsi="Times New Roman" w:cs="Times New Roman"/>
          <w:color w:val="000000"/>
          <w:sz w:val="18"/>
          <w:szCs w:val="20"/>
          <w:lang w:eastAsia="fr-CM"/>
        </w:rPr>
        <w:t>. 9</w:t>
      </w:r>
      <w:r w:rsidRPr="008C28FE">
        <w:rPr>
          <w:rFonts w:ascii="Times New Roman" w:eastAsia="Times New Roman" w:hAnsi="Times New Roman" w:cs="Times New Roman"/>
          <w:color w:val="000000"/>
          <w:sz w:val="18"/>
          <w:szCs w:val="20"/>
          <w:vertAlign w:val="superscript"/>
          <w:lang w:eastAsia="fr-CM"/>
        </w:rPr>
        <w:t>e</w:t>
      </w:r>
      <w:r w:rsidRPr="008C28FE">
        <w:rPr>
          <w:rFonts w:ascii="Times New Roman" w:eastAsia="Times New Roman" w:hAnsi="Times New Roman" w:cs="Times New Roman"/>
          <w:color w:val="000000"/>
          <w:sz w:val="18"/>
          <w:szCs w:val="20"/>
          <w:lang w:eastAsia="fr-CM"/>
        </w:rPr>
        <w:t xml:space="preserve"> édition</w:t>
      </w:r>
      <w:r w:rsidRPr="008C28FE">
        <w:rPr>
          <w:rFonts w:ascii="Times New Roman" w:eastAsia="Calibri" w:hAnsi="Times New Roman" w:cs="Times New Roman"/>
          <w:color w:val="000000"/>
          <w:sz w:val="18"/>
          <w:szCs w:val="20"/>
          <w:lang w:eastAsia="fr-CM"/>
        </w:rPr>
        <w:t xml:space="preserve"> </w:t>
      </w:r>
      <w:proofErr w:type="spellStart"/>
      <w:r w:rsidRPr="008C28FE">
        <w:rPr>
          <w:rFonts w:ascii="Times New Roman" w:eastAsia="Times New Roman" w:hAnsi="Times New Roman" w:cs="Times New Roman"/>
          <w:color w:val="000000"/>
          <w:sz w:val="18"/>
          <w:szCs w:val="20"/>
          <w:lang w:eastAsia="fr-CM"/>
        </w:rPr>
        <w:t>Elvier</w:t>
      </w:r>
      <w:proofErr w:type="spellEnd"/>
      <w:r w:rsidRPr="008C28FE">
        <w:rPr>
          <w:rFonts w:ascii="Times New Roman" w:eastAsia="Times New Roman" w:hAnsi="Times New Roman" w:cs="Times New Roman"/>
          <w:color w:val="000000"/>
          <w:sz w:val="18"/>
          <w:szCs w:val="20"/>
          <w:lang w:eastAsia="fr-CM"/>
        </w:rPr>
        <w:t xml:space="preserve">-Masson ; 2018. Page de 65-82. </w:t>
      </w:r>
      <w:r w:rsidRPr="008C28FE">
        <w:rPr>
          <w:rFonts w:ascii="Times New Roman" w:eastAsia="Times New Roman" w:hAnsi="Times New Roman" w:cs="Times New Roman"/>
          <w:color w:val="FF0000"/>
          <w:sz w:val="18"/>
          <w:szCs w:val="20"/>
          <w:lang w:eastAsia="fr-CM"/>
        </w:rPr>
        <w:t xml:space="preserve">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r w:rsidRPr="008C28FE">
        <w:rPr>
          <w:rFonts w:ascii="Times New Roman" w:eastAsia="Times New Roman" w:hAnsi="Times New Roman" w:cs="Times New Roman"/>
          <w:color w:val="000000"/>
          <w:sz w:val="18"/>
          <w:szCs w:val="20"/>
          <w:lang w:eastAsia="fr-CM"/>
        </w:rPr>
        <w:t xml:space="preserve">F. John, et </w:t>
      </w:r>
      <w:proofErr w:type="spellStart"/>
      <w:r w:rsidRPr="008C28FE">
        <w:rPr>
          <w:rFonts w:ascii="Times New Roman" w:eastAsia="Times New Roman" w:hAnsi="Times New Roman" w:cs="Times New Roman"/>
          <w:color w:val="000000"/>
          <w:sz w:val="18"/>
          <w:szCs w:val="20"/>
          <w:lang w:eastAsia="fr-CM"/>
        </w:rPr>
        <w:t>A.George</w:t>
      </w:r>
      <w:proofErr w:type="spellEnd"/>
      <w:r w:rsidRPr="008C28FE">
        <w:rPr>
          <w:rFonts w:ascii="Times New Roman" w:eastAsia="Times New Roman" w:hAnsi="Times New Roman" w:cs="Times New Roman"/>
          <w:color w:val="000000"/>
          <w:sz w:val="18"/>
          <w:szCs w:val="20"/>
          <w:lang w:eastAsia="fr-CM"/>
        </w:rPr>
        <w:t>. Directive clinique de consensus pour la prise en charge de la douleur pelvienne chronique</w:t>
      </w:r>
      <w:r w:rsidRPr="008C28FE">
        <w:rPr>
          <w:rFonts w:ascii="Times New Roman" w:eastAsia="Calibri" w:hAnsi="Times New Roman" w:cs="Times New Roman"/>
          <w:color w:val="000000"/>
          <w:sz w:val="18"/>
          <w:szCs w:val="20"/>
          <w:lang w:eastAsia="fr-CM"/>
        </w:rPr>
        <w:t xml:space="preserve">. </w:t>
      </w:r>
      <w:r w:rsidRPr="008C28FE">
        <w:rPr>
          <w:rFonts w:ascii="Times New Roman" w:eastAsia="Times New Roman" w:hAnsi="Times New Roman" w:cs="Times New Roman"/>
          <w:i/>
          <w:color w:val="000000"/>
          <w:sz w:val="18"/>
          <w:szCs w:val="20"/>
          <w:lang w:eastAsia="fr-CM"/>
        </w:rPr>
        <w:t xml:space="preserve">J </w:t>
      </w:r>
      <w:proofErr w:type="spellStart"/>
      <w:r w:rsidRPr="008C28FE">
        <w:rPr>
          <w:rFonts w:ascii="Times New Roman" w:eastAsia="Times New Roman" w:hAnsi="Times New Roman" w:cs="Times New Roman"/>
          <w:i/>
          <w:color w:val="000000"/>
          <w:sz w:val="18"/>
          <w:szCs w:val="20"/>
          <w:lang w:eastAsia="fr-CM"/>
        </w:rPr>
        <w:t>Obstet</w:t>
      </w:r>
      <w:proofErr w:type="spellEnd"/>
      <w:r w:rsidRPr="008C28FE">
        <w:rPr>
          <w:rFonts w:ascii="Times New Roman" w:eastAsia="Times New Roman" w:hAnsi="Times New Roman" w:cs="Times New Roman"/>
          <w:i/>
          <w:color w:val="000000"/>
          <w:sz w:val="18"/>
          <w:szCs w:val="20"/>
          <w:lang w:eastAsia="fr-CM"/>
        </w:rPr>
        <w:t xml:space="preserve"> </w:t>
      </w:r>
      <w:proofErr w:type="spellStart"/>
      <w:r w:rsidRPr="008C28FE">
        <w:rPr>
          <w:rFonts w:ascii="Times New Roman" w:eastAsia="Times New Roman" w:hAnsi="Times New Roman" w:cs="Times New Roman"/>
          <w:i/>
          <w:color w:val="000000"/>
          <w:sz w:val="18"/>
          <w:szCs w:val="20"/>
          <w:lang w:eastAsia="fr-CM"/>
        </w:rPr>
        <w:t>Gynaecol</w:t>
      </w:r>
      <w:proofErr w:type="spellEnd"/>
      <w:r w:rsidRPr="008C28FE">
        <w:rPr>
          <w:rFonts w:ascii="Times New Roman" w:eastAsia="Times New Roman" w:hAnsi="Times New Roman" w:cs="Times New Roman"/>
          <w:i/>
          <w:color w:val="000000"/>
          <w:sz w:val="18"/>
          <w:szCs w:val="20"/>
          <w:lang w:eastAsia="fr-CM"/>
        </w:rPr>
        <w:t xml:space="preserve"> Can</w:t>
      </w:r>
      <w:r w:rsidRPr="008C28FE">
        <w:rPr>
          <w:rFonts w:ascii="Times New Roman" w:eastAsia="Times New Roman" w:hAnsi="Times New Roman" w:cs="Times New Roman"/>
          <w:color w:val="000000"/>
          <w:sz w:val="18"/>
          <w:szCs w:val="20"/>
          <w:lang w:eastAsia="fr-CM"/>
        </w:rPr>
        <w:t>.</w:t>
      </w:r>
      <w:r w:rsidR="00A86CF6">
        <w:rPr>
          <w:rFonts w:ascii="Times New Roman" w:eastAsia="Times New Roman" w:hAnsi="Times New Roman" w:cs="Times New Roman"/>
          <w:color w:val="000000"/>
          <w:sz w:val="18"/>
          <w:szCs w:val="20"/>
          <w:lang w:eastAsia="fr-CM"/>
        </w:rPr>
        <w:t xml:space="preserve"> Aout 2005 ; 27 (8) : 804-805.</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r w:rsidRPr="008C28FE">
        <w:rPr>
          <w:rFonts w:ascii="Times New Roman" w:eastAsia="Times New Roman" w:hAnsi="Times New Roman" w:cs="Times New Roman"/>
          <w:color w:val="000000"/>
          <w:sz w:val="18"/>
          <w:szCs w:val="20"/>
          <w:lang w:val="en-US" w:eastAsia="fr-CM"/>
        </w:rPr>
        <w:t xml:space="preserve">L. K. </w:t>
      </w:r>
      <w:proofErr w:type="spellStart"/>
      <w:r w:rsidRPr="008C28FE">
        <w:rPr>
          <w:rFonts w:ascii="Times New Roman" w:eastAsia="Times New Roman" w:hAnsi="Times New Roman" w:cs="Times New Roman"/>
          <w:color w:val="000000"/>
          <w:sz w:val="18"/>
          <w:szCs w:val="20"/>
          <w:lang w:val="en-US" w:eastAsia="fr-CM"/>
        </w:rPr>
        <w:t>Agoda-Koussema</w:t>
      </w:r>
      <w:proofErr w:type="spellEnd"/>
      <w:r w:rsidRPr="008C28FE">
        <w:rPr>
          <w:rFonts w:ascii="Times New Roman" w:eastAsia="Times New Roman" w:hAnsi="Times New Roman" w:cs="Times New Roman"/>
          <w:color w:val="000000"/>
          <w:sz w:val="18"/>
          <w:szCs w:val="20"/>
          <w:lang w:val="en-US" w:eastAsia="fr-CM"/>
        </w:rPr>
        <w:t xml:space="preserve">, A. B. </w:t>
      </w:r>
      <w:proofErr w:type="spellStart"/>
      <w:r w:rsidRPr="008C28FE">
        <w:rPr>
          <w:rFonts w:ascii="Times New Roman" w:eastAsia="Times New Roman" w:hAnsi="Times New Roman" w:cs="Times New Roman"/>
          <w:color w:val="000000"/>
          <w:sz w:val="18"/>
          <w:szCs w:val="20"/>
          <w:lang w:val="en-US" w:eastAsia="fr-CM"/>
        </w:rPr>
        <w:t>Adama-Hondegla</w:t>
      </w:r>
      <w:proofErr w:type="spellEnd"/>
      <w:r w:rsidRPr="008C28FE">
        <w:rPr>
          <w:rFonts w:ascii="Times New Roman" w:eastAsia="Times New Roman" w:hAnsi="Times New Roman" w:cs="Times New Roman"/>
          <w:color w:val="000000"/>
          <w:sz w:val="18"/>
          <w:szCs w:val="20"/>
          <w:lang w:val="en-US" w:eastAsia="fr-CM"/>
        </w:rPr>
        <w:t xml:space="preserve">, T. </w:t>
      </w:r>
      <w:proofErr w:type="spellStart"/>
      <w:r w:rsidRPr="008C28FE">
        <w:rPr>
          <w:rFonts w:ascii="Times New Roman" w:eastAsia="Times New Roman" w:hAnsi="Times New Roman" w:cs="Times New Roman"/>
          <w:color w:val="000000"/>
          <w:sz w:val="18"/>
          <w:szCs w:val="20"/>
          <w:lang w:val="en-US" w:eastAsia="fr-CM"/>
        </w:rPr>
        <w:t>Anoukoum</w:t>
      </w:r>
      <w:proofErr w:type="spellEnd"/>
      <w:r w:rsidRPr="008C28FE">
        <w:rPr>
          <w:rFonts w:ascii="Times New Roman" w:eastAsia="Times New Roman" w:hAnsi="Times New Roman" w:cs="Times New Roman"/>
          <w:color w:val="000000"/>
          <w:sz w:val="18"/>
          <w:szCs w:val="20"/>
          <w:lang w:val="en-US" w:eastAsia="fr-CM"/>
        </w:rPr>
        <w:t xml:space="preserve">, K. </w:t>
      </w:r>
      <w:proofErr w:type="spellStart"/>
      <w:r w:rsidRPr="008C28FE">
        <w:rPr>
          <w:rFonts w:ascii="Times New Roman" w:eastAsia="Times New Roman" w:hAnsi="Times New Roman" w:cs="Times New Roman"/>
          <w:color w:val="000000"/>
          <w:sz w:val="18"/>
          <w:szCs w:val="20"/>
          <w:lang w:val="en-US" w:eastAsia="fr-CM"/>
        </w:rPr>
        <w:t>Folligan</w:t>
      </w:r>
      <w:proofErr w:type="spellEnd"/>
      <w:r w:rsidRPr="008C28FE">
        <w:rPr>
          <w:rFonts w:ascii="Times New Roman" w:eastAsia="Times New Roman" w:hAnsi="Times New Roman" w:cs="Times New Roman"/>
          <w:color w:val="000000"/>
          <w:sz w:val="18"/>
          <w:szCs w:val="20"/>
          <w:lang w:val="en-US" w:eastAsia="fr-CM"/>
        </w:rPr>
        <w:t xml:space="preserve">, </w:t>
      </w:r>
      <w:proofErr w:type="spellStart"/>
      <w:r w:rsidRPr="008C28FE">
        <w:rPr>
          <w:rFonts w:ascii="Times New Roman" w:eastAsia="Times New Roman" w:hAnsi="Times New Roman" w:cs="Times New Roman"/>
          <w:color w:val="000000"/>
          <w:sz w:val="18"/>
          <w:szCs w:val="20"/>
          <w:lang w:val="en-US" w:eastAsia="fr-CM"/>
        </w:rPr>
        <w:t>Davi</w:t>
      </w:r>
      <w:proofErr w:type="spellEnd"/>
      <w:r w:rsidRPr="008C28FE">
        <w:rPr>
          <w:rFonts w:ascii="Times New Roman" w:eastAsia="Times New Roman" w:hAnsi="Times New Roman" w:cs="Times New Roman"/>
          <w:color w:val="000000"/>
          <w:sz w:val="18"/>
          <w:szCs w:val="20"/>
          <w:lang w:val="en-US" w:eastAsia="fr-CM"/>
        </w:rPr>
        <w:t xml:space="preserve"> D., K. </w:t>
      </w:r>
      <w:proofErr w:type="spellStart"/>
      <w:r w:rsidRPr="008C28FE">
        <w:rPr>
          <w:rFonts w:ascii="Times New Roman" w:eastAsia="Times New Roman" w:hAnsi="Times New Roman" w:cs="Times New Roman"/>
          <w:color w:val="000000"/>
          <w:sz w:val="18"/>
          <w:szCs w:val="20"/>
          <w:lang w:val="en-US" w:eastAsia="fr-CM"/>
        </w:rPr>
        <w:t>Awobanou</w:t>
      </w:r>
      <w:proofErr w:type="spellEnd"/>
      <w:r w:rsidRPr="008C28FE">
        <w:rPr>
          <w:rFonts w:ascii="Times New Roman" w:eastAsia="Times New Roman" w:hAnsi="Times New Roman" w:cs="Times New Roman"/>
          <w:color w:val="000000"/>
          <w:sz w:val="18"/>
          <w:szCs w:val="20"/>
          <w:lang w:val="en-US" w:eastAsia="fr-CM"/>
        </w:rPr>
        <w:t xml:space="preserve">, K. G. </w:t>
      </w:r>
      <w:proofErr w:type="spellStart"/>
      <w:r w:rsidRPr="008C28FE">
        <w:rPr>
          <w:rFonts w:ascii="Times New Roman" w:eastAsia="Times New Roman" w:hAnsi="Times New Roman" w:cs="Times New Roman"/>
          <w:color w:val="000000"/>
          <w:sz w:val="18"/>
          <w:szCs w:val="20"/>
          <w:lang w:val="en-US" w:eastAsia="fr-CM"/>
        </w:rPr>
        <w:t>N’dakena</w:t>
      </w:r>
      <w:proofErr w:type="spellEnd"/>
      <w:r w:rsidRPr="008C28FE">
        <w:rPr>
          <w:rFonts w:ascii="Times New Roman" w:eastAsia="Times New Roman" w:hAnsi="Times New Roman" w:cs="Times New Roman"/>
          <w:color w:val="000000"/>
          <w:sz w:val="18"/>
          <w:szCs w:val="20"/>
          <w:lang w:val="en-US" w:eastAsia="fr-CM"/>
        </w:rPr>
        <w:t xml:space="preserve">. </w:t>
      </w:r>
      <w:proofErr w:type="spellStart"/>
      <w:r w:rsidRPr="008C28FE">
        <w:rPr>
          <w:rFonts w:ascii="Times New Roman" w:eastAsia="Times New Roman" w:hAnsi="Times New Roman" w:cs="Times New Roman"/>
          <w:color w:val="000000"/>
          <w:sz w:val="18"/>
          <w:szCs w:val="20"/>
          <w:lang w:eastAsia="fr-CM"/>
        </w:rPr>
        <w:t>Echographie</w:t>
      </w:r>
      <w:proofErr w:type="spellEnd"/>
      <w:r w:rsidRPr="008C28FE">
        <w:rPr>
          <w:rFonts w:ascii="Times New Roman" w:eastAsia="Times New Roman" w:hAnsi="Times New Roman" w:cs="Times New Roman"/>
          <w:color w:val="000000"/>
          <w:sz w:val="18"/>
          <w:szCs w:val="20"/>
          <w:lang w:eastAsia="fr-CM"/>
        </w:rPr>
        <w:t xml:space="preserve"> </w:t>
      </w:r>
      <w:proofErr w:type="spellStart"/>
      <w:r w:rsidRPr="008C28FE">
        <w:rPr>
          <w:rFonts w:ascii="Times New Roman" w:eastAsia="Times New Roman" w:hAnsi="Times New Roman" w:cs="Times New Roman"/>
          <w:color w:val="000000"/>
          <w:sz w:val="18"/>
          <w:szCs w:val="20"/>
          <w:lang w:eastAsia="fr-CM"/>
        </w:rPr>
        <w:t>suspubienne</w:t>
      </w:r>
      <w:proofErr w:type="spellEnd"/>
      <w:r w:rsidRPr="008C28FE">
        <w:rPr>
          <w:rFonts w:ascii="Times New Roman" w:eastAsia="Times New Roman" w:hAnsi="Times New Roman" w:cs="Times New Roman"/>
          <w:color w:val="000000"/>
          <w:sz w:val="18"/>
          <w:szCs w:val="20"/>
          <w:lang w:eastAsia="fr-CM"/>
        </w:rPr>
        <w:t xml:space="preserve"> dans les douleurs pelviennes chez la femme a </w:t>
      </w:r>
      <w:proofErr w:type="spellStart"/>
      <w:r w:rsidRPr="008C28FE">
        <w:rPr>
          <w:rFonts w:ascii="Times New Roman" w:eastAsia="Times New Roman" w:hAnsi="Times New Roman" w:cs="Times New Roman"/>
          <w:color w:val="000000"/>
          <w:sz w:val="18"/>
          <w:szCs w:val="20"/>
          <w:lang w:eastAsia="fr-CM"/>
        </w:rPr>
        <w:t>lome</w:t>
      </w:r>
      <w:proofErr w:type="spellEnd"/>
      <w:r w:rsidRPr="008C28FE">
        <w:rPr>
          <w:rFonts w:ascii="Times New Roman" w:eastAsia="Times New Roman" w:hAnsi="Times New Roman" w:cs="Times New Roman"/>
          <w:color w:val="000000"/>
          <w:sz w:val="18"/>
          <w:szCs w:val="20"/>
          <w:lang w:eastAsia="fr-CM"/>
        </w:rPr>
        <w:t xml:space="preserve"> (À propos de 231 cas). </w:t>
      </w:r>
      <w:r w:rsidRPr="008C28FE">
        <w:rPr>
          <w:rFonts w:ascii="Times New Roman" w:eastAsia="Times New Roman" w:hAnsi="Times New Roman" w:cs="Times New Roman"/>
          <w:i/>
          <w:color w:val="000000"/>
          <w:sz w:val="18"/>
          <w:szCs w:val="20"/>
          <w:lang w:eastAsia="fr-CM"/>
        </w:rPr>
        <w:t xml:space="preserve">J </w:t>
      </w:r>
      <w:proofErr w:type="spellStart"/>
      <w:r w:rsidRPr="008C28FE">
        <w:rPr>
          <w:rFonts w:ascii="Times New Roman" w:eastAsia="Times New Roman" w:hAnsi="Times New Roman" w:cs="Times New Roman"/>
          <w:i/>
          <w:color w:val="000000"/>
          <w:sz w:val="18"/>
          <w:szCs w:val="20"/>
          <w:lang w:eastAsia="fr-CM"/>
        </w:rPr>
        <w:t>Afr</w:t>
      </w:r>
      <w:proofErr w:type="spellEnd"/>
      <w:r w:rsidRPr="008C28FE">
        <w:rPr>
          <w:rFonts w:ascii="Times New Roman" w:eastAsia="Times New Roman" w:hAnsi="Times New Roman" w:cs="Times New Roman"/>
          <w:i/>
          <w:color w:val="000000"/>
          <w:sz w:val="18"/>
          <w:szCs w:val="20"/>
          <w:lang w:eastAsia="fr-CM"/>
        </w:rPr>
        <w:t xml:space="preserve"> </w:t>
      </w:r>
      <w:proofErr w:type="spellStart"/>
      <w:r w:rsidRPr="008C28FE">
        <w:rPr>
          <w:rFonts w:ascii="Times New Roman" w:eastAsia="Times New Roman" w:hAnsi="Times New Roman" w:cs="Times New Roman"/>
          <w:i/>
          <w:color w:val="000000"/>
          <w:sz w:val="18"/>
          <w:szCs w:val="20"/>
          <w:lang w:eastAsia="fr-CM"/>
        </w:rPr>
        <w:t>Imag</w:t>
      </w:r>
      <w:proofErr w:type="spellEnd"/>
      <w:r w:rsidRPr="008C28FE">
        <w:rPr>
          <w:rFonts w:ascii="Times New Roman" w:eastAsia="Times New Roman" w:hAnsi="Times New Roman" w:cs="Times New Roman"/>
          <w:i/>
          <w:color w:val="000000"/>
          <w:sz w:val="18"/>
          <w:szCs w:val="20"/>
          <w:lang w:eastAsia="fr-CM"/>
        </w:rPr>
        <w:t xml:space="preserve"> </w:t>
      </w:r>
      <w:proofErr w:type="spellStart"/>
      <w:r w:rsidRPr="008C28FE">
        <w:rPr>
          <w:rFonts w:ascii="Times New Roman" w:eastAsia="Times New Roman" w:hAnsi="Times New Roman" w:cs="Times New Roman"/>
          <w:i/>
          <w:color w:val="000000"/>
          <w:sz w:val="18"/>
          <w:szCs w:val="20"/>
          <w:lang w:eastAsia="fr-CM"/>
        </w:rPr>
        <w:t>Méd</w:t>
      </w:r>
      <w:proofErr w:type="spellEnd"/>
      <w:r w:rsidRPr="008C28FE">
        <w:rPr>
          <w:rFonts w:ascii="Times New Roman" w:eastAsia="Times New Roman" w:hAnsi="Times New Roman" w:cs="Times New Roman"/>
          <w:color w:val="000000"/>
          <w:sz w:val="18"/>
          <w:szCs w:val="20"/>
          <w:lang w:eastAsia="fr-CM"/>
        </w:rPr>
        <w:t xml:space="preserve"> 2011 ; 6 (3) : 300-307.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proofErr w:type="spellStart"/>
      <w:r w:rsidRPr="008C28FE">
        <w:rPr>
          <w:rFonts w:ascii="Times New Roman" w:eastAsia="Times New Roman" w:hAnsi="Times New Roman" w:cs="Times New Roman"/>
          <w:color w:val="000000"/>
          <w:sz w:val="18"/>
          <w:szCs w:val="20"/>
          <w:lang w:eastAsia="fr-CM"/>
        </w:rPr>
        <w:t>H.Besnainou</w:t>
      </w:r>
      <w:proofErr w:type="spellEnd"/>
      <w:r w:rsidRPr="008C28FE">
        <w:rPr>
          <w:rFonts w:ascii="Times New Roman" w:eastAsia="Times New Roman" w:hAnsi="Times New Roman" w:cs="Times New Roman"/>
          <w:color w:val="000000"/>
          <w:sz w:val="18"/>
          <w:szCs w:val="20"/>
          <w:lang w:eastAsia="fr-CM"/>
        </w:rPr>
        <w:t>, E .</w:t>
      </w:r>
      <w:proofErr w:type="spellStart"/>
      <w:r w:rsidRPr="008C28FE">
        <w:rPr>
          <w:rFonts w:ascii="Times New Roman" w:eastAsia="Times New Roman" w:hAnsi="Times New Roman" w:cs="Times New Roman"/>
          <w:color w:val="000000"/>
          <w:sz w:val="18"/>
          <w:szCs w:val="20"/>
          <w:lang w:eastAsia="fr-CM"/>
        </w:rPr>
        <w:t>Abecassis</w:t>
      </w:r>
      <w:proofErr w:type="spellEnd"/>
      <w:r w:rsidRPr="008C28FE">
        <w:rPr>
          <w:rFonts w:ascii="Times New Roman" w:eastAsia="Times New Roman" w:hAnsi="Times New Roman" w:cs="Times New Roman"/>
          <w:color w:val="000000"/>
          <w:sz w:val="18"/>
          <w:szCs w:val="20"/>
          <w:lang w:eastAsia="fr-CM"/>
        </w:rPr>
        <w:t xml:space="preserve"> ED N°1 – </w:t>
      </w:r>
      <w:proofErr w:type="spellStart"/>
      <w:r w:rsidRPr="008C28FE">
        <w:rPr>
          <w:rFonts w:ascii="Times New Roman" w:eastAsia="Times New Roman" w:hAnsi="Times New Roman" w:cs="Times New Roman"/>
          <w:color w:val="000000"/>
          <w:sz w:val="18"/>
          <w:szCs w:val="20"/>
          <w:lang w:eastAsia="fr-CM"/>
        </w:rPr>
        <w:t>UE7</w:t>
      </w:r>
      <w:proofErr w:type="spellEnd"/>
      <w:r w:rsidRPr="008C28FE">
        <w:rPr>
          <w:rFonts w:ascii="Times New Roman" w:eastAsia="Times New Roman" w:hAnsi="Times New Roman" w:cs="Times New Roman"/>
          <w:color w:val="000000"/>
          <w:sz w:val="18"/>
          <w:szCs w:val="20"/>
          <w:lang w:eastAsia="fr-CM"/>
        </w:rPr>
        <w:t xml:space="preserve"> Anatomie du pelvis féminin ED N°1 – </w:t>
      </w:r>
      <w:proofErr w:type="spellStart"/>
      <w:r w:rsidRPr="008C28FE">
        <w:rPr>
          <w:rFonts w:ascii="Times New Roman" w:eastAsia="Times New Roman" w:hAnsi="Times New Roman" w:cs="Times New Roman"/>
          <w:color w:val="000000"/>
          <w:sz w:val="18"/>
          <w:szCs w:val="20"/>
          <w:lang w:eastAsia="fr-CM"/>
        </w:rPr>
        <w:t>UE7</w:t>
      </w:r>
      <w:proofErr w:type="spellEnd"/>
      <w:r w:rsidRPr="008C28FE">
        <w:rPr>
          <w:rFonts w:ascii="Times New Roman" w:eastAsia="Times New Roman" w:hAnsi="Times New Roman" w:cs="Times New Roman"/>
          <w:color w:val="000000"/>
          <w:sz w:val="18"/>
          <w:szCs w:val="20"/>
          <w:lang w:eastAsia="fr-CM"/>
        </w:rPr>
        <w:t>.</w:t>
      </w:r>
      <w:r w:rsidR="008C28FE">
        <w:rPr>
          <w:rFonts w:ascii="Times New Roman" w:eastAsia="Times New Roman" w:hAnsi="Times New Roman" w:cs="Times New Roman"/>
          <w:color w:val="000000"/>
          <w:sz w:val="18"/>
          <w:szCs w:val="20"/>
          <w:lang w:eastAsia="fr-CM"/>
        </w:rPr>
        <w:t xml:space="preserve"> </w:t>
      </w:r>
      <w:r w:rsidRPr="008C28FE">
        <w:rPr>
          <w:rFonts w:ascii="Times New Roman" w:eastAsia="Times New Roman" w:hAnsi="Times New Roman" w:cs="Times New Roman"/>
          <w:color w:val="000000"/>
          <w:sz w:val="18"/>
          <w:szCs w:val="20"/>
          <w:lang w:eastAsia="fr-CM"/>
        </w:rPr>
        <w:t xml:space="preserve">Ronéo 3 : 1-14.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20"/>
          <w:lang w:eastAsia="fr-CM"/>
        </w:rPr>
      </w:pPr>
      <w:proofErr w:type="spellStart"/>
      <w:r w:rsidRPr="00A24B22">
        <w:rPr>
          <w:rFonts w:ascii="Times New Roman" w:eastAsia="Times New Roman" w:hAnsi="Times New Roman" w:cs="Times New Roman"/>
          <w:color w:val="000000"/>
          <w:sz w:val="18"/>
          <w:szCs w:val="20"/>
          <w:lang w:val="en-US" w:eastAsia="fr-CM"/>
        </w:rPr>
        <w:t>E.N.</w:t>
      </w:r>
      <w:proofErr w:type="spellEnd"/>
      <w:r w:rsidRPr="00A24B22">
        <w:rPr>
          <w:rFonts w:ascii="Times New Roman" w:eastAsia="Times New Roman" w:hAnsi="Times New Roman" w:cs="Times New Roman"/>
          <w:color w:val="000000"/>
          <w:sz w:val="18"/>
          <w:szCs w:val="20"/>
          <w:lang w:val="en-US" w:eastAsia="fr-CM"/>
        </w:rPr>
        <w:t xml:space="preserve"> </w:t>
      </w:r>
      <w:proofErr w:type="spellStart"/>
      <w:r w:rsidRPr="00A24B22">
        <w:rPr>
          <w:rFonts w:ascii="Times New Roman" w:eastAsia="Times New Roman" w:hAnsi="Times New Roman" w:cs="Times New Roman"/>
          <w:color w:val="000000"/>
          <w:sz w:val="18"/>
          <w:szCs w:val="20"/>
          <w:lang w:val="en-US" w:eastAsia="fr-CM"/>
        </w:rPr>
        <w:t>Marieb</w:t>
      </w:r>
      <w:proofErr w:type="spellEnd"/>
      <w:r w:rsidRPr="00A24B22">
        <w:rPr>
          <w:rFonts w:ascii="Times New Roman" w:eastAsia="Times New Roman" w:hAnsi="Times New Roman" w:cs="Times New Roman"/>
          <w:color w:val="000000"/>
          <w:sz w:val="18"/>
          <w:szCs w:val="20"/>
          <w:lang w:val="en-US" w:eastAsia="fr-CM"/>
        </w:rPr>
        <w:t xml:space="preserve">, K. </w:t>
      </w:r>
      <w:proofErr w:type="spellStart"/>
      <w:r w:rsidRPr="00A24B22">
        <w:rPr>
          <w:rFonts w:ascii="Times New Roman" w:eastAsia="Times New Roman" w:hAnsi="Times New Roman" w:cs="Times New Roman"/>
          <w:color w:val="000000"/>
          <w:sz w:val="18"/>
          <w:szCs w:val="20"/>
          <w:lang w:val="en-US" w:eastAsia="fr-CM"/>
        </w:rPr>
        <w:t>Hoen</w:t>
      </w:r>
      <w:proofErr w:type="spellEnd"/>
      <w:r w:rsidRPr="00A24B22">
        <w:rPr>
          <w:rFonts w:ascii="Times New Roman" w:eastAsia="Times New Roman" w:hAnsi="Times New Roman" w:cs="Times New Roman"/>
          <w:color w:val="000000"/>
          <w:sz w:val="18"/>
          <w:szCs w:val="20"/>
          <w:lang w:val="en-US" w:eastAsia="fr-CM"/>
        </w:rPr>
        <w:t xml:space="preserve">. </w:t>
      </w:r>
      <w:r w:rsidRPr="008C28FE">
        <w:rPr>
          <w:rFonts w:ascii="Times New Roman" w:eastAsia="Times New Roman" w:hAnsi="Times New Roman" w:cs="Times New Roman"/>
          <w:color w:val="000000"/>
          <w:sz w:val="18"/>
          <w:szCs w:val="20"/>
          <w:lang w:eastAsia="fr-CM"/>
        </w:rPr>
        <w:t>Anatomie et physiologie humaines. 8</w:t>
      </w:r>
      <w:r w:rsidRPr="008C28FE">
        <w:rPr>
          <w:rFonts w:ascii="Times New Roman" w:eastAsia="Times New Roman" w:hAnsi="Times New Roman" w:cs="Times New Roman"/>
          <w:color w:val="000000"/>
          <w:sz w:val="18"/>
          <w:szCs w:val="20"/>
          <w:vertAlign w:val="superscript"/>
          <w:lang w:eastAsia="fr-CM"/>
        </w:rPr>
        <w:t>e</w:t>
      </w:r>
      <w:r w:rsidRPr="008C28FE">
        <w:rPr>
          <w:rFonts w:ascii="Times New Roman" w:eastAsia="Times New Roman" w:hAnsi="Times New Roman" w:cs="Times New Roman"/>
          <w:color w:val="000000"/>
          <w:sz w:val="18"/>
          <w:szCs w:val="20"/>
          <w:lang w:eastAsia="fr-CM"/>
        </w:rPr>
        <w:t xml:space="preserve"> édition. ARS, Paris : 1998. </w:t>
      </w:r>
    </w:p>
    <w:p w:rsidR="00B27068" w:rsidRPr="008C28FE" w:rsidRDefault="00A86CF6"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Pr>
          <w:rFonts w:ascii="Times New Roman" w:eastAsia="Times New Roman" w:hAnsi="Times New Roman" w:cs="Times New Roman"/>
          <w:color w:val="000000"/>
          <w:sz w:val="18"/>
          <w:szCs w:val="20"/>
          <w:lang w:eastAsia="fr-CM"/>
        </w:rPr>
        <w:t xml:space="preserve">S </w:t>
      </w:r>
      <w:proofErr w:type="spellStart"/>
      <w:r>
        <w:rPr>
          <w:rFonts w:ascii="Times New Roman" w:eastAsia="Times New Roman" w:hAnsi="Times New Roman" w:cs="Times New Roman"/>
          <w:color w:val="000000"/>
          <w:sz w:val="18"/>
          <w:szCs w:val="20"/>
          <w:lang w:eastAsia="fr-CM"/>
        </w:rPr>
        <w:t>Couriot</w:t>
      </w:r>
      <w:proofErr w:type="spellEnd"/>
      <w:r>
        <w:rPr>
          <w:rFonts w:ascii="Times New Roman" w:eastAsia="Times New Roman" w:hAnsi="Times New Roman" w:cs="Times New Roman"/>
          <w:color w:val="000000"/>
          <w:sz w:val="18"/>
          <w:szCs w:val="20"/>
          <w:lang w:eastAsia="fr-CM"/>
        </w:rPr>
        <w:t>.</w:t>
      </w:r>
      <w:r w:rsidR="00B27068" w:rsidRPr="008C28FE">
        <w:rPr>
          <w:rFonts w:ascii="Times New Roman" w:eastAsia="Times New Roman" w:hAnsi="Times New Roman" w:cs="Times New Roman"/>
          <w:color w:val="000000"/>
          <w:sz w:val="18"/>
          <w:szCs w:val="20"/>
          <w:lang w:eastAsia="fr-CM"/>
        </w:rPr>
        <w:t xml:space="preserve"> Sage-femme échographiste : formation, enjeux et modes d'exercice [Mémoire de fin d’étude École de Sages-fe</w:t>
      </w:r>
      <w:r w:rsidR="00B27068" w:rsidRPr="008C28FE">
        <w:rPr>
          <w:rFonts w:ascii="Times New Roman" w:eastAsia="Times New Roman" w:hAnsi="Times New Roman" w:cs="Times New Roman"/>
          <w:color w:val="000000"/>
          <w:sz w:val="18"/>
          <w:szCs w:val="18"/>
          <w:lang w:eastAsia="fr-CM"/>
        </w:rPr>
        <w:t>mmes]. Nancy I : Un</w:t>
      </w:r>
      <w:r>
        <w:rPr>
          <w:rFonts w:ascii="Times New Roman" w:eastAsia="Times New Roman" w:hAnsi="Times New Roman" w:cs="Times New Roman"/>
          <w:color w:val="000000"/>
          <w:sz w:val="18"/>
          <w:szCs w:val="18"/>
          <w:lang w:eastAsia="fr-CM"/>
        </w:rPr>
        <w:t>iversité Henri Poincaré ; 2010.</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 xml:space="preserve">A. </w:t>
      </w:r>
      <w:proofErr w:type="spellStart"/>
      <w:r w:rsidRPr="008C28FE">
        <w:rPr>
          <w:rFonts w:ascii="Times New Roman" w:eastAsia="Times New Roman" w:hAnsi="Times New Roman" w:cs="Times New Roman"/>
          <w:color w:val="000000"/>
          <w:sz w:val="18"/>
          <w:szCs w:val="18"/>
          <w:lang w:eastAsia="fr-CM"/>
        </w:rPr>
        <w:t>Badoual</w:t>
      </w:r>
      <w:proofErr w:type="spellEnd"/>
      <w:r w:rsidRPr="008C28FE">
        <w:rPr>
          <w:rFonts w:ascii="Times New Roman" w:eastAsia="Times New Roman" w:hAnsi="Times New Roman" w:cs="Times New Roman"/>
          <w:color w:val="000000"/>
          <w:sz w:val="18"/>
          <w:szCs w:val="18"/>
          <w:lang w:eastAsia="fr-CM"/>
        </w:rPr>
        <w:t xml:space="preserve">, F. Guerre, M. </w:t>
      </w:r>
      <w:proofErr w:type="spellStart"/>
      <w:r w:rsidRPr="008C28FE">
        <w:rPr>
          <w:rFonts w:ascii="Times New Roman" w:eastAsia="Times New Roman" w:hAnsi="Times New Roman" w:cs="Times New Roman"/>
          <w:color w:val="000000"/>
          <w:sz w:val="18"/>
          <w:szCs w:val="18"/>
          <w:lang w:eastAsia="fr-CM"/>
        </w:rPr>
        <w:t>Merad</w:t>
      </w:r>
      <w:proofErr w:type="spellEnd"/>
      <w:r w:rsidRPr="008C28FE">
        <w:rPr>
          <w:rFonts w:ascii="Times New Roman" w:eastAsia="Times New Roman" w:hAnsi="Times New Roman" w:cs="Times New Roman"/>
          <w:color w:val="000000"/>
          <w:sz w:val="18"/>
          <w:szCs w:val="18"/>
          <w:lang w:eastAsia="fr-CM"/>
        </w:rPr>
        <w:t xml:space="preserve">, </w:t>
      </w:r>
      <w:proofErr w:type="spellStart"/>
      <w:r w:rsidRPr="008C28FE">
        <w:rPr>
          <w:rFonts w:ascii="Times New Roman" w:eastAsia="Times New Roman" w:hAnsi="Times New Roman" w:cs="Times New Roman"/>
          <w:color w:val="000000"/>
          <w:sz w:val="18"/>
          <w:szCs w:val="18"/>
          <w:lang w:eastAsia="fr-CM"/>
        </w:rPr>
        <w:t>L.PILOT</w:t>
      </w:r>
      <w:proofErr w:type="spellEnd"/>
      <w:r w:rsidRPr="008C28FE">
        <w:rPr>
          <w:rFonts w:ascii="Times New Roman" w:eastAsia="Times New Roman" w:hAnsi="Times New Roman" w:cs="Times New Roman"/>
          <w:color w:val="000000"/>
          <w:sz w:val="18"/>
          <w:szCs w:val="18"/>
          <w:lang w:eastAsia="fr-CM"/>
        </w:rPr>
        <w:t xml:space="preserve">. Cahier de cours et de TP sur l’échographie réalisé par </w:t>
      </w:r>
      <w:r w:rsidR="008C28FE">
        <w:rPr>
          <w:rFonts w:ascii="Times New Roman" w:eastAsia="Times New Roman" w:hAnsi="Times New Roman" w:cs="Times New Roman"/>
          <w:color w:val="000000"/>
          <w:sz w:val="18"/>
          <w:szCs w:val="18"/>
          <w:lang w:eastAsia="fr-CM"/>
        </w:rPr>
        <w:t xml:space="preserve">le groupe 3 Tuteur : V. </w:t>
      </w:r>
      <w:proofErr w:type="spellStart"/>
      <w:r w:rsidR="008C28FE">
        <w:rPr>
          <w:rFonts w:ascii="Times New Roman" w:eastAsia="Times New Roman" w:hAnsi="Times New Roman" w:cs="Times New Roman"/>
          <w:color w:val="000000"/>
          <w:sz w:val="18"/>
          <w:szCs w:val="18"/>
          <w:lang w:eastAsia="fr-CM"/>
        </w:rPr>
        <w:t>SCHUH</w:t>
      </w:r>
      <w:proofErr w:type="spellEnd"/>
      <w:r w:rsidR="008C28FE">
        <w:rPr>
          <w:rFonts w:ascii="Times New Roman" w:eastAsia="Times New Roman" w:hAnsi="Times New Roman" w:cs="Times New Roman"/>
          <w:color w:val="000000"/>
          <w:sz w:val="18"/>
          <w:szCs w:val="18"/>
          <w:lang w:eastAsia="fr-CM"/>
        </w:rPr>
        <w:t>.</w:t>
      </w:r>
    </w:p>
    <w:p w:rsidR="00B27068" w:rsidRPr="00C50C6B"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C50C6B">
        <w:rPr>
          <w:rFonts w:ascii="Times New Roman" w:eastAsia="Times New Roman" w:hAnsi="Times New Roman" w:cs="Times New Roman"/>
          <w:color w:val="000000"/>
          <w:sz w:val="18"/>
          <w:szCs w:val="18"/>
          <w:lang w:eastAsia="fr-CM"/>
        </w:rPr>
        <w:t xml:space="preserve">B. </w:t>
      </w:r>
      <w:proofErr w:type="spellStart"/>
      <w:r w:rsidRPr="00C50C6B">
        <w:rPr>
          <w:rFonts w:ascii="Times New Roman" w:eastAsia="Times New Roman" w:hAnsi="Times New Roman" w:cs="Times New Roman"/>
          <w:color w:val="000000"/>
          <w:sz w:val="18"/>
          <w:szCs w:val="18"/>
          <w:lang w:eastAsia="fr-CM"/>
        </w:rPr>
        <w:t>Breye</w:t>
      </w:r>
      <w:proofErr w:type="spellEnd"/>
      <w:r w:rsidRPr="00C50C6B">
        <w:rPr>
          <w:rFonts w:ascii="Times New Roman" w:eastAsia="Times New Roman" w:hAnsi="Times New Roman" w:cs="Times New Roman"/>
          <w:color w:val="000000"/>
          <w:sz w:val="18"/>
          <w:szCs w:val="18"/>
          <w:lang w:eastAsia="fr-CM"/>
        </w:rPr>
        <w:t xml:space="preserve">, C. A. Bruguera, H. A. Gharbi, B. B. Goldberg, F.E.H. Tan, M. W. </w:t>
      </w:r>
      <w:proofErr w:type="spellStart"/>
      <w:r w:rsidRPr="00C50C6B">
        <w:rPr>
          <w:rFonts w:ascii="Times New Roman" w:eastAsia="Times New Roman" w:hAnsi="Times New Roman" w:cs="Times New Roman"/>
          <w:color w:val="000000"/>
          <w:sz w:val="18"/>
          <w:szCs w:val="18"/>
          <w:lang w:eastAsia="fr-CM"/>
        </w:rPr>
        <w:t>Wachira</w:t>
      </w:r>
      <w:proofErr w:type="spellEnd"/>
      <w:r w:rsidRPr="00C50C6B">
        <w:rPr>
          <w:rFonts w:ascii="Times New Roman" w:eastAsia="Times New Roman" w:hAnsi="Times New Roman" w:cs="Times New Roman"/>
          <w:color w:val="000000"/>
          <w:sz w:val="18"/>
          <w:szCs w:val="18"/>
          <w:lang w:eastAsia="fr-CM"/>
        </w:rPr>
        <w:t xml:space="preserve">, F. S. Weill. Manuel d'échographie. </w:t>
      </w:r>
      <w:proofErr w:type="spellStart"/>
      <w:r w:rsidRPr="00C50C6B">
        <w:rPr>
          <w:rFonts w:ascii="Times New Roman" w:eastAsia="Times New Roman" w:hAnsi="Times New Roman" w:cs="Times New Roman"/>
          <w:color w:val="000000"/>
          <w:sz w:val="18"/>
          <w:szCs w:val="18"/>
          <w:lang w:eastAsia="fr-CM"/>
        </w:rPr>
        <w:t>University</w:t>
      </w:r>
      <w:proofErr w:type="spellEnd"/>
      <w:r w:rsidRPr="00C50C6B">
        <w:rPr>
          <w:rFonts w:ascii="Times New Roman" w:eastAsia="Times New Roman" w:hAnsi="Times New Roman" w:cs="Times New Roman"/>
          <w:color w:val="000000"/>
          <w:sz w:val="18"/>
          <w:szCs w:val="18"/>
          <w:lang w:eastAsia="fr-CM"/>
        </w:rPr>
        <w:t xml:space="preserve"> of </w:t>
      </w:r>
      <w:proofErr w:type="spellStart"/>
      <w:r w:rsidRPr="00C50C6B">
        <w:rPr>
          <w:rFonts w:ascii="Times New Roman" w:eastAsia="Times New Roman" w:hAnsi="Times New Roman" w:cs="Times New Roman"/>
          <w:color w:val="000000"/>
          <w:sz w:val="18"/>
          <w:szCs w:val="18"/>
          <w:lang w:eastAsia="fr-CM"/>
        </w:rPr>
        <w:t>California</w:t>
      </w:r>
      <w:proofErr w:type="spellEnd"/>
      <w:r w:rsidRPr="00C50C6B">
        <w:rPr>
          <w:rFonts w:ascii="Times New Roman" w:eastAsia="Times New Roman" w:hAnsi="Times New Roman" w:cs="Times New Roman"/>
          <w:color w:val="000000"/>
          <w:sz w:val="18"/>
          <w:szCs w:val="18"/>
          <w:lang w:eastAsia="fr-CM"/>
        </w:rPr>
        <w:t>. 1</w:t>
      </w:r>
      <w:r w:rsidRPr="00C50C6B">
        <w:rPr>
          <w:rFonts w:ascii="Times New Roman" w:eastAsia="Times New Roman" w:hAnsi="Times New Roman" w:cs="Times New Roman"/>
          <w:color w:val="000000"/>
          <w:sz w:val="18"/>
          <w:szCs w:val="18"/>
          <w:vertAlign w:val="superscript"/>
          <w:lang w:eastAsia="fr-CM"/>
        </w:rPr>
        <w:t>er</w:t>
      </w:r>
      <w:r w:rsidR="00A86CF6" w:rsidRPr="00C50C6B">
        <w:rPr>
          <w:rFonts w:ascii="Times New Roman" w:eastAsia="Times New Roman" w:hAnsi="Times New Roman" w:cs="Times New Roman"/>
          <w:color w:val="000000"/>
          <w:sz w:val="18"/>
          <w:szCs w:val="18"/>
          <w:lang w:eastAsia="fr-CM"/>
        </w:rPr>
        <w:t xml:space="preserve"> édition </w:t>
      </w:r>
      <w:proofErr w:type="spellStart"/>
      <w:r w:rsidR="00A86CF6" w:rsidRPr="00C50C6B">
        <w:rPr>
          <w:rFonts w:ascii="Times New Roman" w:eastAsia="Times New Roman" w:hAnsi="Times New Roman" w:cs="Times New Roman"/>
          <w:color w:val="000000"/>
          <w:sz w:val="18"/>
          <w:szCs w:val="18"/>
          <w:lang w:eastAsia="fr-CM"/>
        </w:rPr>
        <w:t>PES</w:t>
      </w:r>
      <w:proofErr w:type="spellEnd"/>
      <w:r w:rsidR="00A86CF6" w:rsidRPr="00C50C6B">
        <w:rPr>
          <w:rFonts w:ascii="Times New Roman" w:eastAsia="Times New Roman" w:hAnsi="Times New Roman" w:cs="Times New Roman"/>
          <w:color w:val="000000"/>
          <w:sz w:val="18"/>
          <w:szCs w:val="18"/>
          <w:lang w:eastAsia="fr-CM"/>
        </w:rPr>
        <w:t xml:space="preserve">. Palmer ; 1996.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D.</w:t>
      </w:r>
      <w:r w:rsidRPr="008C28FE">
        <w:rPr>
          <w:rFonts w:ascii="Times New Roman" w:eastAsia="Calibri" w:hAnsi="Times New Roman" w:cs="Times New Roman"/>
          <w:color w:val="000000"/>
          <w:sz w:val="18"/>
          <w:szCs w:val="18"/>
          <w:lang w:eastAsia="fr-CM"/>
        </w:rPr>
        <w:t xml:space="preserve"> </w:t>
      </w:r>
      <w:r w:rsidRPr="008C28FE">
        <w:rPr>
          <w:rFonts w:ascii="Times New Roman" w:eastAsia="Times New Roman" w:hAnsi="Times New Roman" w:cs="Times New Roman"/>
          <w:color w:val="000000"/>
          <w:sz w:val="18"/>
          <w:szCs w:val="18"/>
          <w:lang w:eastAsia="fr-CM"/>
        </w:rPr>
        <w:t xml:space="preserve">Nicole, P. Pierre, M. </w:t>
      </w:r>
      <w:proofErr w:type="spellStart"/>
      <w:r w:rsidRPr="008C28FE">
        <w:rPr>
          <w:rFonts w:ascii="Times New Roman" w:eastAsia="Times New Roman" w:hAnsi="Times New Roman" w:cs="Times New Roman"/>
          <w:color w:val="000000"/>
          <w:sz w:val="18"/>
          <w:szCs w:val="18"/>
          <w:lang w:eastAsia="fr-CM"/>
        </w:rPr>
        <w:t>Marguérite</w:t>
      </w:r>
      <w:proofErr w:type="spellEnd"/>
      <w:r w:rsidRPr="008C28FE">
        <w:rPr>
          <w:rFonts w:ascii="Times New Roman" w:eastAsia="Times New Roman" w:hAnsi="Times New Roman" w:cs="Times New Roman"/>
          <w:color w:val="000000"/>
          <w:sz w:val="18"/>
          <w:szCs w:val="18"/>
          <w:lang w:eastAsia="fr-CM"/>
        </w:rPr>
        <w:t xml:space="preserve">, R. Nicole. Technique échographique. Appareillage édition 2004.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 xml:space="preserve">LE MANUEL </w:t>
      </w:r>
      <w:proofErr w:type="spellStart"/>
      <w:r w:rsidRPr="008C28FE">
        <w:rPr>
          <w:rFonts w:ascii="Times New Roman" w:eastAsia="Times New Roman" w:hAnsi="Times New Roman" w:cs="Times New Roman"/>
          <w:color w:val="000000"/>
          <w:sz w:val="18"/>
          <w:szCs w:val="18"/>
          <w:lang w:eastAsia="fr-CM"/>
        </w:rPr>
        <w:t>MSD</w:t>
      </w:r>
      <w:proofErr w:type="spellEnd"/>
      <w:r w:rsidRPr="008C28FE">
        <w:rPr>
          <w:rFonts w:ascii="Times New Roman" w:eastAsia="Times New Roman" w:hAnsi="Times New Roman" w:cs="Times New Roman"/>
          <w:color w:val="000000"/>
          <w:sz w:val="18"/>
          <w:szCs w:val="18"/>
          <w:lang w:eastAsia="fr-CM"/>
        </w:rPr>
        <w:t xml:space="preserve">. </w:t>
      </w:r>
      <w:r w:rsidR="00A86CF6">
        <w:rPr>
          <w:rFonts w:ascii="Times New Roman" w:eastAsia="Times New Roman" w:hAnsi="Times New Roman" w:cs="Times New Roman"/>
          <w:color w:val="000000"/>
          <w:sz w:val="18"/>
          <w:szCs w:val="18"/>
          <w:lang w:eastAsia="fr-CM"/>
        </w:rPr>
        <w:t xml:space="preserve">(Page consulté le 15/12/2018). </w:t>
      </w:r>
      <w:r w:rsidRPr="008C28FE">
        <w:rPr>
          <w:rFonts w:ascii="Times New Roman" w:eastAsia="Times New Roman" w:hAnsi="Times New Roman" w:cs="Times New Roman"/>
          <w:color w:val="000000"/>
          <w:sz w:val="18"/>
          <w:szCs w:val="18"/>
          <w:lang w:eastAsia="fr-CM"/>
        </w:rPr>
        <w:t xml:space="preserve">Douleurs pelviennes, [en ligne]. </w:t>
      </w:r>
      <w:hyperlink r:id="rId16">
        <w:r w:rsidRPr="008C28FE">
          <w:rPr>
            <w:rFonts w:ascii="Times New Roman" w:eastAsia="Times New Roman" w:hAnsi="Times New Roman" w:cs="Times New Roman"/>
            <w:color w:val="0563C1"/>
            <w:sz w:val="18"/>
            <w:szCs w:val="18"/>
            <w:u w:val="single" w:color="0563C1"/>
            <w:lang w:eastAsia="fr-CM"/>
          </w:rPr>
          <w:t>https://www.msdmanuals.com/</w:t>
        </w:r>
      </w:hyperlink>
      <w:hyperlink r:id="rId17">
        <w:r w:rsidRPr="008C28FE">
          <w:rPr>
            <w:rFonts w:ascii="Times New Roman" w:eastAsia="Times New Roman" w:hAnsi="Times New Roman" w:cs="Times New Roman"/>
            <w:color w:val="0563C1"/>
            <w:sz w:val="18"/>
            <w:szCs w:val="18"/>
            <w:u w:val="single" w:color="0563C1"/>
            <w:lang w:eastAsia="fr-CM"/>
          </w:rPr>
          <w:t>.</w:t>
        </w:r>
      </w:hyperlink>
      <w:r w:rsidRPr="008C28FE">
        <w:rPr>
          <w:rFonts w:ascii="Times New Roman" w:eastAsia="Times New Roman" w:hAnsi="Times New Roman" w:cs="Times New Roman"/>
          <w:color w:val="000000"/>
          <w:sz w:val="18"/>
          <w:szCs w:val="18"/>
          <w:lang w:eastAsia="fr-CM"/>
        </w:rPr>
        <w:t xml:space="preserve">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 xml:space="preserve">G. Body, E. </w:t>
      </w:r>
      <w:proofErr w:type="spellStart"/>
      <w:r w:rsidRPr="008C28FE">
        <w:rPr>
          <w:rFonts w:ascii="Times New Roman" w:eastAsia="Times New Roman" w:hAnsi="Times New Roman" w:cs="Times New Roman"/>
          <w:color w:val="000000"/>
          <w:sz w:val="18"/>
          <w:szCs w:val="18"/>
          <w:lang w:eastAsia="fr-CM"/>
        </w:rPr>
        <w:t>Darai</w:t>
      </w:r>
      <w:proofErr w:type="spellEnd"/>
      <w:r w:rsidRPr="008C28FE">
        <w:rPr>
          <w:rFonts w:ascii="Times New Roman" w:eastAsia="Times New Roman" w:hAnsi="Times New Roman" w:cs="Times New Roman"/>
          <w:color w:val="000000"/>
          <w:sz w:val="18"/>
          <w:szCs w:val="18"/>
          <w:lang w:eastAsia="fr-CM"/>
        </w:rPr>
        <w:t xml:space="preserve">, D. Luton, P. </w:t>
      </w:r>
      <w:proofErr w:type="spellStart"/>
      <w:r w:rsidRPr="008C28FE">
        <w:rPr>
          <w:rFonts w:ascii="Times New Roman" w:eastAsia="Times New Roman" w:hAnsi="Times New Roman" w:cs="Times New Roman"/>
          <w:color w:val="000000"/>
          <w:sz w:val="18"/>
          <w:szCs w:val="18"/>
          <w:lang w:eastAsia="fr-CM"/>
        </w:rPr>
        <w:t>Marès</w:t>
      </w:r>
      <w:proofErr w:type="spellEnd"/>
      <w:r w:rsidRPr="008C28FE">
        <w:rPr>
          <w:rFonts w:ascii="Times New Roman" w:eastAsia="Times New Roman" w:hAnsi="Times New Roman" w:cs="Times New Roman"/>
          <w:color w:val="000000"/>
          <w:sz w:val="18"/>
          <w:szCs w:val="18"/>
          <w:lang w:eastAsia="fr-CM"/>
        </w:rPr>
        <w:t>. Gynécologie Obstétrique. 3</w:t>
      </w:r>
      <w:r w:rsidRPr="008C28FE">
        <w:rPr>
          <w:rFonts w:ascii="Times New Roman" w:eastAsia="Times New Roman" w:hAnsi="Times New Roman" w:cs="Times New Roman"/>
          <w:color w:val="000000"/>
          <w:sz w:val="18"/>
          <w:szCs w:val="18"/>
          <w:vertAlign w:val="superscript"/>
          <w:lang w:eastAsia="fr-CM"/>
        </w:rPr>
        <w:t>e</w:t>
      </w:r>
      <w:r w:rsidRPr="008C28FE">
        <w:rPr>
          <w:rFonts w:ascii="Times New Roman" w:eastAsia="Times New Roman" w:hAnsi="Times New Roman" w:cs="Times New Roman"/>
          <w:color w:val="000000"/>
          <w:sz w:val="18"/>
          <w:szCs w:val="18"/>
          <w:lang w:eastAsia="fr-CM"/>
        </w:rPr>
        <w:t xml:space="preserve"> édition. Rue Camille </w:t>
      </w:r>
      <w:proofErr w:type="spellStart"/>
      <w:r w:rsidRPr="008C28FE">
        <w:rPr>
          <w:rFonts w:ascii="Times New Roman" w:eastAsia="Times New Roman" w:hAnsi="Times New Roman" w:cs="Times New Roman"/>
          <w:color w:val="000000"/>
          <w:sz w:val="18"/>
          <w:szCs w:val="18"/>
          <w:lang w:eastAsia="fr-CM"/>
        </w:rPr>
        <w:t>Desmoullins</w:t>
      </w:r>
      <w:proofErr w:type="spellEnd"/>
      <w:r w:rsidRPr="008C28FE">
        <w:rPr>
          <w:rFonts w:ascii="Times New Roman" w:eastAsia="Times New Roman" w:hAnsi="Times New Roman" w:cs="Times New Roman"/>
          <w:color w:val="000000"/>
          <w:sz w:val="18"/>
          <w:szCs w:val="18"/>
          <w:lang w:eastAsia="fr-CM"/>
        </w:rPr>
        <w:t xml:space="preserve"> : Elsevier Masson ; 2015.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val="en-US" w:eastAsia="fr-CM"/>
        </w:rPr>
      </w:pPr>
      <w:proofErr w:type="spellStart"/>
      <w:r w:rsidRPr="008C28FE">
        <w:rPr>
          <w:rFonts w:ascii="Times New Roman" w:eastAsia="Times New Roman" w:hAnsi="Times New Roman" w:cs="Times New Roman"/>
          <w:color w:val="000000"/>
          <w:sz w:val="18"/>
          <w:szCs w:val="18"/>
          <w:lang w:val="en-US" w:eastAsia="fr-CM"/>
        </w:rPr>
        <w:t>J.W.</w:t>
      </w:r>
      <w:proofErr w:type="spellEnd"/>
      <w:r w:rsidRPr="008C28FE">
        <w:rPr>
          <w:rFonts w:ascii="Times New Roman" w:eastAsia="Times New Roman" w:hAnsi="Times New Roman" w:cs="Times New Roman"/>
          <w:color w:val="000000"/>
          <w:sz w:val="18"/>
          <w:szCs w:val="18"/>
          <w:lang w:val="en-US" w:eastAsia="fr-CM"/>
        </w:rPr>
        <w:t xml:space="preserve"> WALKER - Abdominal and pelvic pain. </w:t>
      </w:r>
      <w:proofErr w:type="spellStart"/>
      <w:r w:rsidRPr="008C28FE">
        <w:rPr>
          <w:rFonts w:ascii="Times New Roman" w:eastAsia="Times New Roman" w:hAnsi="Times New Roman" w:cs="Times New Roman"/>
          <w:i/>
          <w:color w:val="000000"/>
          <w:sz w:val="18"/>
          <w:szCs w:val="18"/>
          <w:lang w:val="en-US" w:eastAsia="fr-CM"/>
        </w:rPr>
        <w:t>Emerg</w:t>
      </w:r>
      <w:proofErr w:type="spellEnd"/>
      <w:r w:rsidRPr="008C28FE">
        <w:rPr>
          <w:rFonts w:ascii="Times New Roman" w:eastAsia="Times New Roman" w:hAnsi="Times New Roman" w:cs="Times New Roman"/>
          <w:i/>
          <w:color w:val="000000"/>
          <w:sz w:val="18"/>
          <w:szCs w:val="18"/>
          <w:lang w:val="en-US" w:eastAsia="fr-CM"/>
        </w:rPr>
        <w:t xml:space="preserve"> Med </w:t>
      </w:r>
      <w:proofErr w:type="spellStart"/>
      <w:r w:rsidRPr="008C28FE">
        <w:rPr>
          <w:rFonts w:ascii="Times New Roman" w:eastAsia="Times New Roman" w:hAnsi="Times New Roman" w:cs="Times New Roman"/>
          <w:i/>
          <w:color w:val="000000"/>
          <w:sz w:val="18"/>
          <w:szCs w:val="18"/>
          <w:lang w:val="en-US" w:eastAsia="fr-CM"/>
        </w:rPr>
        <w:t>Clin</w:t>
      </w:r>
      <w:proofErr w:type="spellEnd"/>
      <w:r w:rsidRPr="008C28FE">
        <w:rPr>
          <w:rFonts w:ascii="Times New Roman" w:eastAsia="Times New Roman" w:hAnsi="Times New Roman" w:cs="Times New Roman"/>
          <w:i/>
          <w:color w:val="000000"/>
          <w:sz w:val="18"/>
          <w:szCs w:val="18"/>
          <w:lang w:val="en-US" w:eastAsia="fr-CM"/>
        </w:rPr>
        <w:t xml:space="preserve"> N Am</w:t>
      </w:r>
      <w:r w:rsidRPr="008C28FE">
        <w:rPr>
          <w:rFonts w:ascii="Times New Roman" w:eastAsia="Times New Roman" w:hAnsi="Times New Roman" w:cs="Times New Roman"/>
          <w:color w:val="000000"/>
          <w:sz w:val="18"/>
          <w:szCs w:val="18"/>
          <w:lang w:val="en-US" w:eastAsia="fr-CM"/>
        </w:rPr>
        <w:t xml:space="preserve"> 1987; 5:425</w:t>
      </w:r>
      <w:r w:rsidRPr="008C28FE">
        <w:rPr>
          <w:rFonts w:ascii="Times New Roman" w:eastAsia="Cambria Math" w:hAnsi="Times New Roman" w:cs="Times New Roman"/>
          <w:color w:val="000000"/>
          <w:sz w:val="18"/>
          <w:szCs w:val="18"/>
          <w:lang w:val="en-US" w:eastAsia="fr-CM"/>
        </w:rPr>
        <w:t>‐</w:t>
      </w:r>
      <w:r w:rsidRPr="008C28FE">
        <w:rPr>
          <w:rFonts w:ascii="Times New Roman" w:eastAsia="Times New Roman" w:hAnsi="Times New Roman" w:cs="Times New Roman"/>
          <w:color w:val="000000"/>
          <w:sz w:val="18"/>
          <w:szCs w:val="18"/>
          <w:lang w:val="en-US" w:eastAsia="fr-CM"/>
        </w:rPr>
        <w:t xml:space="preserve">8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proofErr w:type="spellStart"/>
      <w:r w:rsidRPr="008C28FE">
        <w:rPr>
          <w:rFonts w:ascii="Times New Roman" w:eastAsia="Times New Roman" w:hAnsi="Times New Roman" w:cs="Times New Roman"/>
          <w:color w:val="000000"/>
          <w:sz w:val="18"/>
          <w:szCs w:val="18"/>
          <w:lang w:eastAsia="fr-CM"/>
        </w:rPr>
        <w:t>Doctissimo</w:t>
      </w:r>
      <w:proofErr w:type="spellEnd"/>
      <w:r w:rsidRPr="008C28FE">
        <w:rPr>
          <w:rFonts w:ascii="Times New Roman" w:eastAsia="Times New Roman" w:hAnsi="Times New Roman" w:cs="Times New Roman"/>
          <w:color w:val="000000"/>
          <w:sz w:val="18"/>
          <w:szCs w:val="18"/>
          <w:lang w:eastAsia="fr-CM"/>
        </w:rPr>
        <w:t xml:space="preserve"> santé. (Page consulté le 16/12/18). Douleurs pelviennes de la femme [en ligne]. </w:t>
      </w:r>
      <w:hyperlink r:id="rId18">
        <w:r w:rsidRPr="008C28FE">
          <w:rPr>
            <w:rFonts w:ascii="Times New Roman" w:eastAsia="Times New Roman" w:hAnsi="Times New Roman" w:cs="Times New Roman"/>
            <w:color w:val="0563C1"/>
            <w:sz w:val="18"/>
            <w:szCs w:val="18"/>
            <w:u w:val="single" w:color="0563C1"/>
            <w:lang w:eastAsia="fr-CM"/>
          </w:rPr>
          <w:t>http://www.doctissimo.fr/</w:t>
        </w:r>
      </w:hyperlink>
      <w:hyperlink r:id="rId19">
        <w:r w:rsidRPr="008C28FE">
          <w:rPr>
            <w:rFonts w:ascii="Times New Roman" w:eastAsia="Times New Roman" w:hAnsi="Times New Roman" w:cs="Times New Roman"/>
            <w:color w:val="0563C1"/>
            <w:sz w:val="18"/>
            <w:szCs w:val="18"/>
            <w:u w:val="single" w:color="0563C1"/>
            <w:lang w:eastAsia="fr-CM"/>
          </w:rPr>
          <w:t>.</w:t>
        </w:r>
      </w:hyperlink>
      <w:r w:rsidRPr="008C28FE">
        <w:rPr>
          <w:rFonts w:ascii="Times New Roman" w:eastAsia="Times New Roman" w:hAnsi="Times New Roman" w:cs="Times New Roman"/>
          <w:color w:val="000000"/>
          <w:sz w:val="18"/>
          <w:szCs w:val="18"/>
          <w:lang w:eastAsia="fr-CM"/>
        </w:rPr>
        <w:t xml:space="preserve">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proofErr w:type="spellStart"/>
      <w:r w:rsidRPr="008C28FE">
        <w:rPr>
          <w:rFonts w:ascii="Times New Roman" w:eastAsia="Times New Roman" w:hAnsi="Times New Roman" w:cs="Times New Roman"/>
          <w:color w:val="000000"/>
          <w:sz w:val="18"/>
          <w:szCs w:val="18"/>
          <w:lang w:eastAsia="fr-CM"/>
        </w:rPr>
        <w:t>L.Brunereau</w:t>
      </w:r>
      <w:proofErr w:type="spellEnd"/>
      <w:r w:rsidRPr="008C28FE">
        <w:rPr>
          <w:rFonts w:ascii="Times New Roman" w:eastAsia="Times New Roman" w:hAnsi="Times New Roman" w:cs="Times New Roman"/>
          <w:color w:val="000000"/>
          <w:sz w:val="18"/>
          <w:szCs w:val="18"/>
          <w:lang w:eastAsia="fr-CM"/>
        </w:rPr>
        <w:t xml:space="preserve">, </w:t>
      </w:r>
      <w:proofErr w:type="spellStart"/>
      <w:r w:rsidRPr="008C28FE">
        <w:rPr>
          <w:rFonts w:ascii="Times New Roman" w:eastAsia="Times New Roman" w:hAnsi="Times New Roman" w:cs="Times New Roman"/>
          <w:color w:val="000000"/>
          <w:sz w:val="18"/>
          <w:szCs w:val="18"/>
          <w:lang w:eastAsia="fr-CM"/>
        </w:rPr>
        <w:t>C.Vermersch</w:t>
      </w:r>
      <w:proofErr w:type="spellEnd"/>
      <w:r w:rsidRPr="008C28FE">
        <w:rPr>
          <w:rFonts w:ascii="Times New Roman" w:eastAsia="Times New Roman" w:hAnsi="Times New Roman" w:cs="Times New Roman"/>
          <w:color w:val="000000"/>
          <w:sz w:val="18"/>
          <w:szCs w:val="18"/>
          <w:lang w:eastAsia="fr-CM"/>
        </w:rPr>
        <w:t>. Imagerie du pelvis de la femme adulte. Group</w:t>
      </w:r>
      <w:r w:rsidR="00A86CF6">
        <w:rPr>
          <w:rFonts w:ascii="Times New Roman" w:eastAsia="Times New Roman" w:hAnsi="Times New Roman" w:cs="Times New Roman"/>
          <w:color w:val="000000"/>
          <w:sz w:val="18"/>
          <w:szCs w:val="18"/>
          <w:lang w:eastAsia="fr-CM"/>
        </w:rPr>
        <w:t>ement d’Imagerie Médicale 2007.</w:t>
      </w:r>
    </w:p>
    <w:p w:rsidR="0098523B" w:rsidRPr="0098523B"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 xml:space="preserve">Y. Ardaens. Imagerie des fibromes. </w:t>
      </w:r>
      <w:r w:rsidRPr="008C28FE">
        <w:rPr>
          <w:rFonts w:ascii="Times New Roman" w:eastAsia="Times New Roman" w:hAnsi="Times New Roman" w:cs="Times New Roman"/>
          <w:i/>
          <w:color w:val="000000"/>
          <w:sz w:val="18"/>
          <w:szCs w:val="18"/>
          <w:lang w:eastAsia="fr-CM"/>
        </w:rPr>
        <w:t>Journal de gynécologie obstétrique et biologie de la reproduction</w:t>
      </w:r>
      <w:r w:rsidR="008C28FE">
        <w:rPr>
          <w:rFonts w:ascii="Times New Roman" w:eastAsia="Times New Roman" w:hAnsi="Times New Roman" w:cs="Times New Roman"/>
          <w:color w:val="000000"/>
          <w:sz w:val="18"/>
          <w:szCs w:val="18"/>
          <w:lang w:eastAsia="fr-CM"/>
        </w:rPr>
        <w:t xml:space="preserve">. </w:t>
      </w:r>
      <w:proofErr w:type="spellStart"/>
      <w:r w:rsidR="008C28FE">
        <w:rPr>
          <w:rFonts w:ascii="Times New Roman" w:eastAsia="Times New Roman" w:hAnsi="Times New Roman" w:cs="Times New Roman"/>
          <w:color w:val="000000"/>
          <w:sz w:val="18"/>
          <w:szCs w:val="18"/>
          <w:lang w:eastAsia="fr-CM"/>
        </w:rPr>
        <w:t>Dec</w:t>
      </w:r>
      <w:proofErr w:type="spellEnd"/>
      <w:r w:rsidR="008C28FE">
        <w:rPr>
          <w:rFonts w:ascii="Times New Roman" w:eastAsia="Times New Roman" w:hAnsi="Times New Roman" w:cs="Times New Roman"/>
          <w:color w:val="000000"/>
          <w:sz w:val="18"/>
          <w:szCs w:val="18"/>
          <w:lang w:eastAsia="fr-CM"/>
        </w:rPr>
        <w:t xml:space="preserve"> 2007 ; 36 : 23-30.</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proofErr w:type="spellStart"/>
      <w:r w:rsidRPr="008C28FE">
        <w:rPr>
          <w:rFonts w:ascii="Times New Roman" w:eastAsia="Times New Roman" w:hAnsi="Times New Roman" w:cs="Times New Roman"/>
          <w:color w:val="000000"/>
          <w:sz w:val="18"/>
          <w:szCs w:val="18"/>
          <w:lang w:eastAsia="fr-CM"/>
        </w:rPr>
        <w:t>G.Boivin</w:t>
      </w:r>
      <w:proofErr w:type="spellEnd"/>
      <w:r w:rsidRPr="008C28FE">
        <w:rPr>
          <w:rFonts w:ascii="Times New Roman" w:eastAsia="Times New Roman" w:hAnsi="Times New Roman" w:cs="Times New Roman"/>
          <w:color w:val="000000"/>
          <w:sz w:val="18"/>
          <w:szCs w:val="18"/>
          <w:lang w:eastAsia="fr-CM"/>
        </w:rPr>
        <w:t xml:space="preserve">- Le Pottier. </w:t>
      </w:r>
      <w:proofErr w:type="spellStart"/>
      <w:r w:rsidRPr="008C28FE">
        <w:rPr>
          <w:rFonts w:ascii="Times New Roman" w:eastAsia="Times New Roman" w:hAnsi="Times New Roman" w:cs="Times New Roman"/>
          <w:color w:val="000000"/>
          <w:sz w:val="18"/>
          <w:szCs w:val="18"/>
          <w:lang w:eastAsia="fr-CM"/>
        </w:rPr>
        <w:t>C.Rozel</w:t>
      </w:r>
      <w:proofErr w:type="spellEnd"/>
      <w:r w:rsidRPr="008C28FE">
        <w:rPr>
          <w:rFonts w:ascii="Times New Roman" w:eastAsia="Times New Roman" w:hAnsi="Times New Roman" w:cs="Times New Roman"/>
          <w:color w:val="000000"/>
          <w:sz w:val="18"/>
          <w:szCs w:val="18"/>
          <w:lang w:eastAsia="fr-CM"/>
        </w:rPr>
        <w:t xml:space="preserve">/ Anne </w:t>
      </w:r>
      <w:proofErr w:type="spellStart"/>
      <w:r w:rsidRPr="008C28FE">
        <w:rPr>
          <w:rFonts w:ascii="Times New Roman" w:eastAsia="Times New Roman" w:hAnsi="Times New Roman" w:cs="Times New Roman"/>
          <w:color w:val="000000"/>
          <w:sz w:val="18"/>
          <w:szCs w:val="18"/>
          <w:lang w:eastAsia="fr-CM"/>
        </w:rPr>
        <w:t>Boulic</w:t>
      </w:r>
      <w:proofErr w:type="spellEnd"/>
      <w:r w:rsidRPr="008C28FE">
        <w:rPr>
          <w:rFonts w:ascii="Times New Roman" w:eastAsia="Times New Roman" w:hAnsi="Times New Roman" w:cs="Times New Roman"/>
          <w:color w:val="000000"/>
          <w:sz w:val="18"/>
          <w:szCs w:val="18"/>
          <w:lang w:eastAsia="fr-CM"/>
        </w:rPr>
        <w:t xml:space="preserve">. Fibromes utérins. Centre de lutte contre le cancer de Rennes/ CHU hôpital sud de Rennes. </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 xml:space="preserve">E. </w:t>
      </w:r>
      <w:proofErr w:type="spellStart"/>
      <w:r w:rsidRPr="008C28FE">
        <w:rPr>
          <w:rFonts w:ascii="Times New Roman" w:eastAsia="Times New Roman" w:hAnsi="Times New Roman" w:cs="Times New Roman"/>
          <w:color w:val="000000"/>
          <w:sz w:val="18"/>
          <w:szCs w:val="18"/>
          <w:lang w:eastAsia="fr-CM"/>
        </w:rPr>
        <w:t>Feyereisen</w:t>
      </w:r>
      <w:proofErr w:type="spellEnd"/>
      <w:r w:rsidRPr="008C28FE">
        <w:rPr>
          <w:rFonts w:ascii="Times New Roman" w:eastAsia="Times New Roman" w:hAnsi="Times New Roman" w:cs="Times New Roman"/>
          <w:color w:val="000000"/>
          <w:sz w:val="18"/>
          <w:szCs w:val="18"/>
          <w:lang w:eastAsia="fr-CM"/>
        </w:rPr>
        <w:t xml:space="preserve"> et S. </w:t>
      </w:r>
      <w:proofErr w:type="spellStart"/>
      <w:r w:rsidRPr="008C28FE">
        <w:rPr>
          <w:rFonts w:ascii="Times New Roman" w:eastAsia="Times New Roman" w:hAnsi="Times New Roman" w:cs="Times New Roman"/>
          <w:color w:val="000000"/>
          <w:sz w:val="18"/>
          <w:szCs w:val="18"/>
          <w:lang w:eastAsia="fr-CM"/>
        </w:rPr>
        <w:t>Doumerc</w:t>
      </w:r>
      <w:proofErr w:type="spellEnd"/>
      <w:r w:rsidRPr="008C28FE">
        <w:rPr>
          <w:rFonts w:ascii="Times New Roman" w:eastAsia="Times New Roman" w:hAnsi="Times New Roman" w:cs="Times New Roman"/>
          <w:color w:val="000000"/>
          <w:sz w:val="18"/>
          <w:szCs w:val="18"/>
          <w:lang w:eastAsia="fr-CM"/>
        </w:rPr>
        <w:t xml:space="preserve">. Apport de l'échographie dans le diagnostic des ovaires </w:t>
      </w:r>
      <w:proofErr w:type="spellStart"/>
      <w:r w:rsidRPr="008C28FE">
        <w:rPr>
          <w:rFonts w:ascii="Times New Roman" w:eastAsia="Times New Roman" w:hAnsi="Times New Roman" w:cs="Times New Roman"/>
          <w:color w:val="000000"/>
          <w:sz w:val="18"/>
          <w:szCs w:val="18"/>
          <w:lang w:eastAsia="fr-CM"/>
        </w:rPr>
        <w:t>polykystiques</w:t>
      </w:r>
      <w:proofErr w:type="spellEnd"/>
      <w:r w:rsidRPr="008C28FE">
        <w:rPr>
          <w:rFonts w:ascii="Times New Roman" w:eastAsia="Times New Roman" w:hAnsi="Times New Roman" w:cs="Times New Roman"/>
          <w:color w:val="000000"/>
          <w:sz w:val="18"/>
          <w:szCs w:val="18"/>
          <w:lang w:eastAsia="fr-CM"/>
        </w:rPr>
        <w:t xml:space="preserve">. </w:t>
      </w:r>
      <w:r w:rsidRPr="008C28FE">
        <w:rPr>
          <w:rFonts w:ascii="Times New Roman" w:eastAsia="Times New Roman" w:hAnsi="Times New Roman" w:cs="Times New Roman"/>
          <w:i/>
          <w:color w:val="000000"/>
          <w:sz w:val="18"/>
          <w:szCs w:val="18"/>
          <w:lang w:eastAsia="fr-CM"/>
        </w:rPr>
        <w:t>Journal de Gynécologie Obstétrique et Biologie de la Reproduction</w:t>
      </w:r>
      <w:r w:rsidRPr="008C28FE">
        <w:rPr>
          <w:rFonts w:ascii="Times New Roman" w:eastAsia="Times New Roman" w:hAnsi="Times New Roman" w:cs="Times New Roman"/>
          <w:color w:val="000000"/>
          <w:sz w:val="18"/>
          <w:szCs w:val="18"/>
          <w:lang w:eastAsia="fr-CM"/>
        </w:rPr>
        <w:t>. mai</w:t>
      </w:r>
      <w:r w:rsidR="008C28FE">
        <w:rPr>
          <w:rFonts w:ascii="Times New Roman" w:eastAsia="Times New Roman" w:hAnsi="Times New Roman" w:cs="Times New Roman"/>
          <w:color w:val="000000"/>
          <w:sz w:val="18"/>
          <w:szCs w:val="18"/>
          <w:lang w:eastAsia="fr-CM"/>
        </w:rPr>
        <w:t xml:space="preserve"> 2003 ; 32(3) : 17-24.</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proofErr w:type="spellStart"/>
      <w:r w:rsidRPr="008C28FE">
        <w:rPr>
          <w:rFonts w:ascii="Times New Roman" w:eastAsia="Times New Roman" w:hAnsi="Times New Roman" w:cs="Times New Roman"/>
          <w:color w:val="000000"/>
          <w:sz w:val="18"/>
          <w:szCs w:val="18"/>
          <w:lang w:eastAsia="fr-CM"/>
        </w:rPr>
        <w:t>I.Thomassin-N</w:t>
      </w:r>
      <w:proofErr w:type="spellEnd"/>
      <w:r w:rsidRPr="008C28FE">
        <w:rPr>
          <w:rFonts w:ascii="Times New Roman" w:eastAsia="Times New Roman" w:hAnsi="Times New Roman" w:cs="Times New Roman"/>
          <w:color w:val="000000"/>
          <w:sz w:val="18"/>
          <w:szCs w:val="18"/>
          <w:lang w:eastAsia="fr-CM"/>
        </w:rPr>
        <w:t xml:space="preserve">, G Dubernard, C </w:t>
      </w:r>
      <w:proofErr w:type="spellStart"/>
      <w:r w:rsidRPr="008C28FE">
        <w:rPr>
          <w:rFonts w:ascii="Times New Roman" w:eastAsia="Times New Roman" w:hAnsi="Times New Roman" w:cs="Times New Roman"/>
          <w:color w:val="000000"/>
          <w:sz w:val="18"/>
          <w:szCs w:val="18"/>
          <w:lang w:eastAsia="fr-CM"/>
        </w:rPr>
        <w:t>Lafont</w:t>
      </w:r>
      <w:proofErr w:type="spellEnd"/>
      <w:r w:rsidRPr="008C28FE">
        <w:rPr>
          <w:rFonts w:ascii="Times New Roman" w:eastAsia="Times New Roman" w:hAnsi="Times New Roman" w:cs="Times New Roman"/>
          <w:color w:val="000000"/>
          <w:sz w:val="18"/>
          <w:szCs w:val="18"/>
          <w:lang w:eastAsia="fr-CM"/>
        </w:rPr>
        <w:t xml:space="preserve">, J </w:t>
      </w:r>
      <w:proofErr w:type="spellStart"/>
      <w:r w:rsidRPr="008C28FE">
        <w:rPr>
          <w:rFonts w:ascii="Times New Roman" w:eastAsia="Times New Roman" w:hAnsi="Times New Roman" w:cs="Times New Roman"/>
          <w:color w:val="000000"/>
          <w:sz w:val="18"/>
          <w:szCs w:val="18"/>
          <w:lang w:eastAsia="fr-CM"/>
        </w:rPr>
        <w:t>Chopier</w:t>
      </w:r>
      <w:proofErr w:type="spellEnd"/>
      <w:r w:rsidRPr="008C28FE">
        <w:rPr>
          <w:rFonts w:ascii="Times New Roman" w:eastAsia="Times New Roman" w:hAnsi="Times New Roman" w:cs="Times New Roman"/>
          <w:color w:val="000000"/>
          <w:sz w:val="18"/>
          <w:szCs w:val="18"/>
          <w:lang w:eastAsia="fr-CM"/>
        </w:rPr>
        <w:t xml:space="preserve">, E </w:t>
      </w:r>
      <w:proofErr w:type="spellStart"/>
      <w:r w:rsidRPr="008C28FE">
        <w:rPr>
          <w:rFonts w:ascii="Times New Roman" w:eastAsia="Times New Roman" w:hAnsi="Times New Roman" w:cs="Times New Roman"/>
          <w:color w:val="000000"/>
          <w:sz w:val="18"/>
          <w:szCs w:val="18"/>
          <w:lang w:eastAsia="fr-CM"/>
        </w:rPr>
        <w:t>Daraï</w:t>
      </w:r>
      <w:proofErr w:type="spellEnd"/>
      <w:r w:rsidRPr="008C28FE">
        <w:rPr>
          <w:rFonts w:ascii="Times New Roman" w:eastAsia="Times New Roman" w:hAnsi="Times New Roman" w:cs="Times New Roman"/>
          <w:color w:val="000000"/>
          <w:sz w:val="18"/>
          <w:szCs w:val="18"/>
          <w:lang w:eastAsia="fr-CM"/>
        </w:rPr>
        <w:t xml:space="preserve">, M </w:t>
      </w:r>
      <w:proofErr w:type="spellStart"/>
      <w:r w:rsidRPr="008C28FE">
        <w:rPr>
          <w:rFonts w:ascii="Times New Roman" w:eastAsia="Times New Roman" w:hAnsi="Times New Roman" w:cs="Times New Roman"/>
          <w:color w:val="000000"/>
          <w:sz w:val="18"/>
          <w:szCs w:val="18"/>
          <w:lang w:eastAsia="fr-CM"/>
        </w:rPr>
        <w:t>Bazot</w:t>
      </w:r>
      <w:proofErr w:type="spellEnd"/>
      <w:r w:rsidRPr="008C28FE">
        <w:rPr>
          <w:rFonts w:ascii="Times New Roman" w:eastAsia="Times New Roman" w:hAnsi="Times New Roman" w:cs="Times New Roman"/>
          <w:color w:val="000000"/>
          <w:sz w:val="18"/>
          <w:szCs w:val="18"/>
          <w:lang w:eastAsia="fr-CM"/>
        </w:rPr>
        <w:t xml:space="preserve">. Imagerie de l’infection pelvienne. </w:t>
      </w:r>
      <w:r w:rsidRPr="008C28FE">
        <w:rPr>
          <w:rFonts w:ascii="Times New Roman" w:eastAsia="Times New Roman" w:hAnsi="Times New Roman" w:cs="Times New Roman"/>
          <w:i/>
          <w:color w:val="000000"/>
          <w:sz w:val="18"/>
          <w:szCs w:val="18"/>
          <w:lang w:eastAsia="fr-CM"/>
        </w:rPr>
        <w:t>Journal de radiologie</w:t>
      </w:r>
      <w:r w:rsidR="008C28FE">
        <w:rPr>
          <w:rFonts w:ascii="Times New Roman" w:eastAsia="Times New Roman" w:hAnsi="Times New Roman" w:cs="Times New Roman"/>
          <w:color w:val="000000"/>
          <w:sz w:val="18"/>
          <w:szCs w:val="18"/>
          <w:lang w:eastAsia="fr-CM"/>
        </w:rPr>
        <w:t xml:space="preserve">. </w:t>
      </w:r>
      <w:proofErr w:type="spellStart"/>
      <w:r w:rsidR="008C28FE">
        <w:rPr>
          <w:rFonts w:ascii="Times New Roman" w:eastAsia="Times New Roman" w:hAnsi="Times New Roman" w:cs="Times New Roman"/>
          <w:color w:val="000000"/>
          <w:sz w:val="18"/>
          <w:szCs w:val="18"/>
          <w:lang w:eastAsia="fr-CM"/>
        </w:rPr>
        <w:t>Janv</w:t>
      </w:r>
      <w:proofErr w:type="spellEnd"/>
      <w:r w:rsidR="008C28FE">
        <w:rPr>
          <w:rFonts w:ascii="Times New Roman" w:eastAsia="Times New Roman" w:hAnsi="Times New Roman" w:cs="Times New Roman"/>
          <w:color w:val="000000"/>
          <w:sz w:val="18"/>
          <w:szCs w:val="18"/>
          <w:lang w:eastAsia="fr-CM"/>
        </w:rPr>
        <w:t xml:space="preserve"> 2008 ; 89(1) :134-141.</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 xml:space="preserve">K. </w:t>
      </w:r>
      <w:proofErr w:type="spellStart"/>
      <w:r w:rsidRPr="008C28FE">
        <w:rPr>
          <w:rFonts w:ascii="Times New Roman" w:eastAsia="Times New Roman" w:hAnsi="Times New Roman" w:cs="Times New Roman"/>
          <w:color w:val="000000"/>
          <w:sz w:val="18"/>
          <w:szCs w:val="18"/>
          <w:lang w:eastAsia="fr-CM"/>
        </w:rPr>
        <w:t>Coumba</w:t>
      </w:r>
      <w:proofErr w:type="spellEnd"/>
      <w:r w:rsidRPr="008C28FE">
        <w:rPr>
          <w:rFonts w:ascii="Times New Roman" w:eastAsia="Times New Roman" w:hAnsi="Times New Roman" w:cs="Times New Roman"/>
          <w:color w:val="000000"/>
          <w:sz w:val="18"/>
          <w:szCs w:val="18"/>
          <w:lang w:eastAsia="fr-CM"/>
        </w:rPr>
        <w:t xml:space="preserve"> </w:t>
      </w:r>
      <w:proofErr w:type="spellStart"/>
      <w:r w:rsidRPr="008C28FE">
        <w:rPr>
          <w:rFonts w:ascii="Times New Roman" w:eastAsia="Times New Roman" w:hAnsi="Times New Roman" w:cs="Times New Roman"/>
          <w:color w:val="000000"/>
          <w:sz w:val="18"/>
          <w:szCs w:val="18"/>
          <w:lang w:eastAsia="fr-CM"/>
        </w:rPr>
        <w:t>Maiga</w:t>
      </w:r>
      <w:proofErr w:type="spellEnd"/>
      <w:r w:rsidRPr="008C28FE">
        <w:rPr>
          <w:rFonts w:ascii="Times New Roman" w:eastAsia="Times New Roman" w:hAnsi="Times New Roman" w:cs="Times New Roman"/>
          <w:color w:val="000000"/>
          <w:sz w:val="18"/>
          <w:szCs w:val="18"/>
          <w:lang w:eastAsia="fr-CM"/>
        </w:rPr>
        <w:t xml:space="preserve">. </w:t>
      </w:r>
      <w:proofErr w:type="spellStart"/>
      <w:r w:rsidRPr="008C28FE">
        <w:rPr>
          <w:rFonts w:ascii="Times New Roman" w:eastAsia="Times New Roman" w:hAnsi="Times New Roman" w:cs="Times New Roman"/>
          <w:color w:val="000000"/>
          <w:sz w:val="18"/>
          <w:szCs w:val="18"/>
          <w:lang w:eastAsia="fr-CM"/>
        </w:rPr>
        <w:t>Etude</w:t>
      </w:r>
      <w:proofErr w:type="spellEnd"/>
      <w:r w:rsidRPr="008C28FE">
        <w:rPr>
          <w:rFonts w:ascii="Times New Roman" w:eastAsia="Times New Roman" w:hAnsi="Times New Roman" w:cs="Times New Roman"/>
          <w:color w:val="000000"/>
          <w:sz w:val="18"/>
          <w:szCs w:val="18"/>
          <w:lang w:eastAsia="fr-CM"/>
        </w:rPr>
        <w:t xml:space="preserve"> des métrorragies non gravidiques dans le service </w:t>
      </w:r>
      <w:proofErr w:type="spellStart"/>
      <w:r w:rsidRPr="008C28FE">
        <w:rPr>
          <w:rFonts w:ascii="Times New Roman" w:eastAsia="Times New Roman" w:hAnsi="Times New Roman" w:cs="Times New Roman"/>
          <w:color w:val="000000"/>
          <w:sz w:val="18"/>
          <w:szCs w:val="18"/>
          <w:lang w:eastAsia="fr-CM"/>
        </w:rPr>
        <w:t>gynécologieobstétreique</w:t>
      </w:r>
      <w:proofErr w:type="spellEnd"/>
      <w:r w:rsidRPr="008C28FE">
        <w:rPr>
          <w:rFonts w:ascii="Times New Roman" w:eastAsia="Times New Roman" w:hAnsi="Times New Roman" w:cs="Times New Roman"/>
          <w:color w:val="000000"/>
          <w:sz w:val="18"/>
          <w:szCs w:val="18"/>
          <w:lang w:eastAsia="fr-CM"/>
        </w:rPr>
        <w:t xml:space="preserve"> de l’</w:t>
      </w:r>
      <w:proofErr w:type="spellStart"/>
      <w:r w:rsidRPr="008C28FE">
        <w:rPr>
          <w:rFonts w:ascii="Times New Roman" w:eastAsia="Times New Roman" w:hAnsi="Times New Roman" w:cs="Times New Roman"/>
          <w:color w:val="000000"/>
          <w:sz w:val="18"/>
          <w:szCs w:val="18"/>
          <w:lang w:eastAsia="fr-CM"/>
        </w:rPr>
        <w:t>Hopital</w:t>
      </w:r>
      <w:proofErr w:type="spellEnd"/>
      <w:r w:rsidRPr="008C28FE">
        <w:rPr>
          <w:rFonts w:ascii="Times New Roman" w:eastAsia="Times New Roman" w:hAnsi="Times New Roman" w:cs="Times New Roman"/>
          <w:color w:val="000000"/>
          <w:sz w:val="18"/>
          <w:szCs w:val="18"/>
          <w:lang w:eastAsia="fr-CM"/>
        </w:rPr>
        <w:t xml:space="preserve"> National du Point G 2001-2002 [</w:t>
      </w:r>
      <w:r w:rsidR="008C28FE">
        <w:rPr>
          <w:rFonts w:ascii="Times New Roman" w:eastAsia="Times New Roman" w:hAnsi="Times New Roman" w:cs="Times New Roman"/>
          <w:color w:val="000000"/>
          <w:sz w:val="18"/>
          <w:szCs w:val="18"/>
          <w:lang w:eastAsia="fr-CM"/>
        </w:rPr>
        <w:t>thèse de doctorat en médecine].</w:t>
      </w:r>
    </w:p>
    <w:p w:rsidR="00B27068" w:rsidRPr="00A86CF6" w:rsidRDefault="00B27068" w:rsidP="0098523B">
      <w:pPr>
        <w:pStyle w:val="Paragraphedeliste"/>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proofErr w:type="spellStart"/>
      <w:r w:rsidRPr="00A86CF6">
        <w:rPr>
          <w:rFonts w:ascii="Times New Roman" w:eastAsia="Times New Roman" w:hAnsi="Times New Roman" w:cs="Times New Roman"/>
          <w:color w:val="000000"/>
          <w:sz w:val="18"/>
          <w:szCs w:val="18"/>
          <w:lang w:eastAsia="fr-CM"/>
        </w:rPr>
        <w:t>Universite</w:t>
      </w:r>
      <w:proofErr w:type="spellEnd"/>
      <w:r w:rsidRPr="00A86CF6">
        <w:rPr>
          <w:rFonts w:ascii="Times New Roman" w:eastAsia="Times New Roman" w:hAnsi="Times New Roman" w:cs="Times New Roman"/>
          <w:color w:val="000000"/>
          <w:sz w:val="18"/>
          <w:szCs w:val="18"/>
          <w:lang w:eastAsia="fr-CM"/>
        </w:rPr>
        <w:t xml:space="preserve"> de Bamako Faculté de Médecine de Pharmacie et d’Odontostomatologie 2008. 26-</w:t>
      </w:r>
      <w:r w:rsidRPr="00A86CF6">
        <w:rPr>
          <w:rFonts w:ascii="Times New Roman" w:eastAsia="Arial" w:hAnsi="Times New Roman" w:cs="Times New Roman"/>
          <w:color w:val="000000"/>
          <w:sz w:val="18"/>
          <w:szCs w:val="18"/>
          <w:lang w:eastAsia="fr-CM"/>
        </w:rPr>
        <w:t xml:space="preserve"> </w:t>
      </w:r>
      <w:r w:rsidRPr="00A86CF6">
        <w:rPr>
          <w:rFonts w:ascii="Times New Roman" w:eastAsia="Times New Roman" w:hAnsi="Times New Roman" w:cs="Times New Roman"/>
          <w:color w:val="000000"/>
          <w:sz w:val="18"/>
          <w:szCs w:val="18"/>
          <w:lang w:eastAsia="fr-CM"/>
        </w:rPr>
        <w:t xml:space="preserve">H. David, </w:t>
      </w:r>
      <w:proofErr w:type="spellStart"/>
      <w:r w:rsidRPr="00A86CF6">
        <w:rPr>
          <w:rFonts w:ascii="Times New Roman" w:eastAsia="Times New Roman" w:hAnsi="Times New Roman" w:cs="Times New Roman"/>
          <w:color w:val="000000"/>
          <w:sz w:val="18"/>
          <w:szCs w:val="18"/>
          <w:lang w:eastAsia="fr-CM"/>
        </w:rPr>
        <w:t>Barad</w:t>
      </w:r>
      <w:proofErr w:type="spellEnd"/>
      <w:r w:rsidRPr="00A86CF6">
        <w:rPr>
          <w:rFonts w:ascii="Times New Roman" w:eastAsia="Times New Roman" w:hAnsi="Times New Roman" w:cs="Times New Roman"/>
          <w:color w:val="000000"/>
          <w:sz w:val="18"/>
          <w:szCs w:val="18"/>
          <w:lang w:eastAsia="fr-CM"/>
        </w:rPr>
        <w:t>, (Page consulté le 15/01/19). Saignements vaginaux, [en</w:t>
      </w:r>
      <w:r w:rsidR="00394D6C" w:rsidRPr="00A86CF6">
        <w:rPr>
          <w:rFonts w:ascii="Times New Roman" w:eastAsia="Times New Roman" w:hAnsi="Times New Roman" w:cs="Times New Roman"/>
          <w:color w:val="000000"/>
          <w:sz w:val="18"/>
          <w:szCs w:val="18"/>
          <w:lang w:eastAsia="fr-CM"/>
        </w:rPr>
        <w:t xml:space="preserve"> ligne]. www.msdmanuals.com/fr.</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val="en-US" w:eastAsia="fr-CM"/>
        </w:rPr>
      </w:pPr>
      <w:r w:rsidRPr="008C28FE">
        <w:rPr>
          <w:rFonts w:ascii="Times New Roman" w:eastAsia="Times New Roman" w:hAnsi="Times New Roman" w:cs="Times New Roman"/>
          <w:color w:val="000000"/>
          <w:sz w:val="18"/>
          <w:szCs w:val="18"/>
          <w:lang w:val="en-US" w:eastAsia="fr-CM"/>
        </w:rPr>
        <w:t xml:space="preserve">S. </w:t>
      </w:r>
      <w:proofErr w:type="spellStart"/>
      <w:r w:rsidRPr="008C28FE">
        <w:rPr>
          <w:rFonts w:ascii="Times New Roman" w:eastAsia="Times New Roman" w:hAnsi="Times New Roman" w:cs="Times New Roman"/>
          <w:color w:val="000000"/>
          <w:sz w:val="18"/>
          <w:szCs w:val="18"/>
          <w:lang w:val="en-US" w:eastAsia="fr-CM"/>
        </w:rPr>
        <w:t>Kupesic</w:t>
      </w:r>
      <w:proofErr w:type="spellEnd"/>
      <w:r w:rsidRPr="008C28FE">
        <w:rPr>
          <w:rFonts w:ascii="Times New Roman" w:eastAsia="Times New Roman" w:hAnsi="Times New Roman" w:cs="Times New Roman"/>
          <w:color w:val="000000"/>
          <w:sz w:val="18"/>
          <w:szCs w:val="18"/>
          <w:lang w:val="en-US" w:eastAsia="fr-CM"/>
        </w:rPr>
        <w:t xml:space="preserve">, A. </w:t>
      </w:r>
      <w:proofErr w:type="spellStart"/>
      <w:r w:rsidRPr="008C28FE">
        <w:rPr>
          <w:rFonts w:ascii="Times New Roman" w:eastAsia="Times New Roman" w:hAnsi="Times New Roman" w:cs="Times New Roman"/>
          <w:color w:val="000000"/>
          <w:sz w:val="18"/>
          <w:szCs w:val="18"/>
          <w:lang w:val="en-US" w:eastAsia="fr-CM"/>
        </w:rPr>
        <w:t>Aksamija</w:t>
      </w:r>
      <w:proofErr w:type="spellEnd"/>
      <w:r w:rsidRPr="008C28FE">
        <w:rPr>
          <w:rFonts w:ascii="Times New Roman" w:eastAsia="Times New Roman" w:hAnsi="Times New Roman" w:cs="Times New Roman"/>
          <w:color w:val="000000"/>
          <w:sz w:val="18"/>
          <w:szCs w:val="18"/>
          <w:lang w:val="en-US" w:eastAsia="fr-CM"/>
        </w:rPr>
        <w:t xml:space="preserve">, </w:t>
      </w:r>
      <w:proofErr w:type="spellStart"/>
      <w:r w:rsidRPr="008C28FE">
        <w:rPr>
          <w:rFonts w:ascii="Times New Roman" w:eastAsia="Times New Roman" w:hAnsi="Times New Roman" w:cs="Times New Roman"/>
          <w:color w:val="000000"/>
          <w:sz w:val="18"/>
          <w:szCs w:val="18"/>
          <w:lang w:val="en-US" w:eastAsia="fr-CM"/>
        </w:rPr>
        <w:t>N.Vucic</w:t>
      </w:r>
      <w:proofErr w:type="spellEnd"/>
      <w:r w:rsidRPr="008C28FE">
        <w:rPr>
          <w:rFonts w:ascii="Times New Roman" w:eastAsia="Times New Roman" w:hAnsi="Times New Roman" w:cs="Times New Roman"/>
          <w:color w:val="000000"/>
          <w:sz w:val="18"/>
          <w:szCs w:val="18"/>
          <w:lang w:val="en-US" w:eastAsia="fr-CM"/>
        </w:rPr>
        <w:t xml:space="preserve">. </w:t>
      </w:r>
      <w:proofErr w:type="gramStart"/>
      <w:r w:rsidRPr="008C28FE">
        <w:rPr>
          <w:rFonts w:ascii="Times New Roman" w:eastAsia="Times New Roman" w:hAnsi="Times New Roman" w:cs="Times New Roman"/>
          <w:color w:val="000000"/>
          <w:sz w:val="18"/>
          <w:szCs w:val="18"/>
          <w:lang w:val="en-US" w:eastAsia="fr-CM"/>
        </w:rPr>
        <w:t>et</w:t>
      </w:r>
      <w:proofErr w:type="gramEnd"/>
      <w:r w:rsidRPr="008C28FE">
        <w:rPr>
          <w:rFonts w:ascii="Times New Roman" w:eastAsia="Times New Roman" w:hAnsi="Times New Roman" w:cs="Times New Roman"/>
          <w:color w:val="000000"/>
          <w:sz w:val="18"/>
          <w:szCs w:val="18"/>
          <w:lang w:val="en-US" w:eastAsia="fr-CM"/>
        </w:rPr>
        <w:t xml:space="preserve"> coll. Ultrasonography in acute pelvic pain. </w:t>
      </w:r>
      <w:proofErr w:type="spellStart"/>
      <w:r w:rsidRPr="008C28FE">
        <w:rPr>
          <w:rFonts w:ascii="Times New Roman" w:eastAsia="Times New Roman" w:hAnsi="Times New Roman" w:cs="Times New Roman"/>
          <w:i/>
          <w:color w:val="000000"/>
          <w:sz w:val="18"/>
          <w:szCs w:val="18"/>
          <w:lang w:val="en-US" w:eastAsia="fr-CM"/>
        </w:rPr>
        <w:t>Acta</w:t>
      </w:r>
      <w:proofErr w:type="spellEnd"/>
      <w:r w:rsidRPr="008C28FE">
        <w:rPr>
          <w:rFonts w:ascii="Times New Roman" w:eastAsia="Times New Roman" w:hAnsi="Times New Roman" w:cs="Times New Roman"/>
          <w:i/>
          <w:color w:val="000000"/>
          <w:sz w:val="18"/>
          <w:szCs w:val="18"/>
          <w:lang w:val="en-US" w:eastAsia="fr-CM"/>
        </w:rPr>
        <w:t xml:space="preserve"> Med </w:t>
      </w:r>
      <w:proofErr w:type="spellStart"/>
      <w:r w:rsidRPr="008C28FE">
        <w:rPr>
          <w:rFonts w:ascii="Times New Roman" w:eastAsia="Times New Roman" w:hAnsi="Times New Roman" w:cs="Times New Roman"/>
          <w:i/>
          <w:color w:val="000000"/>
          <w:sz w:val="18"/>
          <w:szCs w:val="18"/>
          <w:lang w:val="en-US" w:eastAsia="fr-CM"/>
        </w:rPr>
        <w:t>Croatica</w:t>
      </w:r>
      <w:proofErr w:type="spellEnd"/>
      <w:r w:rsidR="00394D6C" w:rsidRPr="008C28FE">
        <w:rPr>
          <w:rFonts w:ascii="Times New Roman" w:eastAsia="Times New Roman" w:hAnsi="Times New Roman" w:cs="Times New Roman"/>
          <w:color w:val="000000"/>
          <w:sz w:val="18"/>
          <w:szCs w:val="18"/>
          <w:lang w:val="en-US" w:eastAsia="fr-CM"/>
        </w:rPr>
        <w:t xml:space="preserve"> </w:t>
      </w:r>
      <w:proofErr w:type="gramStart"/>
      <w:r w:rsidR="00394D6C" w:rsidRPr="008C28FE">
        <w:rPr>
          <w:rFonts w:ascii="Times New Roman" w:eastAsia="Times New Roman" w:hAnsi="Times New Roman" w:cs="Times New Roman"/>
          <w:color w:val="000000"/>
          <w:sz w:val="18"/>
          <w:szCs w:val="18"/>
          <w:lang w:val="en-US" w:eastAsia="fr-CM"/>
        </w:rPr>
        <w:t>2002 ;</w:t>
      </w:r>
      <w:proofErr w:type="gramEnd"/>
      <w:r w:rsidR="00394D6C" w:rsidRPr="008C28FE">
        <w:rPr>
          <w:rFonts w:ascii="Times New Roman" w:eastAsia="Times New Roman" w:hAnsi="Times New Roman" w:cs="Times New Roman"/>
          <w:color w:val="000000"/>
          <w:sz w:val="18"/>
          <w:szCs w:val="18"/>
          <w:lang w:val="en-US" w:eastAsia="fr-CM"/>
        </w:rPr>
        <w:t xml:space="preserve"> 56 : 171-80.</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A. Rodrigo.</w:t>
      </w:r>
      <w:r w:rsidRPr="008C28FE">
        <w:rPr>
          <w:rFonts w:ascii="Times New Roman" w:eastAsia="Calibri" w:hAnsi="Times New Roman" w:cs="Times New Roman"/>
          <w:color w:val="000000"/>
          <w:sz w:val="18"/>
          <w:szCs w:val="18"/>
          <w:lang w:eastAsia="fr-CM"/>
        </w:rPr>
        <w:t xml:space="preserve"> </w:t>
      </w:r>
      <w:r w:rsidRPr="008C28FE">
        <w:rPr>
          <w:rFonts w:ascii="Times New Roman" w:eastAsia="Times New Roman" w:hAnsi="Times New Roman" w:cs="Times New Roman"/>
          <w:color w:val="000000"/>
          <w:sz w:val="18"/>
          <w:szCs w:val="18"/>
          <w:lang w:eastAsia="fr-CM"/>
        </w:rPr>
        <w:t>(Page consulté le 15/01/19). Inflammation des ovaires : symptômes, causes, traitement ;</w:t>
      </w:r>
      <w:r w:rsidR="00394D6C" w:rsidRPr="008C28FE">
        <w:rPr>
          <w:rFonts w:ascii="Times New Roman" w:eastAsia="Times New Roman" w:hAnsi="Times New Roman" w:cs="Times New Roman"/>
          <w:color w:val="000000"/>
          <w:sz w:val="18"/>
          <w:szCs w:val="18"/>
          <w:lang w:eastAsia="fr-CM"/>
        </w:rPr>
        <w:t xml:space="preserve"> </w:t>
      </w:r>
      <w:proofErr w:type="spellStart"/>
      <w:r w:rsidR="00394D6C" w:rsidRPr="008C28FE">
        <w:rPr>
          <w:rFonts w:ascii="Times New Roman" w:eastAsia="Times New Roman" w:hAnsi="Times New Roman" w:cs="Times New Roman"/>
          <w:color w:val="000000"/>
          <w:sz w:val="18"/>
          <w:szCs w:val="18"/>
          <w:lang w:eastAsia="fr-CM"/>
        </w:rPr>
        <w:t>dec</w:t>
      </w:r>
      <w:proofErr w:type="spellEnd"/>
      <w:r w:rsidR="00394D6C" w:rsidRPr="008C28FE">
        <w:rPr>
          <w:rFonts w:ascii="Times New Roman" w:eastAsia="Times New Roman" w:hAnsi="Times New Roman" w:cs="Times New Roman"/>
          <w:color w:val="000000"/>
          <w:sz w:val="18"/>
          <w:szCs w:val="18"/>
          <w:lang w:eastAsia="fr-CM"/>
        </w:rPr>
        <w:t xml:space="preserve"> 2017. www.invitra.com/fr.</w:t>
      </w:r>
    </w:p>
    <w:p w:rsidR="00B27068" w:rsidRPr="008C28FE" w:rsidRDefault="00B27068" w:rsidP="0098523B">
      <w:pPr>
        <w:numPr>
          <w:ilvl w:val="0"/>
          <w:numId w:val="26"/>
        </w:numPr>
        <w:spacing w:after="0" w:line="240" w:lineRule="auto"/>
        <w:ind w:left="426" w:right="2" w:hanging="284"/>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 xml:space="preserve">A. </w:t>
      </w:r>
      <w:proofErr w:type="spellStart"/>
      <w:r w:rsidRPr="008C28FE">
        <w:rPr>
          <w:rFonts w:ascii="Times New Roman" w:eastAsia="Times New Roman" w:hAnsi="Times New Roman" w:cs="Times New Roman"/>
          <w:color w:val="000000"/>
          <w:sz w:val="18"/>
          <w:szCs w:val="18"/>
          <w:lang w:eastAsia="fr-CM"/>
        </w:rPr>
        <w:t>Abbara</w:t>
      </w:r>
      <w:proofErr w:type="spellEnd"/>
      <w:r w:rsidRPr="008C28FE">
        <w:rPr>
          <w:rFonts w:ascii="Times New Roman" w:eastAsia="Times New Roman" w:hAnsi="Times New Roman" w:cs="Times New Roman"/>
          <w:color w:val="000000"/>
          <w:sz w:val="18"/>
          <w:szCs w:val="18"/>
          <w:lang w:eastAsia="fr-CM"/>
        </w:rPr>
        <w:t>. (Page consulté le 15/01/19).</w:t>
      </w:r>
      <w:r w:rsidR="00394D6C" w:rsidRPr="008C28FE">
        <w:rPr>
          <w:rFonts w:ascii="Times New Roman" w:eastAsia="Times New Roman" w:hAnsi="Times New Roman" w:cs="Times New Roman"/>
          <w:color w:val="000000"/>
          <w:sz w:val="18"/>
          <w:szCs w:val="18"/>
          <w:lang w:eastAsia="fr-CM"/>
        </w:rPr>
        <w:t xml:space="preserve">Fibrome </w:t>
      </w:r>
      <w:proofErr w:type="spellStart"/>
      <w:r w:rsidR="008C28FE">
        <w:rPr>
          <w:rFonts w:ascii="Times New Roman" w:eastAsia="Times New Roman" w:hAnsi="Times New Roman" w:cs="Times New Roman"/>
          <w:color w:val="000000"/>
          <w:sz w:val="18"/>
          <w:szCs w:val="18"/>
          <w:lang w:eastAsia="fr-CM"/>
        </w:rPr>
        <w:t>utérin</w:t>
      </w:r>
      <w:r w:rsidR="00394D6C" w:rsidRPr="008C28FE">
        <w:rPr>
          <w:rFonts w:ascii="Times New Roman" w:eastAsia="Times New Roman" w:hAnsi="Times New Roman" w:cs="Times New Roman"/>
          <w:color w:val="000000"/>
          <w:sz w:val="18"/>
          <w:szCs w:val="18"/>
          <w:lang w:eastAsia="fr-CM"/>
        </w:rPr>
        <w:t>.</w:t>
      </w:r>
      <w:hyperlink r:id="rId20" w:history="1">
        <w:r w:rsidR="00133437" w:rsidRPr="00306FB3">
          <w:rPr>
            <w:rStyle w:val="Lienhypertexte"/>
            <w:rFonts w:ascii="Times New Roman" w:hAnsi="Times New Roman" w:cs="Times New Roman"/>
            <w:sz w:val="18"/>
            <w:szCs w:val="18"/>
          </w:rPr>
          <w:t>http://www.aly-abbara.com/livre_gyn_obs/termes/fibrome</w:t>
        </w:r>
        <w:proofErr w:type="spellEnd"/>
      </w:hyperlink>
      <w:r w:rsidR="00394D6C" w:rsidRPr="008C28FE">
        <w:rPr>
          <w:rFonts w:ascii="Times New Roman" w:eastAsia="Times New Roman" w:hAnsi="Times New Roman" w:cs="Times New Roman"/>
          <w:color w:val="000000"/>
          <w:sz w:val="18"/>
          <w:szCs w:val="18"/>
          <w:lang w:eastAsia="fr-CM"/>
        </w:rPr>
        <w:t>.</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 xml:space="preserve">M. </w:t>
      </w:r>
      <w:proofErr w:type="spellStart"/>
      <w:r w:rsidRPr="008C28FE">
        <w:rPr>
          <w:rFonts w:ascii="Times New Roman" w:eastAsia="Times New Roman" w:hAnsi="Times New Roman" w:cs="Times New Roman"/>
          <w:color w:val="000000"/>
          <w:sz w:val="18"/>
          <w:szCs w:val="18"/>
          <w:lang w:eastAsia="fr-CM"/>
        </w:rPr>
        <w:t>Bazot</w:t>
      </w:r>
      <w:proofErr w:type="spellEnd"/>
      <w:r w:rsidRPr="008C28FE">
        <w:rPr>
          <w:rFonts w:ascii="Times New Roman" w:eastAsia="Times New Roman" w:hAnsi="Times New Roman" w:cs="Times New Roman"/>
          <w:color w:val="000000"/>
          <w:sz w:val="18"/>
          <w:szCs w:val="18"/>
          <w:lang w:eastAsia="fr-CM"/>
        </w:rPr>
        <w:t>,</w:t>
      </w:r>
      <w:r w:rsidRPr="008C28FE">
        <w:rPr>
          <w:rFonts w:ascii="Times New Roman" w:eastAsia="Calibri" w:hAnsi="Times New Roman" w:cs="Times New Roman"/>
          <w:color w:val="000000"/>
          <w:sz w:val="18"/>
          <w:szCs w:val="18"/>
          <w:lang w:eastAsia="fr-CM"/>
        </w:rPr>
        <w:t xml:space="preserve"> </w:t>
      </w:r>
      <w:r w:rsidRPr="008C28FE">
        <w:rPr>
          <w:rFonts w:ascii="Times New Roman" w:eastAsia="Times New Roman" w:hAnsi="Times New Roman" w:cs="Times New Roman"/>
          <w:color w:val="000000"/>
          <w:sz w:val="18"/>
          <w:szCs w:val="18"/>
          <w:lang w:eastAsia="fr-CM"/>
        </w:rPr>
        <w:t xml:space="preserve">C. Salem, </w:t>
      </w:r>
      <w:proofErr w:type="spellStart"/>
      <w:r w:rsidRPr="008C28FE">
        <w:rPr>
          <w:rFonts w:ascii="Times New Roman" w:eastAsia="Times New Roman" w:hAnsi="Times New Roman" w:cs="Times New Roman"/>
          <w:color w:val="000000"/>
          <w:sz w:val="18"/>
          <w:szCs w:val="18"/>
          <w:lang w:eastAsia="fr-CM"/>
        </w:rPr>
        <w:t>V.Froment</w:t>
      </w:r>
      <w:proofErr w:type="spellEnd"/>
      <w:r w:rsidRPr="008C28FE">
        <w:rPr>
          <w:rFonts w:ascii="Times New Roman" w:eastAsia="Times New Roman" w:hAnsi="Times New Roman" w:cs="Times New Roman"/>
          <w:color w:val="000000"/>
          <w:sz w:val="18"/>
          <w:szCs w:val="18"/>
          <w:lang w:eastAsia="fr-CM"/>
        </w:rPr>
        <w:t xml:space="preserve">. Et coll. Pathologie </w:t>
      </w:r>
      <w:proofErr w:type="spellStart"/>
      <w:r w:rsidRPr="008C28FE">
        <w:rPr>
          <w:rFonts w:ascii="Times New Roman" w:eastAsia="Times New Roman" w:hAnsi="Times New Roman" w:cs="Times New Roman"/>
          <w:color w:val="000000"/>
          <w:sz w:val="18"/>
          <w:szCs w:val="18"/>
          <w:lang w:eastAsia="fr-CM"/>
        </w:rPr>
        <w:t>myométriale</w:t>
      </w:r>
      <w:proofErr w:type="spellEnd"/>
      <w:r w:rsidRPr="008C28FE">
        <w:rPr>
          <w:rFonts w:ascii="Times New Roman" w:eastAsia="Times New Roman" w:hAnsi="Times New Roman" w:cs="Times New Roman"/>
          <w:color w:val="000000"/>
          <w:sz w:val="18"/>
          <w:szCs w:val="18"/>
          <w:lang w:eastAsia="fr-CM"/>
        </w:rPr>
        <w:t xml:space="preserve">. </w:t>
      </w:r>
      <w:proofErr w:type="spellStart"/>
      <w:r w:rsidRPr="008C28FE">
        <w:rPr>
          <w:rFonts w:ascii="Times New Roman" w:eastAsia="Times New Roman" w:hAnsi="Times New Roman" w:cs="Times New Roman"/>
          <w:color w:val="000000"/>
          <w:sz w:val="18"/>
          <w:szCs w:val="18"/>
          <w:lang w:eastAsia="fr-CM"/>
        </w:rPr>
        <w:t>Editions</w:t>
      </w:r>
      <w:proofErr w:type="spellEnd"/>
      <w:r w:rsidRPr="008C28FE">
        <w:rPr>
          <w:rFonts w:ascii="Times New Roman" w:eastAsia="Times New Roman" w:hAnsi="Times New Roman" w:cs="Times New Roman"/>
          <w:color w:val="000000"/>
          <w:sz w:val="18"/>
          <w:szCs w:val="18"/>
          <w:lang w:eastAsia="fr-CM"/>
        </w:rPr>
        <w:t xml:space="preserve"> </w:t>
      </w:r>
      <w:proofErr w:type="spellStart"/>
      <w:r w:rsidRPr="008C28FE">
        <w:rPr>
          <w:rFonts w:ascii="Times New Roman" w:eastAsia="Times New Roman" w:hAnsi="Times New Roman" w:cs="Times New Roman"/>
          <w:color w:val="000000"/>
          <w:sz w:val="18"/>
          <w:szCs w:val="18"/>
          <w:lang w:eastAsia="fr-CM"/>
        </w:rPr>
        <w:t>ELSVIER</w:t>
      </w:r>
      <w:proofErr w:type="spellEnd"/>
      <w:r w:rsidRPr="008C28FE">
        <w:rPr>
          <w:rFonts w:ascii="Times New Roman" w:eastAsia="Times New Roman" w:hAnsi="Times New Roman" w:cs="Times New Roman"/>
          <w:color w:val="000000"/>
          <w:sz w:val="18"/>
          <w:szCs w:val="18"/>
          <w:lang w:eastAsia="fr-CM"/>
        </w:rPr>
        <w:t>, Paris 2002.</w:t>
      </w:r>
      <w:r w:rsidRPr="008C28FE">
        <w:rPr>
          <w:rFonts w:ascii="Times New Roman" w:eastAsia="Calibri" w:hAnsi="Times New Roman" w:cs="Times New Roman"/>
          <w:color w:val="000000"/>
          <w:sz w:val="18"/>
          <w:szCs w:val="18"/>
          <w:lang w:eastAsia="fr-CM"/>
        </w:rPr>
        <w:t xml:space="preserve"> </w:t>
      </w:r>
      <w:r w:rsidR="00133437">
        <w:rPr>
          <w:rFonts w:ascii="Times New Roman" w:eastAsia="Times New Roman" w:hAnsi="Times New Roman" w:cs="Times New Roman"/>
          <w:color w:val="000000"/>
          <w:sz w:val="18"/>
          <w:szCs w:val="18"/>
          <w:lang w:eastAsia="fr-CM"/>
        </w:rPr>
        <w:t>34-605.</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val="en-US" w:eastAsia="fr-CM"/>
        </w:rPr>
      </w:pPr>
      <w:proofErr w:type="spellStart"/>
      <w:r w:rsidRPr="008C28FE">
        <w:rPr>
          <w:rFonts w:ascii="Times New Roman" w:eastAsia="Times New Roman" w:hAnsi="Times New Roman" w:cs="Times New Roman"/>
          <w:color w:val="000000"/>
          <w:sz w:val="18"/>
          <w:szCs w:val="18"/>
          <w:lang w:val="en-US" w:eastAsia="fr-CM"/>
        </w:rPr>
        <w:t>L.Weström</w:t>
      </w:r>
      <w:proofErr w:type="spellEnd"/>
      <w:r w:rsidRPr="008C28FE">
        <w:rPr>
          <w:rFonts w:ascii="Times New Roman" w:eastAsia="Times New Roman" w:hAnsi="Times New Roman" w:cs="Times New Roman"/>
          <w:color w:val="000000"/>
          <w:sz w:val="18"/>
          <w:szCs w:val="18"/>
          <w:lang w:val="en-US" w:eastAsia="fr-CM"/>
        </w:rPr>
        <w:t xml:space="preserve">, R. </w:t>
      </w:r>
      <w:proofErr w:type="spellStart"/>
      <w:r w:rsidRPr="008C28FE">
        <w:rPr>
          <w:rFonts w:ascii="Times New Roman" w:eastAsia="Times New Roman" w:hAnsi="Times New Roman" w:cs="Times New Roman"/>
          <w:color w:val="000000"/>
          <w:sz w:val="18"/>
          <w:szCs w:val="18"/>
          <w:lang w:val="en-US" w:eastAsia="fr-CM"/>
        </w:rPr>
        <w:t>Joesoef</w:t>
      </w:r>
      <w:proofErr w:type="spellEnd"/>
      <w:r w:rsidRPr="008C28FE">
        <w:rPr>
          <w:rFonts w:ascii="Times New Roman" w:eastAsia="Times New Roman" w:hAnsi="Times New Roman" w:cs="Times New Roman"/>
          <w:color w:val="000000"/>
          <w:sz w:val="18"/>
          <w:szCs w:val="18"/>
          <w:lang w:val="en-US" w:eastAsia="fr-CM"/>
        </w:rPr>
        <w:t xml:space="preserve">, G. Reynolds, A. </w:t>
      </w:r>
      <w:proofErr w:type="spellStart"/>
      <w:r w:rsidRPr="008C28FE">
        <w:rPr>
          <w:rFonts w:ascii="Times New Roman" w:eastAsia="Times New Roman" w:hAnsi="Times New Roman" w:cs="Times New Roman"/>
          <w:color w:val="000000"/>
          <w:sz w:val="18"/>
          <w:szCs w:val="18"/>
          <w:lang w:val="en-US" w:eastAsia="fr-CM"/>
        </w:rPr>
        <w:t>Hagdu</w:t>
      </w:r>
      <w:proofErr w:type="spellEnd"/>
      <w:r w:rsidRPr="008C28FE">
        <w:rPr>
          <w:rFonts w:ascii="Times New Roman" w:eastAsia="Times New Roman" w:hAnsi="Times New Roman" w:cs="Times New Roman"/>
          <w:color w:val="000000"/>
          <w:sz w:val="18"/>
          <w:szCs w:val="18"/>
          <w:lang w:val="en-US" w:eastAsia="fr-CM"/>
        </w:rPr>
        <w:t xml:space="preserve">, Thompson SE. </w:t>
      </w:r>
      <w:proofErr w:type="spellStart"/>
      <w:r w:rsidRPr="008C28FE">
        <w:rPr>
          <w:rFonts w:ascii="Times New Roman" w:eastAsia="Times New Roman" w:hAnsi="Times New Roman" w:cs="Times New Roman"/>
          <w:color w:val="000000"/>
          <w:sz w:val="18"/>
          <w:szCs w:val="18"/>
          <w:lang w:val="en-US" w:eastAsia="fr-CM"/>
        </w:rPr>
        <w:t>Pelvi</w:t>
      </w:r>
      <w:proofErr w:type="spellEnd"/>
      <w:r w:rsidRPr="008C28FE">
        <w:rPr>
          <w:rFonts w:ascii="Times New Roman" w:eastAsia="Times New Roman" w:hAnsi="Times New Roman" w:cs="Times New Roman"/>
          <w:color w:val="000000"/>
          <w:sz w:val="18"/>
          <w:szCs w:val="18"/>
          <w:lang w:val="en-US" w:eastAsia="fr-CM"/>
        </w:rPr>
        <w:t xml:space="preserve"> inflammatory disease and fertility. A cohort study of 1,844 women with laparoscopically verified disease and 657 control women with normal laparoscopic results »</w:t>
      </w:r>
      <w:r w:rsidR="00133437">
        <w:rPr>
          <w:rFonts w:ascii="Times New Roman" w:eastAsia="Times New Roman" w:hAnsi="Times New Roman" w:cs="Times New Roman"/>
          <w:color w:val="000000"/>
          <w:sz w:val="18"/>
          <w:szCs w:val="18"/>
          <w:lang w:val="en-US" w:eastAsia="fr-CM"/>
        </w:rPr>
        <w:t xml:space="preserve">, Sex </w:t>
      </w:r>
      <w:proofErr w:type="spellStart"/>
      <w:r w:rsidR="00133437">
        <w:rPr>
          <w:rFonts w:ascii="Times New Roman" w:eastAsia="Times New Roman" w:hAnsi="Times New Roman" w:cs="Times New Roman"/>
          <w:color w:val="000000"/>
          <w:sz w:val="18"/>
          <w:szCs w:val="18"/>
          <w:lang w:val="en-US" w:eastAsia="fr-CM"/>
        </w:rPr>
        <w:t>Transm</w:t>
      </w:r>
      <w:proofErr w:type="spellEnd"/>
      <w:r w:rsidR="00133437">
        <w:rPr>
          <w:rFonts w:ascii="Times New Roman" w:eastAsia="Times New Roman" w:hAnsi="Times New Roman" w:cs="Times New Roman"/>
          <w:color w:val="000000"/>
          <w:sz w:val="18"/>
          <w:szCs w:val="18"/>
          <w:lang w:val="en-US" w:eastAsia="fr-CM"/>
        </w:rPr>
        <w:t xml:space="preserve"> Dis; 19(4):92-185.</w:t>
      </w:r>
    </w:p>
    <w:p w:rsidR="00B27068" w:rsidRPr="008C28FE"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 xml:space="preserve">Institut de statistique de l’UNESCO. Ne laisser personne pour </w:t>
      </w:r>
      <w:proofErr w:type="gramStart"/>
      <w:r w:rsidRPr="008C28FE">
        <w:rPr>
          <w:rFonts w:ascii="Times New Roman" w:eastAsia="Times New Roman" w:hAnsi="Times New Roman" w:cs="Times New Roman"/>
          <w:color w:val="000000"/>
          <w:sz w:val="18"/>
          <w:szCs w:val="18"/>
          <w:lang w:eastAsia="fr-CM"/>
        </w:rPr>
        <w:t>compte:</w:t>
      </w:r>
      <w:proofErr w:type="gramEnd"/>
      <w:r w:rsidRPr="008C28FE">
        <w:rPr>
          <w:rFonts w:ascii="Times New Roman" w:eastAsia="Times New Roman" w:hAnsi="Times New Roman" w:cs="Times New Roman"/>
          <w:color w:val="000000"/>
          <w:sz w:val="18"/>
          <w:szCs w:val="18"/>
          <w:lang w:eastAsia="fr-CM"/>
        </w:rPr>
        <w:t xml:space="preserve"> somme nous loin de l’enseignement pri</w:t>
      </w:r>
      <w:r w:rsidR="008C28FE">
        <w:rPr>
          <w:rFonts w:ascii="Times New Roman" w:eastAsia="Times New Roman" w:hAnsi="Times New Roman" w:cs="Times New Roman"/>
          <w:color w:val="000000"/>
          <w:sz w:val="18"/>
          <w:szCs w:val="18"/>
          <w:lang w:eastAsia="fr-CM"/>
        </w:rPr>
        <w:t>maire et secondaire; 2016. 16P.</w:t>
      </w:r>
    </w:p>
    <w:p w:rsidR="00B27068"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r w:rsidRPr="008C28FE">
        <w:rPr>
          <w:rFonts w:ascii="Times New Roman" w:eastAsia="Times New Roman" w:hAnsi="Times New Roman" w:cs="Times New Roman"/>
          <w:color w:val="000000"/>
          <w:sz w:val="18"/>
          <w:szCs w:val="18"/>
          <w:lang w:eastAsia="fr-CM"/>
        </w:rPr>
        <w:t xml:space="preserve">K. </w:t>
      </w:r>
      <w:proofErr w:type="spellStart"/>
      <w:r w:rsidRPr="008C28FE">
        <w:rPr>
          <w:rFonts w:ascii="Times New Roman" w:eastAsia="Times New Roman" w:hAnsi="Times New Roman" w:cs="Times New Roman"/>
          <w:color w:val="000000"/>
          <w:sz w:val="18"/>
          <w:szCs w:val="18"/>
          <w:lang w:eastAsia="fr-CM"/>
        </w:rPr>
        <w:t>Dimassi</w:t>
      </w:r>
      <w:proofErr w:type="spellEnd"/>
      <w:r w:rsidRPr="008C28FE">
        <w:rPr>
          <w:rFonts w:ascii="Times New Roman" w:eastAsia="Times New Roman" w:hAnsi="Times New Roman" w:cs="Times New Roman"/>
          <w:color w:val="000000"/>
          <w:sz w:val="18"/>
          <w:szCs w:val="18"/>
          <w:lang w:eastAsia="fr-CM"/>
        </w:rPr>
        <w:t xml:space="preserve">, H. </w:t>
      </w:r>
      <w:proofErr w:type="spellStart"/>
      <w:r w:rsidRPr="008C28FE">
        <w:rPr>
          <w:rFonts w:ascii="Times New Roman" w:eastAsia="Times New Roman" w:hAnsi="Times New Roman" w:cs="Times New Roman"/>
          <w:color w:val="000000"/>
          <w:sz w:val="18"/>
          <w:szCs w:val="18"/>
          <w:lang w:eastAsia="fr-CM"/>
        </w:rPr>
        <w:t>Bettaieb</w:t>
      </w:r>
      <w:proofErr w:type="spellEnd"/>
      <w:r w:rsidRPr="008C28FE">
        <w:rPr>
          <w:rFonts w:ascii="Times New Roman" w:eastAsia="Times New Roman" w:hAnsi="Times New Roman" w:cs="Times New Roman"/>
          <w:color w:val="000000"/>
          <w:sz w:val="18"/>
          <w:szCs w:val="18"/>
          <w:lang w:eastAsia="fr-CM"/>
        </w:rPr>
        <w:t xml:space="preserve">, M. </w:t>
      </w:r>
      <w:proofErr w:type="spellStart"/>
      <w:r w:rsidRPr="008C28FE">
        <w:rPr>
          <w:rFonts w:ascii="Times New Roman" w:eastAsia="Times New Roman" w:hAnsi="Times New Roman" w:cs="Times New Roman"/>
          <w:color w:val="000000"/>
          <w:sz w:val="18"/>
          <w:szCs w:val="18"/>
          <w:lang w:eastAsia="fr-CM"/>
        </w:rPr>
        <w:t>Derbel</w:t>
      </w:r>
      <w:proofErr w:type="spellEnd"/>
      <w:r w:rsidRPr="008C28FE">
        <w:rPr>
          <w:rFonts w:ascii="Times New Roman" w:eastAsia="Times New Roman" w:hAnsi="Times New Roman" w:cs="Times New Roman"/>
          <w:color w:val="000000"/>
          <w:sz w:val="18"/>
          <w:szCs w:val="18"/>
          <w:lang w:eastAsia="fr-CM"/>
        </w:rPr>
        <w:t xml:space="preserve">, A. </w:t>
      </w:r>
      <w:proofErr w:type="spellStart"/>
      <w:r w:rsidRPr="008C28FE">
        <w:rPr>
          <w:rFonts w:ascii="Times New Roman" w:eastAsia="Times New Roman" w:hAnsi="Times New Roman" w:cs="Times New Roman"/>
          <w:color w:val="000000"/>
          <w:sz w:val="18"/>
          <w:szCs w:val="18"/>
          <w:lang w:eastAsia="fr-CM"/>
        </w:rPr>
        <w:t>Triki</w:t>
      </w:r>
      <w:proofErr w:type="spellEnd"/>
      <w:r w:rsidRPr="008C28FE">
        <w:rPr>
          <w:rFonts w:ascii="Times New Roman" w:eastAsia="Times New Roman" w:hAnsi="Times New Roman" w:cs="Times New Roman"/>
          <w:color w:val="000000"/>
          <w:sz w:val="18"/>
          <w:szCs w:val="18"/>
          <w:lang w:eastAsia="fr-CM"/>
        </w:rPr>
        <w:t xml:space="preserve">, et M. Faouzi Gara. Kystes de </w:t>
      </w:r>
      <w:proofErr w:type="gramStart"/>
      <w:r w:rsidRPr="008C28FE">
        <w:rPr>
          <w:rFonts w:ascii="Times New Roman" w:eastAsia="Times New Roman" w:hAnsi="Times New Roman" w:cs="Times New Roman"/>
          <w:color w:val="000000"/>
          <w:sz w:val="18"/>
          <w:szCs w:val="18"/>
          <w:lang w:eastAsia="fr-CM"/>
        </w:rPr>
        <w:t>l'ovaire:</w:t>
      </w:r>
      <w:proofErr w:type="gramEnd"/>
      <w:r w:rsidRPr="008C28FE">
        <w:rPr>
          <w:rFonts w:ascii="Times New Roman" w:eastAsia="Times New Roman" w:hAnsi="Times New Roman" w:cs="Times New Roman"/>
          <w:color w:val="000000"/>
          <w:sz w:val="18"/>
          <w:szCs w:val="18"/>
          <w:lang w:eastAsia="fr-CM"/>
        </w:rPr>
        <w:t xml:space="preserve"> score échographique de malignité. </w:t>
      </w:r>
      <w:r w:rsidRPr="008C28FE">
        <w:rPr>
          <w:rFonts w:ascii="Times New Roman" w:eastAsia="Times New Roman" w:hAnsi="Times New Roman" w:cs="Times New Roman"/>
          <w:i/>
          <w:color w:val="000000"/>
          <w:sz w:val="18"/>
          <w:szCs w:val="18"/>
          <w:lang w:eastAsia="fr-CM"/>
        </w:rPr>
        <w:t xml:space="preserve">Pan </w:t>
      </w:r>
      <w:proofErr w:type="spellStart"/>
      <w:r w:rsidRPr="008C28FE">
        <w:rPr>
          <w:rFonts w:ascii="Times New Roman" w:eastAsia="Times New Roman" w:hAnsi="Times New Roman" w:cs="Times New Roman"/>
          <w:i/>
          <w:color w:val="000000"/>
          <w:sz w:val="18"/>
          <w:szCs w:val="18"/>
          <w:lang w:eastAsia="fr-CM"/>
        </w:rPr>
        <w:t>Afr</w:t>
      </w:r>
      <w:proofErr w:type="spellEnd"/>
      <w:r w:rsidRPr="008C28FE">
        <w:rPr>
          <w:rFonts w:ascii="Times New Roman" w:eastAsia="Times New Roman" w:hAnsi="Times New Roman" w:cs="Times New Roman"/>
          <w:i/>
          <w:color w:val="000000"/>
          <w:sz w:val="18"/>
          <w:szCs w:val="18"/>
          <w:lang w:eastAsia="fr-CM"/>
        </w:rPr>
        <w:t xml:space="preserve"> Med J.</w:t>
      </w:r>
      <w:r w:rsidR="008C28FE">
        <w:rPr>
          <w:rFonts w:ascii="Times New Roman" w:eastAsia="Times New Roman" w:hAnsi="Times New Roman" w:cs="Times New Roman"/>
          <w:color w:val="000000"/>
          <w:sz w:val="18"/>
          <w:szCs w:val="18"/>
          <w:lang w:eastAsia="fr-CM"/>
        </w:rPr>
        <w:t xml:space="preserve"> </w:t>
      </w:r>
      <w:proofErr w:type="gramStart"/>
      <w:r w:rsidR="008C28FE">
        <w:rPr>
          <w:rFonts w:ascii="Times New Roman" w:eastAsia="Times New Roman" w:hAnsi="Times New Roman" w:cs="Times New Roman"/>
          <w:color w:val="000000"/>
          <w:sz w:val="18"/>
          <w:szCs w:val="18"/>
          <w:lang w:eastAsia="fr-CM"/>
        </w:rPr>
        <w:t>2014;</w:t>
      </w:r>
      <w:proofErr w:type="gramEnd"/>
      <w:r w:rsidR="008C28FE">
        <w:rPr>
          <w:rFonts w:ascii="Times New Roman" w:eastAsia="Times New Roman" w:hAnsi="Times New Roman" w:cs="Times New Roman"/>
          <w:color w:val="000000"/>
          <w:sz w:val="18"/>
          <w:szCs w:val="18"/>
          <w:lang w:eastAsia="fr-CM"/>
        </w:rPr>
        <w:t xml:space="preserve"> 18: 215.</w:t>
      </w:r>
    </w:p>
    <w:p w:rsidR="0091464B" w:rsidRDefault="00B27068" w:rsidP="0098523B">
      <w:pPr>
        <w:numPr>
          <w:ilvl w:val="0"/>
          <w:numId w:val="26"/>
        </w:numPr>
        <w:spacing w:after="0" w:line="240" w:lineRule="auto"/>
        <w:ind w:left="426" w:right="2" w:hanging="284"/>
        <w:jc w:val="both"/>
        <w:rPr>
          <w:rFonts w:ascii="Times New Roman" w:eastAsia="Times New Roman" w:hAnsi="Times New Roman" w:cs="Times New Roman"/>
          <w:color w:val="000000"/>
          <w:sz w:val="18"/>
          <w:szCs w:val="18"/>
          <w:lang w:eastAsia="fr-CM"/>
        </w:rPr>
      </w:pPr>
      <w:proofErr w:type="spellStart"/>
      <w:r w:rsidRPr="00133437">
        <w:rPr>
          <w:rFonts w:ascii="Times New Roman" w:eastAsia="Times New Roman" w:hAnsi="Times New Roman" w:cs="Times New Roman"/>
          <w:color w:val="000000"/>
          <w:sz w:val="18"/>
          <w:szCs w:val="18"/>
          <w:lang w:eastAsia="fr-CM"/>
        </w:rPr>
        <w:t>H.Siyoucef</w:t>
      </w:r>
      <w:proofErr w:type="spellEnd"/>
      <w:r w:rsidRPr="00133437">
        <w:rPr>
          <w:rFonts w:ascii="Times New Roman" w:eastAsia="Times New Roman" w:hAnsi="Times New Roman" w:cs="Times New Roman"/>
          <w:color w:val="000000"/>
          <w:sz w:val="18"/>
          <w:szCs w:val="18"/>
          <w:lang w:eastAsia="fr-CM"/>
        </w:rPr>
        <w:t xml:space="preserve">, </w:t>
      </w:r>
      <w:proofErr w:type="spellStart"/>
      <w:r w:rsidRPr="00133437">
        <w:rPr>
          <w:rFonts w:ascii="Times New Roman" w:eastAsia="Times New Roman" w:hAnsi="Times New Roman" w:cs="Times New Roman"/>
          <w:color w:val="000000"/>
          <w:sz w:val="18"/>
          <w:szCs w:val="18"/>
          <w:lang w:eastAsia="fr-CM"/>
        </w:rPr>
        <w:t>N.S.Fedala</w:t>
      </w:r>
      <w:proofErr w:type="spellEnd"/>
      <w:r w:rsidRPr="00133437">
        <w:rPr>
          <w:rFonts w:ascii="Times New Roman" w:eastAsia="Times New Roman" w:hAnsi="Times New Roman" w:cs="Times New Roman"/>
          <w:color w:val="000000"/>
          <w:sz w:val="18"/>
          <w:szCs w:val="18"/>
          <w:lang w:eastAsia="fr-CM"/>
        </w:rPr>
        <w:t xml:space="preserve">, </w:t>
      </w:r>
      <w:proofErr w:type="spellStart"/>
      <w:r w:rsidRPr="00133437">
        <w:rPr>
          <w:rFonts w:ascii="Times New Roman" w:eastAsia="Times New Roman" w:hAnsi="Times New Roman" w:cs="Times New Roman"/>
          <w:color w:val="000000"/>
          <w:sz w:val="18"/>
          <w:szCs w:val="18"/>
          <w:lang w:eastAsia="fr-CM"/>
        </w:rPr>
        <w:t>R.Siyoucef</w:t>
      </w:r>
      <w:proofErr w:type="spellEnd"/>
      <w:r w:rsidRPr="00133437">
        <w:rPr>
          <w:rFonts w:ascii="Times New Roman" w:eastAsia="Times New Roman" w:hAnsi="Times New Roman" w:cs="Times New Roman"/>
          <w:color w:val="000000"/>
          <w:sz w:val="18"/>
          <w:szCs w:val="18"/>
          <w:lang w:eastAsia="fr-CM"/>
        </w:rPr>
        <w:t xml:space="preserve">, </w:t>
      </w:r>
      <w:proofErr w:type="spellStart"/>
      <w:r w:rsidRPr="00133437">
        <w:rPr>
          <w:rFonts w:ascii="Times New Roman" w:eastAsia="Times New Roman" w:hAnsi="Times New Roman" w:cs="Times New Roman"/>
          <w:color w:val="000000"/>
          <w:sz w:val="18"/>
          <w:szCs w:val="18"/>
          <w:lang w:eastAsia="fr-CM"/>
        </w:rPr>
        <w:t>D.Meskine</w:t>
      </w:r>
      <w:proofErr w:type="spellEnd"/>
      <w:r w:rsidRPr="00133437">
        <w:rPr>
          <w:rFonts w:ascii="Times New Roman" w:eastAsia="Times New Roman" w:hAnsi="Times New Roman" w:cs="Times New Roman"/>
          <w:color w:val="000000"/>
          <w:sz w:val="18"/>
          <w:szCs w:val="18"/>
          <w:lang w:eastAsia="fr-CM"/>
        </w:rPr>
        <w:t xml:space="preserve">, </w:t>
      </w:r>
      <w:proofErr w:type="spellStart"/>
      <w:r w:rsidRPr="00133437">
        <w:rPr>
          <w:rFonts w:ascii="Times New Roman" w:eastAsia="Times New Roman" w:hAnsi="Times New Roman" w:cs="Times New Roman"/>
          <w:color w:val="000000"/>
          <w:sz w:val="18"/>
          <w:szCs w:val="18"/>
          <w:lang w:eastAsia="fr-CM"/>
        </w:rPr>
        <w:t>F.Chentli</w:t>
      </w:r>
      <w:proofErr w:type="spellEnd"/>
      <w:r w:rsidRPr="00133437">
        <w:rPr>
          <w:rFonts w:ascii="Times New Roman" w:eastAsia="Times New Roman" w:hAnsi="Times New Roman" w:cs="Times New Roman"/>
          <w:color w:val="000000"/>
          <w:sz w:val="18"/>
          <w:szCs w:val="18"/>
          <w:lang w:eastAsia="fr-CM"/>
        </w:rPr>
        <w:t>. La dystrophie ovarienne polykystique</w:t>
      </w:r>
      <w:r w:rsidRPr="00133437">
        <w:rPr>
          <w:rFonts w:ascii="Times New Roman" w:eastAsia="Times New Roman" w:hAnsi="Times New Roman" w:cs="Times New Roman"/>
          <w:i/>
          <w:color w:val="000000"/>
          <w:sz w:val="18"/>
          <w:szCs w:val="18"/>
          <w:lang w:eastAsia="fr-CM"/>
        </w:rPr>
        <w:t>. Annales d’endocrinologie</w:t>
      </w:r>
      <w:r w:rsidRPr="00133437">
        <w:rPr>
          <w:rFonts w:ascii="Times New Roman" w:eastAsia="Times New Roman" w:hAnsi="Times New Roman" w:cs="Times New Roman"/>
          <w:color w:val="000000"/>
          <w:sz w:val="18"/>
          <w:szCs w:val="18"/>
          <w:lang w:eastAsia="fr-CM"/>
        </w:rPr>
        <w:t xml:space="preserve">. </w:t>
      </w:r>
      <w:proofErr w:type="spellStart"/>
      <w:r w:rsidRPr="00133437">
        <w:rPr>
          <w:rFonts w:ascii="Times New Roman" w:eastAsia="Times New Roman" w:hAnsi="Times New Roman" w:cs="Times New Roman"/>
          <w:color w:val="000000"/>
          <w:sz w:val="18"/>
          <w:szCs w:val="18"/>
          <w:lang w:eastAsia="fr-CM"/>
        </w:rPr>
        <w:t>Oct</w:t>
      </w:r>
      <w:proofErr w:type="spellEnd"/>
      <w:r w:rsidRPr="00133437">
        <w:rPr>
          <w:rFonts w:ascii="Times New Roman" w:eastAsia="Times New Roman" w:hAnsi="Times New Roman" w:cs="Times New Roman"/>
          <w:color w:val="000000"/>
          <w:sz w:val="18"/>
          <w:szCs w:val="18"/>
          <w:lang w:eastAsia="fr-CM"/>
        </w:rPr>
        <w:t xml:space="preserve"> 2014 ; 75(6) : 420. </w:t>
      </w:r>
    </w:p>
    <w:p w:rsidR="0098523B" w:rsidRPr="00133437" w:rsidRDefault="0098523B" w:rsidP="0098523B">
      <w:pPr>
        <w:spacing w:after="0" w:line="240" w:lineRule="auto"/>
        <w:ind w:right="2"/>
        <w:jc w:val="both"/>
        <w:rPr>
          <w:rFonts w:ascii="Times New Roman" w:eastAsia="Times New Roman" w:hAnsi="Times New Roman" w:cs="Times New Roman"/>
          <w:color w:val="000000"/>
          <w:sz w:val="18"/>
          <w:szCs w:val="18"/>
          <w:lang w:eastAsia="fr-CM"/>
        </w:rPr>
      </w:pPr>
    </w:p>
    <w:sectPr w:rsidR="0098523B" w:rsidRPr="00133437" w:rsidSect="000850EF">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86C" w:rsidRDefault="0070486C" w:rsidP="00B27068">
      <w:pPr>
        <w:spacing w:after="0" w:line="240" w:lineRule="auto"/>
      </w:pPr>
      <w:r>
        <w:separator/>
      </w:r>
    </w:p>
  </w:endnote>
  <w:endnote w:type="continuationSeparator" w:id="0">
    <w:p w:rsidR="0070486C" w:rsidRDefault="0070486C" w:rsidP="00B27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6C" w:rsidRDefault="007772AB">
    <w:pPr>
      <w:spacing w:after="0"/>
    </w:pPr>
    <w:r w:rsidRPr="007772AB">
      <w:rPr>
        <w:rFonts w:ascii="Calibri" w:eastAsia="Calibri" w:hAnsi="Calibri" w:cs="Calibri"/>
        <w:noProof/>
      </w:rPr>
      <w:pict>
        <v:group id="Group 78947" o:spid="_x0000_s2053" style="position:absolute;margin-left:540pt;margin-top:746.4pt;width:51.6pt;height:33.25pt;z-index:251663360;mso-position-horizontal-relative:page;mso-position-vertical-relative:page" coordsize="6553,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">
          <v:shape id="Shape 78948" o:spid="_x0000_s2056" style="position:absolute;width:6553;height:4222;visibility:visible" coordsize="655320,422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" adj="0,,0" path="m509397,422275l538607,305524,655320,276339,509397,422275,,422275,,,655320,r,276339e" filled="f" strokecolor="gray" strokeweight=".25pt">
            <v:stroke joinstyle="round"/>
            <v:formulas/>
            <v:path arrowok="t" o:connecttype="segments" textboxrect="0,0,655320,422275"/>
          </v:shape>
          <v:rect id="Rectangle 78949" o:spid="_x0000_s2055" style="position:absolute;left:2573;top:762;width:1898;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" filled="f" stroked="f">
            <v:textbox style="mso-next-textbox:#Rectangle 78949" inset="0,0,0,0">
              <w:txbxContent>
                <w:p w:rsidR="0070486C" w:rsidRDefault="007772AB">
                  <w:r w:rsidRPr="007772AB">
                    <w:rPr>
                      <w:rFonts w:ascii="Times New Roman" w:eastAsia="Times New Roman" w:hAnsi="Times New Roman" w:cs="Times New Roman"/>
                      <w:sz w:val="24"/>
                    </w:rPr>
                    <w:fldChar w:fldCharType="begin"/>
                  </w:r>
                  <w:r w:rsidR="0070486C">
                    <w:instrText xml:space="preserve"> PAGE   \* MERGEFORMAT </w:instrText>
                  </w:r>
                  <w:r w:rsidRPr="007772AB">
                    <w:rPr>
                      <w:rFonts w:ascii="Times New Roman" w:eastAsia="Times New Roman" w:hAnsi="Times New Roman" w:cs="Times New Roman"/>
                      <w:sz w:val="24"/>
                    </w:rPr>
                    <w:fldChar w:fldCharType="separate"/>
                  </w:r>
                  <w:r w:rsidR="0070486C">
                    <w:rPr>
                      <w:rFonts w:ascii="Calibri" w:eastAsia="Calibri" w:hAnsi="Calibri" w:cs="Calibri"/>
                    </w:rPr>
                    <w:t>33</w:t>
                  </w:r>
                  <w:r>
                    <w:rPr>
                      <w:rFonts w:ascii="Calibri" w:eastAsia="Calibri" w:hAnsi="Calibri" w:cs="Calibri"/>
                    </w:rPr>
                    <w:fldChar w:fldCharType="end"/>
                  </w:r>
                </w:p>
              </w:txbxContent>
            </v:textbox>
          </v:rect>
          <v:rect id="Rectangle 78950" o:spid="_x0000_s2054" style="position:absolute;left:3990;top:7;width:674;height:2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" filled="f" stroked="f">
            <v:textbox style="mso-next-textbox:#Rectangle 78950" inset="0,0,0,0">
              <w:txbxContent>
                <w:p w:rsidR="0070486C" w:rsidRDefault="0070486C">
                  <w:r>
                    <w:rPr>
                      <w:sz w:val="32"/>
                    </w:rPr>
                    <w:t xml:space="preserve"> </w:t>
                  </w:r>
                </w:p>
              </w:txbxContent>
            </v:textbox>
          </v:rect>
          <w10:wrap type="square" anchorx="page" anchory="page"/>
        </v:group>
      </w:pict>
    </w:r>
    <w:r w:rsidR="0070486C">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69" w:rsidRPr="009E549D" w:rsidRDefault="009F6569" w:rsidP="009F6569">
    <w:pPr>
      <w:pStyle w:val="Pieddepage"/>
      <w:tabs>
        <w:tab w:val="left" w:pos="4140"/>
      </w:tabs>
      <w:rPr>
        <w:rFonts w:ascii="Times New Roman"/>
        <w:sz w:val="18"/>
        <w:lang w:val="en-US"/>
      </w:rPr>
    </w:pPr>
    <w:r w:rsidRPr="009E549D">
      <w:rPr>
        <w:rFonts w:ascii="Times New Roman"/>
        <w:sz w:val="18"/>
        <w:lang w:val="en-US"/>
      </w:rPr>
      <w:t>Health Sci. Dis: Vol 21 (</w:t>
    </w:r>
    <w:r>
      <w:rPr>
        <w:rFonts w:ascii="Times New Roman"/>
        <w:sz w:val="18"/>
        <w:lang w:val="en-US"/>
      </w:rPr>
      <w:t>3</w:t>
    </w:r>
    <w:r w:rsidRPr="009E549D">
      <w:rPr>
        <w:rFonts w:ascii="Times New Roman"/>
        <w:sz w:val="18"/>
        <w:lang w:val="en-US"/>
      </w:rPr>
      <w:t xml:space="preserve">) </w:t>
    </w:r>
    <w:proofErr w:type="spellStart"/>
    <w:r w:rsidR="0059245C">
      <w:rPr>
        <w:rFonts w:ascii="Times New Roman"/>
        <w:sz w:val="18"/>
        <w:lang w:val="en-US"/>
      </w:rPr>
      <w:t>Avril</w:t>
    </w:r>
    <w:proofErr w:type="spellEnd"/>
    <w:r w:rsidRPr="009E549D">
      <w:rPr>
        <w:rFonts w:ascii="Times New Roman"/>
        <w:sz w:val="18"/>
        <w:lang w:val="en-US"/>
      </w:rPr>
      <w:t xml:space="preserve"> 2020</w:t>
    </w:r>
  </w:p>
  <w:p w:rsidR="0070486C" w:rsidRPr="009F6569" w:rsidRDefault="007772AB" w:rsidP="009F6569">
    <w:pPr>
      <w:pStyle w:val="Pieddepage"/>
      <w:tabs>
        <w:tab w:val="left" w:pos="3008"/>
      </w:tabs>
      <w:rPr>
        <w:rFonts w:ascii="Times New Roman"/>
        <w:sz w:val="18"/>
        <w:lang w:val="en-US"/>
      </w:rPr>
    </w:pPr>
    <w:r w:rsidRPr="007772AB">
      <w:rPr>
        <w:rFonts w:ascii="Times New Roman"/>
        <w:noProof/>
        <w:sz w:val="18"/>
        <w:lang w:val="en-US" w:eastAsia="en-US"/>
      </w:rPr>
      <w:pict>
        <v:group id="Groupe 87" o:spid="_x0000_s2066" style="position:absolute;margin-left:516.6pt;margin-top:790.5pt;width:33pt;height:25.35pt;z-index:-251649024;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2067"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68"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69"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9F6569" w:rsidRPr="003838C4" w:rsidRDefault="007772AB" w:rsidP="009F6569">
                  <w:pPr>
                    <w:jc w:val="center"/>
                    <w:rPr>
                      <w:color w:val="17365D"/>
                      <w:sz w:val="16"/>
                      <w:szCs w:val="16"/>
                    </w:rPr>
                  </w:pPr>
                  <w:r w:rsidRPr="007772AB">
                    <w:fldChar w:fldCharType="begin"/>
                  </w:r>
                  <w:r w:rsidR="009F6569">
                    <w:instrText>PAGE   \* MERGEFORMAT</w:instrText>
                  </w:r>
                  <w:r w:rsidRPr="007772AB">
                    <w:fldChar w:fldCharType="separate"/>
                  </w:r>
                  <w:r w:rsidR="009F0CAE" w:rsidRPr="009F0CAE">
                    <w:rPr>
                      <w:noProof/>
                      <w:color w:val="17365D"/>
                      <w:sz w:val="16"/>
                      <w:szCs w:val="16"/>
                    </w:rPr>
                    <w:t>1</w:t>
                  </w:r>
                  <w:r w:rsidRPr="003838C4">
                    <w:rPr>
                      <w:color w:val="17365D"/>
                      <w:sz w:val="16"/>
                      <w:szCs w:val="16"/>
                    </w:rPr>
                    <w:fldChar w:fldCharType="end"/>
                  </w:r>
                </w:p>
              </w:txbxContent>
            </v:textbox>
          </v:shape>
          <v:group id="Group 91" o:spid="_x0000_s207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71"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2072"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009F6569" w:rsidRPr="009E549D">
      <w:rPr>
        <w:rFonts w:ascii="Times New Roman"/>
        <w:sz w:val="18"/>
        <w:lang w:val="en-US"/>
      </w:rPr>
      <w:t xml:space="preserve">Available free at </w:t>
    </w:r>
    <w:r>
      <w:fldChar w:fldCharType="begin"/>
    </w:r>
    <w:r w:rsidRPr="00B54F1E">
      <w:rPr>
        <w:lang w:val="en-US"/>
      </w:rPr>
      <w:instrText>HYPERLINK "http://www.hsd-fmsb.org"</w:instrText>
    </w:r>
    <w:r>
      <w:fldChar w:fldCharType="separate"/>
    </w:r>
    <w:r w:rsidR="009F6569" w:rsidRPr="009E549D">
      <w:rPr>
        <w:rStyle w:val="Lienhypertexte"/>
        <w:rFonts w:ascii="Times New Roman"/>
        <w:sz w:val="18"/>
        <w:lang w:val="en-US"/>
      </w:rPr>
      <w:t>www.hsd-fmsb.org</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6C" w:rsidRDefault="007772AB">
    <w:pPr>
      <w:spacing w:after="0"/>
    </w:pPr>
    <w:r w:rsidRPr="007772AB">
      <w:rPr>
        <w:rFonts w:ascii="Calibri" w:eastAsia="Calibri" w:hAnsi="Calibri" w:cs="Calibri"/>
        <w:noProof/>
      </w:rPr>
      <w:pict>
        <v:group id="Group 78924" o:spid="_x0000_s2049" style="position:absolute;margin-left:540pt;margin-top:746.4pt;width:51.6pt;height:33.25pt;z-index:251665408;mso-position-horizontal-relative:page;mso-position-vertical-relative:page" coordsize="6553,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">
          <v:shape id="Shape 78925" o:spid="_x0000_s2052" style="position:absolute;width:6553;height:4222;visibility:visible" coordsize="655320,422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" adj="0,,0" path="m509397,422275l538607,305524,655320,276339,509397,422275,,422275,,,655320,r,276339e" filled="f" strokecolor="gray" strokeweight=".25pt">
            <v:stroke joinstyle="round"/>
            <v:formulas/>
            <v:path arrowok="t" o:connecttype="segments" textboxrect="0,0,655320,422275"/>
          </v:shape>
          <v:rect id="Rectangle 78926" o:spid="_x0000_s2051" style="position:absolute;left:2573;top:762;width:1898;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" filled="f" stroked="f">
            <v:textbox style="mso-next-textbox:#Rectangle 78926" inset="0,0,0,0">
              <w:txbxContent>
                <w:p w:rsidR="0070486C" w:rsidRDefault="007772AB">
                  <w:r w:rsidRPr="007772AB">
                    <w:rPr>
                      <w:rFonts w:ascii="Times New Roman" w:eastAsia="Times New Roman" w:hAnsi="Times New Roman" w:cs="Times New Roman"/>
                      <w:sz w:val="24"/>
                    </w:rPr>
                    <w:fldChar w:fldCharType="begin"/>
                  </w:r>
                  <w:r w:rsidR="0070486C">
                    <w:instrText xml:space="preserve"> PAGE   \* MERGEFORMAT </w:instrText>
                  </w:r>
                  <w:r w:rsidRPr="007772AB">
                    <w:rPr>
                      <w:rFonts w:ascii="Times New Roman" w:eastAsia="Times New Roman" w:hAnsi="Times New Roman" w:cs="Times New Roman"/>
                      <w:sz w:val="24"/>
                    </w:rPr>
                    <w:fldChar w:fldCharType="separate"/>
                  </w:r>
                  <w:r w:rsidR="0070486C">
                    <w:rPr>
                      <w:rFonts w:ascii="Calibri" w:eastAsia="Calibri" w:hAnsi="Calibri" w:cs="Calibri"/>
                    </w:rPr>
                    <w:t>33</w:t>
                  </w:r>
                  <w:r>
                    <w:rPr>
                      <w:rFonts w:ascii="Calibri" w:eastAsia="Calibri" w:hAnsi="Calibri" w:cs="Calibri"/>
                    </w:rPr>
                    <w:fldChar w:fldCharType="end"/>
                  </w:r>
                </w:p>
              </w:txbxContent>
            </v:textbox>
          </v:rect>
          <v:rect id="Rectangle 78927" o:spid="_x0000_s2050" style="position:absolute;left:3990;top:7;width:674;height:2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" filled="f" stroked="f">
            <v:textbox style="mso-next-textbox:#Rectangle 78927" inset="0,0,0,0">
              <w:txbxContent>
                <w:p w:rsidR="0070486C" w:rsidRDefault="0070486C">
                  <w:r>
                    <w:rPr>
                      <w:sz w:val="32"/>
                    </w:rPr>
                    <w:t xml:space="preserve"> </w:t>
                  </w:r>
                </w:p>
              </w:txbxContent>
            </v:textbox>
          </v:rect>
          <w10:wrap type="square" anchorx="page" anchory="page"/>
        </v:group>
      </w:pict>
    </w:r>
    <w:r w:rsidR="0070486C">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86C" w:rsidRDefault="0070486C" w:rsidP="00B27068">
      <w:pPr>
        <w:spacing w:after="0" w:line="240" w:lineRule="auto"/>
      </w:pPr>
      <w:r>
        <w:separator/>
      </w:r>
    </w:p>
  </w:footnote>
  <w:footnote w:type="continuationSeparator" w:id="0">
    <w:p w:rsidR="0070486C" w:rsidRDefault="0070486C" w:rsidP="00B27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6C" w:rsidRDefault="0070486C" w:rsidP="001D3334">
    <w:pPr>
      <w:pStyle w:val="En-tte"/>
      <w:tabs>
        <w:tab w:val="clear" w:pos="4536"/>
        <w:tab w:val="clear" w:pos="9072"/>
      </w:tabs>
      <w:rPr>
        <w:rFonts w:ascii="Times New Roman" w:hAnsi="Times New Roman" w:cs="Times New Roman"/>
        <w:sz w:val="20"/>
        <w:szCs w:val="20"/>
        <w:lang w:val="fr-FR"/>
      </w:rPr>
    </w:pPr>
    <w:r>
      <w:rPr>
        <w:rFonts w:ascii="Times New Roman" w:hAnsi="Times New Roman" w:cs="Times New Roman"/>
        <w:sz w:val="20"/>
        <w:szCs w:val="20"/>
        <w:lang w:val="fr-FR"/>
      </w:rPr>
      <w:t>Échographie pelviennes dans le diagnostic des pelvialgies</w:t>
    </w:r>
    <w:r>
      <w:rPr>
        <w:rFonts w:ascii="Times New Roman" w:hAnsi="Times New Roman" w:cs="Times New Roman"/>
        <w:sz w:val="20"/>
        <w:szCs w:val="20"/>
        <w:lang w:val="fr-FR"/>
      </w:rPr>
      <w:tab/>
    </w:r>
    <w:r>
      <w:rPr>
        <w:rFonts w:ascii="Times New Roman" w:hAnsi="Times New Roman" w:cs="Times New Roman"/>
        <w:sz w:val="20"/>
        <w:szCs w:val="20"/>
        <w:lang w:val="fr-FR"/>
      </w:rPr>
      <w:tab/>
    </w:r>
    <w:r>
      <w:rPr>
        <w:rFonts w:ascii="Times New Roman" w:hAnsi="Times New Roman" w:cs="Times New Roman"/>
        <w:sz w:val="20"/>
        <w:szCs w:val="20"/>
        <w:lang w:val="fr-FR"/>
      </w:rPr>
      <w:tab/>
    </w:r>
    <w:r>
      <w:rPr>
        <w:rFonts w:ascii="Times New Roman" w:hAnsi="Times New Roman" w:cs="Times New Roman"/>
        <w:sz w:val="20"/>
        <w:szCs w:val="20"/>
        <w:lang w:val="fr-FR"/>
      </w:rPr>
      <w:tab/>
    </w:r>
    <w:r>
      <w:rPr>
        <w:rFonts w:ascii="Times New Roman" w:hAnsi="Times New Roman" w:cs="Times New Roman"/>
        <w:sz w:val="20"/>
        <w:szCs w:val="20"/>
        <w:lang w:val="fr-FR"/>
      </w:rPr>
      <w:tab/>
    </w:r>
    <w:r>
      <w:rPr>
        <w:rFonts w:ascii="Times New Roman" w:hAnsi="Times New Roman" w:cs="Times New Roman"/>
        <w:sz w:val="20"/>
        <w:szCs w:val="20"/>
        <w:lang w:val="fr-FR"/>
      </w:rPr>
      <w:tab/>
    </w:r>
    <w:r w:rsidR="00BF2B2C">
      <w:rPr>
        <w:rFonts w:ascii="Times New Roman" w:hAnsi="Times New Roman" w:cs="Times New Roman"/>
        <w:sz w:val="20"/>
        <w:szCs w:val="20"/>
        <w:lang w:val="fr-FR"/>
      </w:rPr>
      <w:t xml:space="preserve">            </w:t>
    </w:r>
    <w:r w:rsidRPr="00BF2B2C">
      <w:rPr>
        <w:rFonts w:ascii="Times New Roman" w:hAnsi="Times New Roman" w:cs="Times New Roman"/>
        <w:i/>
        <w:sz w:val="20"/>
        <w:szCs w:val="20"/>
        <w:lang w:val="fr-FR"/>
      </w:rPr>
      <w:t>Mbo et Al</w:t>
    </w:r>
  </w:p>
  <w:p w:rsidR="0070486C" w:rsidRPr="001D3334" w:rsidRDefault="0070486C" w:rsidP="001D3334">
    <w:pPr>
      <w:pStyle w:val="En-tte"/>
      <w:tabs>
        <w:tab w:val="clear" w:pos="4536"/>
        <w:tab w:val="clear" w:pos="9072"/>
      </w:tabs>
      <w:rPr>
        <w:rFonts w:ascii="Times New Roman" w:hAnsi="Times New Roman" w:cs="Times New Roman"/>
        <w:sz w:val="20"/>
        <w:szCs w:val="20"/>
        <w:lang w:val="fr-FR"/>
      </w:rPr>
    </w:pPr>
    <w:r>
      <w:rPr>
        <w:rFonts w:ascii="Times New Roman" w:hAnsi="Times New Roman" w:cs="Times New Roman"/>
        <w:sz w:val="20"/>
        <w:szCs w:val="20"/>
        <w:lang w:val="fr-FR"/>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04C"/>
    <w:multiLevelType w:val="hybridMultilevel"/>
    <w:tmpl w:val="D4C87BD8"/>
    <w:lvl w:ilvl="0" w:tplc="82740CB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C50C39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A0AF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60BB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7066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C67E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58688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7291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5867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2774C79"/>
    <w:multiLevelType w:val="hybridMultilevel"/>
    <w:tmpl w:val="2188A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0228B"/>
    <w:multiLevelType w:val="hybridMultilevel"/>
    <w:tmpl w:val="236E8B6A"/>
    <w:lvl w:ilvl="0" w:tplc="491ABD28">
      <w:start w:val="1"/>
      <w:numFmt w:val="decimal"/>
      <w:lvlText w:val="%1."/>
      <w:lvlJc w:val="left"/>
      <w:pPr>
        <w:ind w:left="720" w:hanging="360"/>
      </w:pPr>
      <w:rPr>
        <w:rFonts w:ascii="Times New Roman" w:hAnsi="Times New Roman" w:hint="default"/>
        <w:b w:val="0"/>
        <w:i w:val="0"/>
        <w:strike w:val="0"/>
        <w:dstrike w:val="0"/>
        <w:color w:val="000000"/>
        <w:sz w:val="20"/>
        <w:szCs w:val="24"/>
        <w:u w:val="none" w:color="000000"/>
        <w:bdr w:val="none" w:sz="0" w:space="0" w:color="auto"/>
        <w:shd w:val="clear" w:color="auto" w:fill="auto"/>
        <w:vertAlign w:val="baseline"/>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3">
    <w:nsid w:val="06BA464F"/>
    <w:multiLevelType w:val="hybridMultilevel"/>
    <w:tmpl w:val="48F8D296"/>
    <w:lvl w:ilvl="0" w:tplc="B63E19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6B34AA"/>
    <w:multiLevelType w:val="hybridMultilevel"/>
    <w:tmpl w:val="49B07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8807CD"/>
    <w:multiLevelType w:val="hybridMultilevel"/>
    <w:tmpl w:val="0C8CB11A"/>
    <w:lvl w:ilvl="0" w:tplc="35B012FE">
      <w:start w:val="1"/>
      <w:numFmt w:val="decimal"/>
      <w:lvlText w:val="%1-"/>
      <w:lvlJc w:val="left"/>
      <w:pPr>
        <w:ind w:left="863" w:hanging="446"/>
      </w:pPr>
      <w:rPr>
        <w:rFonts w:hint="default"/>
      </w:rPr>
    </w:lvl>
    <w:lvl w:ilvl="1" w:tplc="2C0C0019" w:tentative="1">
      <w:start w:val="1"/>
      <w:numFmt w:val="lowerLetter"/>
      <w:lvlText w:val="%2."/>
      <w:lvlJc w:val="left"/>
      <w:pPr>
        <w:ind w:left="1497" w:hanging="360"/>
      </w:pPr>
    </w:lvl>
    <w:lvl w:ilvl="2" w:tplc="2C0C001B" w:tentative="1">
      <w:start w:val="1"/>
      <w:numFmt w:val="lowerRoman"/>
      <w:lvlText w:val="%3."/>
      <w:lvlJc w:val="right"/>
      <w:pPr>
        <w:ind w:left="2217" w:hanging="180"/>
      </w:pPr>
    </w:lvl>
    <w:lvl w:ilvl="3" w:tplc="2C0C000F" w:tentative="1">
      <w:start w:val="1"/>
      <w:numFmt w:val="decimal"/>
      <w:lvlText w:val="%4."/>
      <w:lvlJc w:val="left"/>
      <w:pPr>
        <w:ind w:left="2937" w:hanging="360"/>
      </w:pPr>
    </w:lvl>
    <w:lvl w:ilvl="4" w:tplc="2C0C0019" w:tentative="1">
      <w:start w:val="1"/>
      <w:numFmt w:val="lowerLetter"/>
      <w:lvlText w:val="%5."/>
      <w:lvlJc w:val="left"/>
      <w:pPr>
        <w:ind w:left="3657" w:hanging="360"/>
      </w:pPr>
    </w:lvl>
    <w:lvl w:ilvl="5" w:tplc="2C0C001B" w:tentative="1">
      <w:start w:val="1"/>
      <w:numFmt w:val="lowerRoman"/>
      <w:lvlText w:val="%6."/>
      <w:lvlJc w:val="right"/>
      <w:pPr>
        <w:ind w:left="4377" w:hanging="180"/>
      </w:pPr>
    </w:lvl>
    <w:lvl w:ilvl="6" w:tplc="2C0C000F" w:tentative="1">
      <w:start w:val="1"/>
      <w:numFmt w:val="decimal"/>
      <w:lvlText w:val="%7."/>
      <w:lvlJc w:val="left"/>
      <w:pPr>
        <w:ind w:left="5097" w:hanging="360"/>
      </w:pPr>
    </w:lvl>
    <w:lvl w:ilvl="7" w:tplc="2C0C0019" w:tentative="1">
      <w:start w:val="1"/>
      <w:numFmt w:val="lowerLetter"/>
      <w:lvlText w:val="%8."/>
      <w:lvlJc w:val="left"/>
      <w:pPr>
        <w:ind w:left="5817" w:hanging="360"/>
      </w:pPr>
    </w:lvl>
    <w:lvl w:ilvl="8" w:tplc="2C0C001B" w:tentative="1">
      <w:start w:val="1"/>
      <w:numFmt w:val="lowerRoman"/>
      <w:lvlText w:val="%9."/>
      <w:lvlJc w:val="right"/>
      <w:pPr>
        <w:ind w:left="6537" w:hanging="180"/>
      </w:pPr>
    </w:lvl>
  </w:abstractNum>
  <w:abstractNum w:abstractNumId="6">
    <w:nsid w:val="09314C34"/>
    <w:multiLevelType w:val="hybridMultilevel"/>
    <w:tmpl w:val="37E252E6"/>
    <w:lvl w:ilvl="0" w:tplc="BA06FAA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8C717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5EE9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BA7D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CC773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046D2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F68F7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02E92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7205B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E016A6A"/>
    <w:multiLevelType w:val="hybridMultilevel"/>
    <w:tmpl w:val="97D42CC0"/>
    <w:lvl w:ilvl="0" w:tplc="80468994">
      <w:start w:val="323"/>
      <w:numFmt w:val="bullet"/>
      <w:lvlText w:val="-"/>
      <w:lvlJc w:val="left"/>
      <w:pPr>
        <w:ind w:left="1097" w:hanging="360"/>
      </w:pPr>
      <w:rPr>
        <w:rFonts w:ascii="Times New Roman" w:eastAsia="Times New Roman" w:hAnsi="Times New Roman" w:cs="Times New Roman" w:hint="default"/>
      </w:rPr>
    </w:lvl>
    <w:lvl w:ilvl="1" w:tplc="2C0C0003" w:tentative="1">
      <w:start w:val="1"/>
      <w:numFmt w:val="bullet"/>
      <w:lvlText w:val="o"/>
      <w:lvlJc w:val="left"/>
      <w:pPr>
        <w:ind w:left="1817" w:hanging="360"/>
      </w:pPr>
      <w:rPr>
        <w:rFonts w:ascii="Courier New" w:hAnsi="Courier New" w:cs="Courier New" w:hint="default"/>
      </w:rPr>
    </w:lvl>
    <w:lvl w:ilvl="2" w:tplc="2C0C0005" w:tentative="1">
      <w:start w:val="1"/>
      <w:numFmt w:val="bullet"/>
      <w:lvlText w:val=""/>
      <w:lvlJc w:val="left"/>
      <w:pPr>
        <w:ind w:left="2537" w:hanging="360"/>
      </w:pPr>
      <w:rPr>
        <w:rFonts w:ascii="Wingdings" w:hAnsi="Wingdings" w:hint="default"/>
      </w:rPr>
    </w:lvl>
    <w:lvl w:ilvl="3" w:tplc="2C0C0001" w:tentative="1">
      <w:start w:val="1"/>
      <w:numFmt w:val="bullet"/>
      <w:lvlText w:val=""/>
      <w:lvlJc w:val="left"/>
      <w:pPr>
        <w:ind w:left="3257" w:hanging="360"/>
      </w:pPr>
      <w:rPr>
        <w:rFonts w:ascii="Symbol" w:hAnsi="Symbol" w:hint="default"/>
      </w:rPr>
    </w:lvl>
    <w:lvl w:ilvl="4" w:tplc="2C0C0003" w:tentative="1">
      <w:start w:val="1"/>
      <w:numFmt w:val="bullet"/>
      <w:lvlText w:val="o"/>
      <w:lvlJc w:val="left"/>
      <w:pPr>
        <w:ind w:left="3977" w:hanging="360"/>
      </w:pPr>
      <w:rPr>
        <w:rFonts w:ascii="Courier New" w:hAnsi="Courier New" w:cs="Courier New" w:hint="default"/>
      </w:rPr>
    </w:lvl>
    <w:lvl w:ilvl="5" w:tplc="2C0C0005" w:tentative="1">
      <w:start w:val="1"/>
      <w:numFmt w:val="bullet"/>
      <w:lvlText w:val=""/>
      <w:lvlJc w:val="left"/>
      <w:pPr>
        <w:ind w:left="4697" w:hanging="360"/>
      </w:pPr>
      <w:rPr>
        <w:rFonts w:ascii="Wingdings" w:hAnsi="Wingdings" w:hint="default"/>
      </w:rPr>
    </w:lvl>
    <w:lvl w:ilvl="6" w:tplc="2C0C0001" w:tentative="1">
      <w:start w:val="1"/>
      <w:numFmt w:val="bullet"/>
      <w:lvlText w:val=""/>
      <w:lvlJc w:val="left"/>
      <w:pPr>
        <w:ind w:left="5417" w:hanging="360"/>
      </w:pPr>
      <w:rPr>
        <w:rFonts w:ascii="Symbol" w:hAnsi="Symbol" w:hint="default"/>
      </w:rPr>
    </w:lvl>
    <w:lvl w:ilvl="7" w:tplc="2C0C0003" w:tentative="1">
      <w:start w:val="1"/>
      <w:numFmt w:val="bullet"/>
      <w:lvlText w:val="o"/>
      <w:lvlJc w:val="left"/>
      <w:pPr>
        <w:ind w:left="6137" w:hanging="360"/>
      </w:pPr>
      <w:rPr>
        <w:rFonts w:ascii="Courier New" w:hAnsi="Courier New" w:cs="Courier New" w:hint="default"/>
      </w:rPr>
    </w:lvl>
    <w:lvl w:ilvl="8" w:tplc="2C0C0005" w:tentative="1">
      <w:start w:val="1"/>
      <w:numFmt w:val="bullet"/>
      <w:lvlText w:val=""/>
      <w:lvlJc w:val="left"/>
      <w:pPr>
        <w:ind w:left="6857" w:hanging="360"/>
      </w:pPr>
      <w:rPr>
        <w:rFonts w:ascii="Wingdings" w:hAnsi="Wingdings" w:hint="default"/>
      </w:rPr>
    </w:lvl>
  </w:abstractNum>
  <w:abstractNum w:abstractNumId="8">
    <w:nsid w:val="13FF534B"/>
    <w:multiLevelType w:val="hybridMultilevel"/>
    <w:tmpl w:val="FC84EEF2"/>
    <w:lvl w:ilvl="0" w:tplc="2D928C04">
      <w:start w:val="1"/>
      <w:numFmt w:val="decimal"/>
      <w:lvlText w:val="%1."/>
      <w:lvlJc w:val="left"/>
      <w:pPr>
        <w:ind w:left="720" w:hanging="360"/>
      </w:pPr>
      <w:rPr>
        <w:rFonts w:ascii="Times New Roman" w:hAnsi="Times New Roman"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B62C6E"/>
    <w:multiLevelType w:val="hybridMultilevel"/>
    <w:tmpl w:val="51303266"/>
    <w:lvl w:ilvl="0" w:tplc="D946EC14">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6CD22">
      <w:start w:val="1"/>
      <w:numFmt w:val="lowerLetter"/>
      <w:lvlText w:val="%2"/>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27924">
      <w:start w:val="1"/>
      <w:numFmt w:val="lowerRoman"/>
      <w:lvlText w:val="%3"/>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672DC">
      <w:start w:val="1"/>
      <w:numFmt w:val="decimal"/>
      <w:lvlText w:val="%4"/>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411CE">
      <w:start w:val="1"/>
      <w:numFmt w:val="lowerLetter"/>
      <w:lvlText w:val="%5"/>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0AA68">
      <w:start w:val="1"/>
      <w:numFmt w:val="lowerRoman"/>
      <w:lvlText w:val="%6"/>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668F6">
      <w:start w:val="1"/>
      <w:numFmt w:val="decimal"/>
      <w:lvlText w:val="%7"/>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0AE74">
      <w:start w:val="1"/>
      <w:numFmt w:val="lowerLetter"/>
      <w:lvlText w:val="%8"/>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0EEB6">
      <w:start w:val="1"/>
      <w:numFmt w:val="lowerRoman"/>
      <w:lvlText w:val="%9"/>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0DD6545"/>
    <w:multiLevelType w:val="hybridMultilevel"/>
    <w:tmpl w:val="88DE4842"/>
    <w:lvl w:ilvl="0" w:tplc="6D7216C6">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083FF6">
      <w:start w:val="1"/>
      <w:numFmt w:val="bullet"/>
      <w:lvlText w:val="o"/>
      <w:lvlJc w:val="left"/>
      <w:pPr>
        <w:ind w:left="1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AAD7F0">
      <w:start w:val="1"/>
      <w:numFmt w:val="bullet"/>
      <w:lvlText w:val="▪"/>
      <w:lvlJc w:val="left"/>
      <w:pPr>
        <w:ind w:left="2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9DE5864">
      <w:start w:val="1"/>
      <w:numFmt w:val="bullet"/>
      <w:lvlText w:val="•"/>
      <w:lvlJc w:val="left"/>
      <w:pPr>
        <w:ind w:left="2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9AFE2C">
      <w:start w:val="1"/>
      <w:numFmt w:val="bullet"/>
      <w:lvlText w:val="o"/>
      <w:lvlJc w:val="left"/>
      <w:pPr>
        <w:ind w:left="3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981184">
      <w:start w:val="1"/>
      <w:numFmt w:val="bullet"/>
      <w:lvlText w:val="▪"/>
      <w:lvlJc w:val="left"/>
      <w:pPr>
        <w:ind w:left="4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442994">
      <w:start w:val="1"/>
      <w:numFmt w:val="bullet"/>
      <w:lvlText w:val="•"/>
      <w:lvlJc w:val="left"/>
      <w:pPr>
        <w:ind w:left="50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600CF8">
      <w:start w:val="1"/>
      <w:numFmt w:val="bullet"/>
      <w:lvlText w:val="o"/>
      <w:lvlJc w:val="left"/>
      <w:pPr>
        <w:ind w:left="5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18DFD4">
      <w:start w:val="1"/>
      <w:numFmt w:val="bullet"/>
      <w:lvlText w:val="▪"/>
      <w:lvlJc w:val="left"/>
      <w:pPr>
        <w:ind w:left="64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28A869B7"/>
    <w:multiLevelType w:val="hybridMultilevel"/>
    <w:tmpl w:val="B0E2833C"/>
    <w:lvl w:ilvl="0" w:tplc="3B6C2C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EB610">
      <w:start w:val="27"/>
      <w:numFmt w:val="decimal"/>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8886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4ADF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619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8F3F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2174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447C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4C80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CC665A8"/>
    <w:multiLevelType w:val="hybridMultilevel"/>
    <w:tmpl w:val="317CCF08"/>
    <w:lvl w:ilvl="0" w:tplc="9372E0EE">
      <w:start w:val="1"/>
      <w:numFmt w:val="decimal"/>
      <w:lvlText w:val="%1."/>
      <w:lvlJc w:val="left"/>
      <w:pPr>
        <w:ind w:left="720" w:hanging="360"/>
      </w:pPr>
      <w:rPr>
        <w:rFonts w:ascii="Times New Roman" w:hAnsi="Times New Roman" w:hint="default"/>
        <w:b w:val="0"/>
        <w:i w:val="0"/>
        <w:sz w:val="1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021B8A"/>
    <w:multiLevelType w:val="hybridMultilevel"/>
    <w:tmpl w:val="8B0020FC"/>
    <w:lvl w:ilvl="0" w:tplc="A6406314">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B0D052">
      <w:start w:val="1"/>
      <w:numFmt w:val="bullet"/>
      <w:lvlText w:val="o"/>
      <w:lvlJc w:val="left"/>
      <w:pPr>
        <w:ind w:left="1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6E81F4">
      <w:start w:val="1"/>
      <w:numFmt w:val="bullet"/>
      <w:lvlText w:val="▪"/>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8A0F84">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6242BC">
      <w:start w:val="1"/>
      <w:numFmt w:val="bullet"/>
      <w:lvlText w:val="o"/>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90B11A">
      <w:start w:val="1"/>
      <w:numFmt w:val="bullet"/>
      <w:lvlText w:val="▪"/>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FA07B2">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2E94EA">
      <w:start w:val="1"/>
      <w:numFmt w:val="bullet"/>
      <w:lvlText w:val="o"/>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BC3B6C">
      <w:start w:val="1"/>
      <w:numFmt w:val="bullet"/>
      <w:lvlText w:val="▪"/>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45410203"/>
    <w:multiLevelType w:val="hybridMultilevel"/>
    <w:tmpl w:val="9A649800"/>
    <w:lvl w:ilvl="0" w:tplc="DD56D960">
      <w:start w:val="1"/>
      <w:numFmt w:val="bullet"/>
      <w:lvlText w:val="❖"/>
      <w:lvlJc w:val="left"/>
      <w:pPr>
        <w:ind w:left="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448F0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42BE0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8CF1F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920108">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FCBFF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86B20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BEBB32">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18C03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52C87F24"/>
    <w:multiLevelType w:val="hybridMultilevel"/>
    <w:tmpl w:val="B94E5D18"/>
    <w:lvl w:ilvl="0" w:tplc="DB42FC02">
      <w:start w:val="1"/>
      <w:numFmt w:val="bullet"/>
      <w:lvlText w:val="-"/>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440390">
      <w:start w:val="1"/>
      <w:numFmt w:val="bullet"/>
      <w:lvlText w:val="o"/>
      <w:lvlJc w:val="left"/>
      <w:pPr>
        <w:ind w:left="1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52A916">
      <w:start w:val="1"/>
      <w:numFmt w:val="bullet"/>
      <w:lvlText w:val="▪"/>
      <w:lvlJc w:val="left"/>
      <w:pPr>
        <w:ind w:left="2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AC1D78">
      <w:start w:val="1"/>
      <w:numFmt w:val="bullet"/>
      <w:lvlText w:val="•"/>
      <w:lvlJc w:val="left"/>
      <w:pPr>
        <w:ind w:left="2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2870EC">
      <w:start w:val="1"/>
      <w:numFmt w:val="bullet"/>
      <w:lvlText w:val="o"/>
      <w:lvlJc w:val="left"/>
      <w:pPr>
        <w:ind w:left="3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F8967E">
      <w:start w:val="1"/>
      <w:numFmt w:val="bullet"/>
      <w:lvlText w:val="▪"/>
      <w:lvlJc w:val="left"/>
      <w:pPr>
        <w:ind w:left="4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CA37C0">
      <w:start w:val="1"/>
      <w:numFmt w:val="bullet"/>
      <w:lvlText w:val="•"/>
      <w:lvlJc w:val="left"/>
      <w:pPr>
        <w:ind w:left="4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160D90">
      <w:start w:val="1"/>
      <w:numFmt w:val="bullet"/>
      <w:lvlText w:val="o"/>
      <w:lvlJc w:val="left"/>
      <w:pPr>
        <w:ind w:left="5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F61A8A">
      <w:start w:val="1"/>
      <w:numFmt w:val="bullet"/>
      <w:lvlText w:val="▪"/>
      <w:lvlJc w:val="left"/>
      <w:pPr>
        <w:ind w:left="6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567518BC"/>
    <w:multiLevelType w:val="hybridMultilevel"/>
    <w:tmpl w:val="90A0CF98"/>
    <w:lvl w:ilvl="0" w:tplc="491ABD28">
      <w:start w:val="1"/>
      <w:numFmt w:val="decimal"/>
      <w:lvlText w:val="%1."/>
      <w:lvlJc w:val="left"/>
      <w:pPr>
        <w:ind w:left="720" w:hanging="360"/>
      </w:pPr>
      <w:rPr>
        <w:rFonts w:ascii="Times New Roman" w:hAnsi="Times New Roman" w:hint="default"/>
        <w:b w:val="0"/>
        <w:i w:val="0"/>
        <w:strike w:val="0"/>
        <w:dstrike w:val="0"/>
        <w:color w:val="000000"/>
        <w:sz w:val="20"/>
        <w:szCs w:val="24"/>
        <w:u w:val="none" w:color="0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EE71B9"/>
    <w:multiLevelType w:val="hybridMultilevel"/>
    <w:tmpl w:val="101688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747DCB"/>
    <w:multiLevelType w:val="hybridMultilevel"/>
    <w:tmpl w:val="3D46F270"/>
    <w:lvl w:ilvl="0" w:tplc="45A66750">
      <w:start w:val="1"/>
      <w:numFmt w:val="bullet"/>
      <w:lvlText w:val="-"/>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C22D04">
      <w:start w:val="1"/>
      <w:numFmt w:val="bullet"/>
      <w:lvlText w:val="o"/>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52F49C">
      <w:start w:val="1"/>
      <w:numFmt w:val="bullet"/>
      <w:lvlText w:val="▪"/>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AA0106">
      <w:start w:val="1"/>
      <w:numFmt w:val="bullet"/>
      <w:lvlText w:val="•"/>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82E79E">
      <w:start w:val="1"/>
      <w:numFmt w:val="bullet"/>
      <w:lvlText w:val="o"/>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B29978">
      <w:start w:val="1"/>
      <w:numFmt w:val="bullet"/>
      <w:lvlText w:val="▪"/>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725E88">
      <w:start w:val="1"/>
      <w:numFmt w:val="bullet"/>
      <w:lvlText w:val="•"/>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58B60A">
      <w:start w:val="1"/>
      <w:numFmt w:val="bullet"/>
      <w:lvlText w:val="o"/>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34B112">
      <w:start w:val="1"/>
      <w:numFmt w:val="bullet"/>
      <w:lvlText w:val="▪"/>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65D5747D"/>
    <w:multiLevelType w:val="hybridMultilevel"/>
    <w:tmpl w:val="8280D018"/>
    <w:lvl w:ilvl="0" w:tplc="938CDAE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0">
    <w:nsid w:val="6F096E32"/>
    <w:multiLevelType w:val="hybridMultilevel"/>
    <w:tmpl w:val="86BECF44"/>
    <w:lvl w:ilvl="0" w:tplc="7592F6EC">
      <w:start w:val="1"/>
      <w:numFmt w:val="decimal"/>
      <w:lvlText w:val="%1-"/>
      <w:lvlJc w:val="left"/>
      <w:pPr>
        <w:ind w:left="720" w:hanging="360"/>
      </w:pPr>
      <w:rPr>
        <w:rFonts w:ascii="Times New Roman" w:eastAsia="Times New Roman" w:hAnsi="Times New Roman" w:cs="Times New Roman" w:hint="default"/>
        <w:b/>
        <w:color w:val="000000"/>
        <w:sz w:val="28"/>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1">
    <w:nsid w:val="707D3419"/>
    <w:multiLevelType w:val="hybridMultilevel"/>
    <w:tmpl w:val="C672C104"/>
    <w:lvl w:ilvl="0" w:tplc="491ABD28">
      <w:start w:val="1"/>
      <w:numFmt w:val="decimal"/>
      <w:lvlText w:val="%1."/>
      <w:lvlJc w:val="left"/>
      <w:pPr>
        <w:ind w:left="720" w:hanging="360"/>
      </w:pPr>
      <w:rPr>
        <w:rFonts w:ascii="Times New Roman" w:hAnsi="Times New Roman" w:hint="default"/>
        <w:b w:val="0"/>
        <w:i w:val="0"/>
        <w:strike w:val="0"/>
        <w:dstrike w:val="0"/>
        <w:color w:val="000000"/>
        <w:sz w:val="20"/>
        <w:szCs w:val="24"/>
        <w:u w:val="none" w:color="000000"/>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49674A8"/>
    <w:multiLevelType w:val="hybridMultilevel"/>
    <w:tmpl w:val="CDCEE994"/>
    <w:lvl w:ilvl="0" w:tplc="F0D234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367749"/>
    <w:multiLevelType w:val="hybridMultilevel"/>
    <w:tmpl w:val="63BEF9D4"/>
    <w:lvl w:ilvl="0" w:tplc="DF042024">
      <w:start w:val="1"/>
      <w:numFmt w:val="bullet"/>
      <w:lvlText w:val="-"/>
      <w:lvlJc w:val="left"/>
      <w:pPr>
        <w:ind w:left="806" w:hanging="360"/>
      </w:pPr>
      <w:rPr>
        <w:rFonts w:ascii="Times New Roman" w:eastAsia="Times New Roman" w:hAnsi="Times New Roman" w:cs="Times New Roman" w:hint="default"/>
      </w:rPr>
    </w:lvl>
    <w:lvl w:ilvl="1" w:tplc="2C0C0003" w:tentative="1">
      <w:start w:val="1"/>
      <w:numFmt w:val="bullet"/>
      <w:lvlText w:val="o"/>
      <w:lvlJc w:val="left"/>
      <w:pPr>
        <w:ind w:left="1526" w:hanging="360"/>
      </w:pPr>
      <w:rPr>
        <w:rFonts w:ascii="Courier New" w:hAnsi="Courier New" w:cs="Courier New" w:hint="default"/>
      </w:rPr>
    </w:lvl>
    <w:lvl w:ilvl="2" w:tplc="2C0C0005" w:tentative="1">
      <w:start w:val="1"/>
      <w:numFmt w:val="bullet"/>
      <w:lvlText w:val=""/>
      <w:lvlJc w:val="left"/>
      <w:pPr>
        <w:ind w:left="2246" w:hanging="360"/>
      </w:pPr>
      <w:rPr>
        <w:rFonts w:ascii="Wingdings" w:hAnsi="Wingdings" w:hint="default"/>
      </w:rPr>
    </w:lvl>
    <w:lvl w:ilvl="3" w:tplc="2C0C0001" w:tentative="1">
      <w:start w:val="1"/>
      <w:numFmt w:val="bullet"/>
      <w:lvlText w:val=""/>
      <w:lvlJc w:val="left"/>
      <w:pPr>
        <w:ind w:left="2966" w:hanging="360"/>
      </w:pPr>
      <w:rPr>
        <w:rFonts w:ascii="Symbol" w:hAnsi="Symbol" w:hint="default"/>
      </w:rPr>
    </w:lvl>
    <w:lvl w:ilvl="4" w:tplc="2C0C0003" w:tentative="1">
      <w:start w:val="1"/>
      <w:numFmt w:val="bullet"/>
      <w:lvlText w:val="o"/>
      <w:lvlJc w:val="left"/>
      <w:pPr>
        <w:ind w:left="3686" w:hanging="360"/>
      </w:pPr>
      <w:rPr>
        <w:rFonts w:ascii="Courier New" w:hAnsi="Courier New" w:cs="Courier New" w:hint="default"/>
      </w:rPr>
    </w:lvl>
    <w:lvl w:ilvl="5" w:tplc="2C0C0005" w:tentative="1">
      <w:start w:val="1"/>
      <w:numFmt w:val="bullet"/>
      <w:lvlText w:val=""/>
      <w:lvlJc w:val="left"/>
      <w:pPr>
        <w:ind w:left="4406" w:hanging="360"/>
      </w:pPr>
      <w:rPr>
        <w:rFonts w:ascii="Wingdings" w:hAnsi="Wingdings" w:hint="default"/>
      </w:rPr>
    </w:lvl>
    <w:lvl w:ilvl="6" w:tplc="2C0C0001" w:tentative="1">
      <w:start w:val="1"/>
      <w:numFmt w:val="bullet"/>
      <w:lvlText w:val=""/>
      <w:lvlJc w:val="left"/>
      <w:pPr>
        <w:ind w:left="5126" w:hanging="360"/>
      </w:pPr>
      <w:rPr>
        <w:rFonts w:ascii="Symbol" w:hAnsi="Symbol" w:hint="default"/>
      </w:rPr>
    </w:lvl>
    <w:lvl w:ilvl="7" w:tplc="2C0C0003" w:tentative="1">
      <w:start w:val="1"/>
      <w:numFmt w:val="bullet"/>
      <w:lvlText w:val="o"/>
      <w:lvlJc w:val="left"/>
      <w:pPr>
        <w:ind w:left="5846" w:hanging="360"/>
      </w:pPr>
      <w:rPr>
        <w:rFonts w:ascii="Courier New" w:hAnsi="Courier New" w:cs="Courier New" w:hint="default"/>
      </w:rPr>
    </w:lvl>
    <w:lvl w:ilvl="8" w:tplc="2C0C0005" w:tentative="1">
      <w:start w:val="1"/>
      <w:numFmt w:val="bullet"/>
      <w:lvlText w:val=""/>
      <w:lvlJc w:val="left"/>
      <w:pPr>
        <w:ind w:left="6566" w:hanging="360"/>
      </w:pPr>
      <w:rPr>
        <w:rFonts w:ascii="Wingdings" w:hAnsi="Wingdings" w:hint="default"/>
      </w:rPr>
    </w:lvl>
  </w:abstractNum>
  <w:abstractNum w:abstractNumId="24">
    <w:nsid w:val="7DAB542E"/>
    <w:multiLevelType w:val="hybridMultilevel"/>
    <w:tmpl w:val="CD442A42"/>
    <w:lvl w:ilvl="0" w:tplc="07C8DAE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8F557E"/>
    <w:multiLevelType w:val="hybridMultilevel"/>
    <w:tmpl w:val="0E54F454"/>
    <w:lvl w:ilvl="0" w:tplc="E424D37E">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AA7F1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DE4AB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CEBC7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1C894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6AFFE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4ADD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ACA92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7A731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5"/>
  </w:num>
  <w:num w:numId="3">
    <w:abstractNumId w:val="6"/>
  </w:num>
  <w:num w:numId="4">
    <w:abstractNumId w:val="18"/>
  </w:num>
  <w:num w:numId="5">
    <w:abstractNumId w:val="15"/>
  </w:num>
  <w:num w:numId="6">
    <w:abstractNumId w:val="13"/>
  </w:num>
  <w:num w:numId="7">
    <w:abstractNumId w:val="0"/>
  </w:num>
  <w:num w:numId="8">
    <w:abstractNumId w:val="10"/>
  </w:num>
  <w:num w:numId="9">
    <w:abstractNumId w:val="14"/>
  </w:num>
  <w:num w:numId="10">
    <w:abstractNumId w:val="9"/>
  </w:num>
  <w:num w:numId="11">
    <w:abstractNumId w:val="11"/>
  </w:num>
  <w:num w:numId="12">
    <w:abstractNumId w:val="7"/>
  </w:num>
  <w:num w:numId="13">
    <w:abstractNumId w:val="23"/>
  </w:num>
  <w:num w:numId="14">
    <w:abstractNumId w:val="20"/>
  </w:num>
  <w:num w:numId="15">
    <w:abstractNumId w:val="5"/>
  </w:num>
  <w:num w:numId="16">
    <w:abstractNumId w:val="22"/>
  </w:num>
  <w:num w:numId="17">
    <w:abstractNumId w:val="2"/>
  </w:num>
  <w:num w:numId="18">
    <w:abstractNumId w:val="16"/>
  </w:num>
  <w:num w:numId="19">
    <w:abstractNumId w:val="4"/>
  </w:num>
  <w:num w:numId="20">
    <w:abstractNumId w:val="1"/>
  </w:num>
  <w:num w:numId="21">
    <w:abstractNumId w:val="8"/>
  </w:num>
  <w:num w:numId="22">
    <w:abstractNumId w:val="24"/>
  </w:num>
  <w:num w:numId="23">
    <w:abstractNumId w:val="3"/>
  </w:num>
  <w:num w:numId="24">
    <w:abstractNumId w:val="17"/>
  </w:num>
  <w:num w:numId="25">
    <w:abstractNumId w:val="2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6">
      <o:colormenu v:ext="edit" strokecolor="none"/>
    </o:shapedefaults>
    <o:shapelayout v:ext="edit">
      <o:idmap v:ext="edit" data="2"/>
    </o:shapelayout>
  </w:hdrShapeDefaults>
  <w:footnotePr>
    <w:footnote w:id="-1"/>
    <w:footnote w:id="0"/>
  </w:footnotePr>
  <w:endnotePr>
    <w:endnote w:id="-1"/>
    <w:endnote w:id="0"/>
  </w:endnotePr>
  <w:compat/>
  <w:rsids>
    <w:rsidRoot w:val="0091464B"/>
    <w:rsid w:val="00036E16"/>
    <w:rsid w:val="0006249E"/>
    <w:rsid w:val="000850EF"/>
    <w:rsid w:val="000A0743"/>
    <w:rsid w:val="000D3349"/>
    <w:rsid w:val="000E198D"/>
    <w:rsid w:val="00112A0B"/>
    <w:rsid w:val="00133437"/>
    <w:rsid w:val="0016311A"/>
    <w:rsid w:val="00165A22"/>
    <w:rsid w:val="001D3334"/>
    <w:rsid w:val="001F4233"/>
    <w:rsid w:val="00227D39"/>
    <w:rsid w:val="002349CB"/>
    <w:rsid w:val="00296752"/>
    <w:rsid w:val="002C6EE3"/>
    <w:rsid w:val="00377019"/>
    <w:rsid w:val="00387BA4"/>
    <w:rsid w:val="00394D6C"/>
    <w:rsid w:val="003C32DF"/>
    <w:rsid w:val="003E0F61"/>
    <w:rsid w:val="004006E3"/>
    <w:rsid w:val="00404414"/>
    <w:rsid w:val="00436556"/>
    <w:rsid w:val="004947AC"/>
    <w:rsid w:val="004A16E4"/>
    <w:rsid w:val="004E78BD"/>
    <w:rsid w:val="00515D49"/>
    <w:rsid w:val="005219F1"/>
    <w:rsid w:val="0054548F"/>
    <w:rsid w:val="0059245C"/>
    <w:rsid w:val="005946A6"/>
    <w:rsid w:val="005B0E95"/>
    <w:rsid w:val="005F626C"/>
    <w:rsid w:val="006341F9"/>
    <w:rsid w:val="006567D9"/>
    <w:rsid w:val="00685359"/>
    <w:rsid w:val="006C306E"/>
    <w:rsid w:val="006D2439"/>
    <w:rsid w:val="006E6FC1"/>
    <w:rsid w:val="0070486C"/>
    <w:rsid w:val="007224F3"/>
    <w:rsid w:val="007772AB"/>
    <w:rsid w:val="007C36C5"/>
    <w:rsid w:val="007C5FD2"/>
    <w:rsid w:val="007F1235"/>
    <w:rsid w:val="00804B3F"/>
    <w:rsid w:val="00817F6B"/>
    <w:rsid w:val="00823419"/>
    <w:rsid w:val="008378F2"/>
    <w:rsid w:val="00845B7F"/>
    <w:rsid w:val="0086716A"/>
    <w:rsid w:val="00872F77"/>
    <w:rsid w:val="008900D8"/>
    <w:rsid w:val="00890DF0"/>
    <w:rsid w:val="0089407A"/>
    <w:rsid w:val="008C28FE"/>
    <w:rsid w:val="008E435E"/>
    <w:rsid w:val="0091464B"/>
    <w:rsid w:val="00921D47"/>
    <w:rsid w:val="009453BC"/>
    <w:rsid w:val="0098523B"/>
    <w:rsid w:val="00995D02"/>
    <w:rsid w:val="009F0CAE"/>
    <w:rsid w:val="009F4118"/>
    <w:rsid w:val="009F4EC8"/>
    <w:rsid w:val="009F6569"/>
    <w:rsid w:val="00A15FF6"/>
    <w:rsid w:val="00A24B22"/>
    <w:rsid w:val="00A33595"/>
    <w:rsid w:val="00A41A1D"/>
    <w:rsid w:val="00A86197"/>
    <w:rsid w:val="00A86CF6"/>
    <w:rsid w:val="00AB2731"/>
    <w:rsid w:val="00B27068"/>
    <w:rsid w:val="00B54F1E"/>
    <w:rsid w:val="00BB0B94"/>
    <w:rsid w:val="00BD5665"/>
    <w:rsid w:val="00BE1388"/>
    <w:rsid w:val="00BF2B2C"/>
    <w:rsid w:val="00BF4171"/>
    <w:rsid w:val="00C1663C"/>
    <w:rsid w:val="00C440E1"/>
    <w:rsid w:val="00C50C6B"/>
    <w:rsid w:val="00C717D2"/>
    <w:rsid w:val="00CA6769"/>
    <w:rsid w:val="00D01E74"/>
    <w:rsid w:val="00D65C73"/>
    <w:rsid w:val="00D96659"/>
    <w:rsid w:val="00DC5AE8"/>
    <w:rsid w:val="00DC7AE4"/>
    <w:rsid w:val="00DD1776"/>
    <w:rsid w:val="00E06887"/>
    <w:rsid w:val="00E5284B"/>
    <w:rsid w:val="00E75532"/>
    <w:rsid w:val="00E964B3"/>
    <w:rsid w:val="00EC0EE3"/>
    <w:rsid w:val="00EE296D"/>
    <w:rsid w:val="00F1089F"/>
    <w:rsid w:val="00F30143"/>
    <w:rsid w:val="00F37FEC"/>
    <w:rsid w:val="00F612AA"/>
    <w:rsid w:val="00F63CE9"/>
    <w:rsid w:val="00F9658A"/>
    <w:rsid w:val="00FF26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4B"/>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464B"/>
    <w:pPr>
      <w:spacing w:after="0" w:line="240" w:lineRule="auto"/>
    </w:pPr>
  </w:style>
  <w:style w:type="paragraph" w:styleId="Paragraphedeliste">
    <w:name w:val="List Paragraph"/>
    <w:basedOn w:val="Normal"/>
    <w:uiPriority w:val="34"/>
    <w:qFormat/>
    <w:rsid w:val="006E6FC1"/>
    <w:pPr>
      <w:ind w:left="720"/>
      <w:contextualSpacing/>
    </w:pPr>
  </w:style>
  <w:style w:type="table" w:customStyle="1" w:styleId="TableGrid">
    <w:name w:val="TableGrid"/>
    <w:rsid w:val="006E6FC1"/>
    <w:pPr>
      <w:spacing w:after="0" w:line="240" w:lineRule="auto"/>
    </w:pPr>
    <w:rPr>
      <w:rFonts w:eastAsiaTheme="minorEastAsia"/>
      <w:lang w:eastAsia="fr-CM"/>
    </w:rPr>
    <w:tblPr>
      <w:tblCellMar>
        <w:top w:w="0" w:type="dxa"/>
        <w:left w:w="0" w:type="dxa"/>
        <w:bottom w:w="0" w:type="dxa"/>
        <w:right w:w="0" w:type="dxa"/>
      </w:tblCellMar>
    </w:tblPr>
  </w:style>
  <w:style w:type="paragraph" w:styleId="En-tte">
    <w:name w:val="header"/>
    <w:basedOn w:val="Normal"/>
    <w:link w:val="En-tteCar"/>
    <w:uiPriority w:val="99"/>
    <w:unhideWhenUsed/>
    <w:rsid w:val="00B27068"/>
    <w:pPr>
      <w:tabs>
        <w:tab w:val="center" w:pos="4536"/>
        <w:tab w:val="right" w:pos="9072"/>
      </w:tabs>
      <w:spacing w:after="0" w:line="240" w:lineRule="auto"/>
    </w:pPr>
  </w:style>
  <w:style w:type="character" w:customStyle="1" w:styleId="En-tteCar">
    <w:name w:val="En-tête Car"/>
    <w:basedOn w:val="Policepardfaut"/>
    <w:link w:val="En-tte"/>
    <w:uiPriority w:val="99"/>
    <w:rsid w:val="00B27068"/>
  </w:style>
  <w:style w:type="paragraph" w:styleId="Pieddepage">
    <w:name w:val="footer"/>
    <w:basedOn w:val="Normal"/>
    <w:link w:val="PieddepageCar"/>
    <w:uiPriority w:val="99"/>
    <w:unhideWhenUsed/>
    <w:rsid w:val="00C440E1"/>
    <w:pPr>
      <w:tabs>
        <w:tab w:val="center" w:pos="4680"/>
        <w:tab w:val="right" w:pos="9360"/>
      </w:tabs>
      <w:spacing w:after="0" w:line="240" w:lineRule="auto"/>
    </w:pPr>
    <w:rPr>
      <w:rFonts w:eastAsiaTheme="minorEastAsia" w:cs="Times New Roman"/>
      <w:lang w:eastAsia="fr-CM"/>
    </w:rPr>
  </w:style>
  <w:style w:type="character" w:customStyle="1" w:styleId="PieddepageCar">
    <w:name w:val="Pied de page Car"/>
    <w:basedOn w:val="Policepardfaut"/>
    <w:link w:val="Pieddepage"/>
    <w:uiPriority w:val="99"/>
    <w:rsid w:val="00C440E1"/>
    <w:rPr>
      <w:rFonts w:eastAsiaTheme="minorEastAsia" w:cs="Times New Roman"/>
      <w:lang w:eastAsia="fr-CM"/>
    </w:rPr>
  </w:style>
  <w:style w:type="paragraph" w:styleId="PrformatHTML">
    <w:name w:val="HTML Preformatted"/>
    <w:basedOn w:val="Normal"/>
    <w:link w:val="PrformatHTMLCar"/>
    <w:uiPriority w:val="99"/>
    <w:semiHidden/>
    <w:unhideWhenUsed/>
    <w:rsid w:val="008378F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8378F2"/>
    <w:rPr>
      <w:rFonts w:ascii="Consolas" w:hAnsi="Consolas"/>
      <w:sz w:val="20"/>
      <w:szCs w:val="20"/>
    </w:rPr>
  </w:style>
  <w:style w:type="character" w:styleId="Lienhypertexte">
    <w:name w:val="Hyperlink"/>
    <w:uiPriority w:val="99"/>
    <w:unhideWhenUsed/>
    <w:rsid w:val="001D3334"/>
    <w:rPr>
      <w:color w:val="0000FF"/>
      <w:u w:val="single"/>
    </w:rPr>
  </w:style>
  <w:style w:type="table" w:styleId="Grillemoyenne3-Accent5">
    <w:name w:val="Medium Grid 3 Accent 5"/>
    <w:basedOn w:val="TableauNormal"/>
    <w:uiPriority w:val="69"/>
    <w:rsid w:val="00A41A1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339547953">
      <w:bodyDiv w:val="1"/>
      <w:marLeft w:val="0"/>
      <w:marRight w:val="0"/>
      <w:marTop w:val="0"/>
      <w:marBottom w:val="0"/>
      <w:divBdr>
        <w:top w:val="none" w:sz="0" w:space="0" w:color="auto"/>
        <w:left w:val="none" w:sz="0" w:space="0" w:color="auto"/>
        <w:bottom w:val="none" w:sz="0" w:space="0" w:color="auto"/>
        <w:right w:val="none" w:sz="0" w:space="0" w:color="auto"/>
      </w:divBdr>
    </w:div>
    <w:div w:id="611324810">
      <w:bodyDiv w:val="1"/>
      <w:marLeft w:val="0"/>
      <w:marRight w:val="0"/>
      <w:marTop w:val="0"/>
      <w:marBottom w:val="0"/>
      <w:divBdr>
        <w:top w:val="none" w:sz="0" w:space="0" w:color="auto"/>
        <w:left w:val="none" w:sz="0" w:space="0" w:color="auto"/>
        <w:bottom w:val="none" w:sz="0" w:space="0" w:color="auto"/>
        <w:right w:val="none" w:sz="0" w:space="0" w:color="auto"/>
      </w:divBdr>
    </w:div>
    <w:div w:id="676229698">
      <w:bodyDiv w:val="1"/>
      <w:marLeft w:val="0"/>
      <w:marRight w:val="0"/>
      <w:marTop w:val="0"/>
      <w:marBottom w:val="0"/>
      <w:divBdr>
        <w:top w:val="none" w:sz="0" w:space="0" w:color="auto"/>
        <w:left w:val="none" w:sz="0" w:space="0" w:color="auto"/>
        <w:bottom w:val="none" w:sz="0" w:space="0" w:color="auto"/>
        <w:right w:val="none" w:sz="0" w:space="0" w:color="auto"/>
      </w:divBdr>
    </w:div>
    <w:div w:id="769811448">
      <w:bodyDiv w:val="1"/>
      <w:marLeft w:val="0"/>
      <w:marRight w:val="0"/>
      <w:marTop w:val="0"/>
      <w:marBottom w:val="0"/>
      <w:divBdr>
        <w:top w:val="none" w:sz="0" w:space="0" w:color="auto"/>
        <w:left w:val="none" w:sz="0" w:space="0" w:color="auto"/>
        <w:bottom w:val="none" w:sz="0" w:space="0" w:color="auto"/>
        <w:right w:val="none" w:sz="0" w:space="0" w:color="auto"/>
      </w:divBdr>
      <w:divsChild>
        <w:div w:id="1256666487">
          <w:marLeft w:val="0"/>
          <w:marRight w:val="0"/>
          <w:marTop w:val="0"/>
          <w:marBottom w:val="0"/>
          <w:divBdr>
            <w:top w:val="none" w:sz="0" w:space="0" w:color="auto"/>
            <w:left w:val="none" w:sz="0" w:space="0" w:color="auto"/>
            <w:bottom w:val="none" w:sz="0" w:space="0" w:color="auto"/>
            <w:right w:val="none" w:sz="0" w:space="0" w:color="auto"/>
          </w:divBdr>
        </w:div>
      </w:divsChild>
    </w:div>
    <w:div w:id="910310456">
      <w:bodyDiv w:val="1"/>
      <w:marLeft w:val="0"/>
      <w:marRight w:val="0"/>
      <w:marTop w:val="0"/>
      <w:marBottom w:val="0"/>
      <w:divBdr>
        <w:top w:val="none" w:sz="0" w:space="0" w:color="auto"/>
        <w:left w:val="none" w:sz="0" w:space="0" w:color="auto"/>
        <w:bottom w:val="none" w:sz="0" w:space="0" w:color="auto"/>
        <w:right w:val="none" w:sz="0" w:space="0" w:color="auto"/>
      </w:divBdr>
    </w:div>
    <w:div w:id="1094784587">
      <w:bodyDiv w:val="1"/>
      <w:marLeft w:val="0"/>
      <w:marRight w:val="0"/>
      <w:marTop w:val="0"/>
      <w:marBottom w:val="0"/>
      <w:divBdr>
        <w:top w:val="none" w:sz="0" w:space="0" w:color="auto"/>
        <w:left w:val="none" w:sz="0" w:space="0" w:color="auto"/>
        <w:bottom w:val="none" w:sz="0" w:space="0" w:color="auto"/>
        <w:right w:val="none" w:sz="0" w:space="0" w:color="auto"/>
      </w:divBdr>
    </w:div>
    <w:div w:id="1166752606">
      <w:bodyDiv w:val="1"/>
      <w:marLeft w:val="0"/>
      <w:marRight w:val="0"/>
      <w:marTop w:val="0"/>
      <w:marBottom w:val="0"/>
      <w:divBdr>
        <w:top w:val="none" w:sz="0" w:space="0" w:color="auto"/>
        <w:left w:val="none" w:sz="0" w:space="0" w:color="auto"/>
        <w:bottom w:val="none" w:sz="0" w:space="0" w:color="auto"/>
        <w:right w:val="none" w:sz="0" w:space="0" w:color="auto"/>
      </w:divBdr>
    </w:div>
    <w:div w:id="1249651655">
      <w:bodyDiv w:val="1"/>
      <w:marLeft w:val="0"/>
      <w:marRight w:val="0"/>
      <w:marTop w:val="0"/>
      <w:marBottom w:val="0"/>
      <w:divBdr>
        <w:top w:val="none" w:sz="0" w:space="0" w:color="auto"/>
        <w:left w:val="none" w:sz="0" w:space="0" w:color="auto"/>
        <w:bottom w:val="none" w:sz="0" w:space="0" w:color="auto"/>
        <w:right w:val="none" w:sz="0" w:space="0" w:color="auto"/>
      </w:divBdr>
      <w:divsChild>
        <w:div w:id="661814656">
          <w:marLeft w:val="0"/>
          <w:marRight w:val="0"/>
          <w:marTop w:val="0"/>
          <w:marBottom w:val="0"/>
          <w:divBdr>
            <w:top w:val="none" w:sz="0" w:space="0" w:color="auto"/>
            <w:left w:val="none" w:sz="0" w:space="0" w:color="auto"/>
            <w:bottom w:val="none" w:sz="0" w:space="0" w:color="auto"/>
            <w:right w:val="none" w:sz="0" w:space="0" w:color="auto"/>
          </w:divBdr>
          <w:divsChild>
            <w:div w:id="140772180">
              <w:marLeft w:val="0"/>
              <w:marRight w:val="0"/>
              <w:marTop w:val="0"/>
              <w:marBottom w:val="0"/>
              <w:divBdr>
                <w:top w:val="none" w:sz="0" w:space="0" w:color="auto"/>
                <w:left w:val="none" w:sz="0" w:space="0" w:color="auto"/>
                <w:bottom w:val="none" w:sz="0" w:space="0" w:color="auto"/>
                <w:right w:val="none" w:sz="0" w:space="0" w:color="auto"/>
              </w:divBdr>
              <w:divsChild>
                <w:div w:id="42337277">
                  <w:marLeft w:val="0"/>
                  <w:marRight w:val="0"/>
                  <w:marTop w:val="0"/>
                  <w:marBottom w:val="0"/>
                  <w:divBdr>
                    <w:top w:val="none" w:sz="0" w:space="0" w:color="auto"/>
                    <w:left w:val="none" w:sz="0" w:space="0" w:color="auto"/>
                    <w:bottom w:val="none" w:sz="0" w:space="0" w:color="auto"/>
                    <w:right w:val="none" w:sz="0" w:space="0" w:color="auto"/>
                  </w:divBdr>
                  <w:divsChild>
                    <w:div w:id="17097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2900">
      <w:bodyDiv w:val="1"/>
      <w:marLeft w:val="0"/>
      <w:marRight w:val="0"/>
      <w:marTop w:val="0"/>
      <w:marBottom w:val="0"/>
      <w:divBdr>
        <w:top w:val="none" w:sz="0" w:space="0" w:color="auto"/>
        <w:left w:val="none" w:sz="0" w:space="0" w:color="auto"/>
        <w:bottom w:val="none" w:sz="0" w:space="0" w:color="auto"/>
        <w:right w:val="none" w:sz="0" w:space="0" w:color="auto"/>
      </w:divBdr>
    </w:div>
    <w:div w:id="20733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_mbo@yahoo.fr" TargetMode="External"/><Relationship Id="rId13" Type="http://schemas.openxmlformats.org/officeDocument/2006/relationships/image" Target="media/image2.png"/><Relationship Id="rId18" Type="http://schemas.openxmlformats.org/officeDocument/2006/relationships/hyperlink" Target="http://www.doctissimo.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www.msdmanuals.com/" TargetMode="External"/><Relationship Id="rId2" Type="http://schemas.openxmlformats.org/officeDocument/2006/relationships/styles" Target="styles.xml"/><Relationship Id="rId16" Type="http://schemas.openxmlformats.org/officeDocument/2006/relationships/hyperlink" Target="https://www.msdmanuals.com/" TargetMode="External"/><Relationship Id="rId20" Type="http://schemas.openxmlformats.org/officeDocument/2006/relationships/hyperlink" Target="http://www.aly-abbara.com/livre_gyn_obs/termes/fibr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ante.lefigaro.fr./" TargetMode="External"/><Relationship Id="rId10" Type="http://schemas.openxmlformats.org/officeDocument/2006/relationships/footer" Target="footer1.xml"/><Relationship Id="rId19" Type="http://schemas.openxmlformats.org/officeDocument/2006/relationships/hyperlink" Target="http://www.doctissimo.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ante.lefigaro.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3946</Words>
  <Characters>21709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 J</dc:creator>
  <cp:lastModifiedBy>NAS</cp:lastModifiedBy>
  <cp:revision>3</cp:revision>
  <dcterms:created xsi:type="dcterms:W3CDTF">2020-03-18T17:55:00Z</dcterms:created>
  <dcterms:modified xsi:type="dcterms:W3CDTF">2020-03-18T18:01:00Z</dcterms:modified>
</cp:coreProperties>
</file>