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after="120" w:line="240" w:lineRule="auto"/>
        <w:textAlignment w:val="auto"/>
        <w:rPr>
          <w:rFonts w:ascii="Times New Roman" w:hAnsi="Times New Roman"/>
          <w:b/>
          <w:sz w:val="24"/>
          <w:lang w:val="en-US"/>
        </w:rPr>
      </w:pPr>
      <w:bookmarkStart w:id="0" w:name="_Toc6869128"/>
      <w:bookmarkStart w:id="1" w:name="_Toc10028323"/>
      <w:bookmarkStart w:id="2" w:name="_Toc7013339"/>
      <w:bookmarkStart w:id="3" w:name="_Toc8897403"/>
      <w:bookmarkStart w:id="4" w:name="_Toc8909934"/>
      <w:bookmarkStart w:id="5" w:name="_Toc8910035"/>
      <w:bookmarkStart w:id="6" w:name="_Toc10028781"/>
      <w:r>
        <w:rPr>
          <w:rFonts w:ascii="Times New Roman" w:hAnsi="Times New Roman"/>
          <w:sz w:val="24"/>
          <w:lang w:eastAsia="fr-FR"/>
        </w:rPr>
        <w:drawing>
          <wp:anchor distT="0" distB="0" distL="114300" distR="114300" simplePos="0" relativeHeight="251660288" behindDoc="1" locked="0" layoutInCell="1" allowOverlap="1">
            <wp:simplePos x="0" y="0"/>
            <wp:positionH relativeFrom="column">
              <wp:posOffset>-110490</wp:posOffset>
            </wp:positionH>
            <wp:positionV relativeFrom="paragraph">
              <wp:posOffset>-46990</wp:posOffset>
            </wp:positionV>
            <wp:extent cx="6438900" cy="562610"/>
            <wp:effectExtent l="0" t="0" r="0" b="8890"/>
            <wp:wrapTight wrapText="bothSides">
              <wp:wrapPolygon>
                <wp:start x="0" y="0"/>
                <wp:lineTo x="0" y="21210"/>
                <wp:lineTo x="21536" y="21210"/>
                <wp:lineTo x="21536" y="0"/>
                <wp:lineTo x="0"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lang w:val="fr-FR"/>
        </w:rPr>
      </w:pPr>
      <w:r>
        <w:rPr>
          <w:rFonts w:hint="default" w:ascii="Times New Roman" w:hAnsi="Times New Roman" w:eastAsia="Times New Roman"/>
          <w:b/>
          <w:bCs/>
          <w:color w:val="17365D"/>
          <w:spacing w:val="5"/>
          <w:sz w:val="32"/>
          <w:szCs w:val="72"/>
        </w:rPr>
        <w:t xml:space="preserve">Prévalence des </w:t>
      </w:r>
      <w:r>
        <w:rPr>
          <w:rFonts w:hint="default" w:ascii="Times New Roman" w:hAnsi="Times New Roman" w:eastAsia="Times New Roman"/>
          <w:b/>
          <w:bCs/>
          <w:color w:val="17365D"/>
          <w:spacing w:val="5"/>
          <w:sz w:val="32"/>
          <w:szCs w:val="72"/>
          <w:lang w:val="fr-FR"/>
        </w:rPr>
        <w:t>G</w:t>
      </w:r>
      <w:r>
        <w:rPr>
          <w:rFonts w:hint="default" w:ascii="Times New Roman" w:hAnsi="Times New Roman" w:eastAsia="Times New Roman"/>
          <w:b/>
          <w:bCs/>
          <w:color w:val="17365D"/>
          <w:spacing w:val="5"/>
          <w:sz w:val="32"/>
          <w:szCs w:val="72"/>
        </w:rPr>
        <w:t xml:space="preserve">ènes de </w:t>
      </w:r>
      <w:r>
        <w:rPr>
          <w:rFonts w:hint="default" w:ascii="Times New Roman" w:hAnsi="Times New Roman" w:eastAsia="Times New Roman"/>
          <w:b/>
          <w:bCs/>
          <w:color w:val="17365D"/>
          <w:spacing w:val="5"/>
          <w:sz w:val="32"/>
          <w:szCs w:val="72"/>
          <w:lang w:val="fr-FR"/>
        </w:rPr>
        <w:t>V</w:t>
      </w:r>
      <w:r>
        <w:rPr>
          <w:rFonts w:hint="default" w:ascii="Times New Roman" w:hAnsi="Times New Roman" w:eastAsia="Times New Roman"/>
          <w:b/>
          <w:bCs/>
          <w:color w:val="17365D"/>
          <w:spacing w:val="5"/>
          <w:sz w:val="32"/>
          <w:szCs w:val="72"/>
        </w:rPr>
        <w:t xml:space="preserve">irulence d’Escherichia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oli au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ours des </w:t>
      </w:r>
      <w:r>
        <w:rPr>
          <w:rFonts w:hint="default" w:ascii="Times New Roman" w:hAnsi="Times New Roman" w:eastAsia="Times New Roman"/>
          <w:b/>
          <w:bCs/>
          <w:color w:val="17365D"/>
          <w:spacing w:val="5"/>
          <w:sz w:val="32"/>
          <w:szCs w:val="72"/>
          <w:lang w:val="fr-FR"/>
        </w:rPr>
        <w:t>Gastro-Entérites</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ig</w:t>
      </w:r>
      <w:r>
        <w:rPr>
          <w:rFonts w:hint="default" w:ascii="Times New Roman" w:hAnsi="Times New Roman" w:eastAsia="Times New Roman"/>
          <w:b/>
          <w:bCs/>
          <w:color w:val="17365D"/>
          <w:spacing w:val="5"/>
          <w:sz w:val="32"/>
          <w:szCs w:val="72"/>
          <w:lang w:val="fr-FR"/>
        </w:rPr>
        <w:t>u</w:t>
      </w:r>
      <w:r>
        <w:rPr>
          <w:rFonts w:hint="default" w:ascii="Times New Roman" w:hAnsi="Times New Roman" w:eastAsia="Times New Roman"/>
          <w:b/>
          <w:bCs/>
          <w:color w:val="17365D"/>
          <w:spacing w:val="5"/>
          <w:sz w:val="32"/>
          <w:szCs w:val="72"/>
        </w:rPr>
        <w:t xml:space="preserve">es chez les </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 xml:space="preserve">nfants de moins de 5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ns au Laboratoire de Biologie de l’Hôpital National de Niame</w:t>
      </w:r>
      <w:r>
        <w:rPr>
          <w:rFonts w:hint="default" w:ascii="Times New Roman" w:hAnsi="Times New Roman" w:eastAsia="Times New Roman"/>
          <w:b/>
          <w:bCs/>
          <w:color w:val="17365D"/>
          <w:spacing w:val="5"/>
          <w:sz w:val="32"/>
          <w:szCs w:val="72"/>
          <w:lang w:val="fr-FR"/>
        </w:rPr>
        <w:t>y</w:t>
      </w:r>
    </w:p>
    <w:p>
      <w:pPr>
        <w:spacing w:line="240" w:lineRule="auto"/>
        <w:jc w:val="center"/>
        <w:rPr>
          <w:rFonts w:hint="default" w:ascii="Times New Roman" w:hAnsi="Times New Roman" w:eastAsia="Times New Roman"/>
          <w:b/>
          <w:bCs/>
          <w:i/>
          <w:iCs/>
          <w:color w:val="4F81BD"/>
          <w:spacing w:val="15"/>
          <w:lang w:val="fr-FR" w:bidi="en-US"/>
        </w:rPr>
      </w:pPr>
      <w:r>
        <w:rPr>
          <w:rFonts w:hint="default" w:ascii="Times New Roman" w:hAnsi="Times New Roman" w:eastAsia="Times New Roman"/>
          <w:b/>
          <w:bCs/>
          <w:i/>
          <w:iCs/>
          <w:color w:val="4F81BD"/>
          <w:spacing w:val="15"/>
          <w:lang w:val="fr-FR" w:bidi="en-US"/>
        </w:rPr>
        <w:t>Prevalence of Escherichia coli virulence genes during acute Gastroenteritis in children less than 5 years of age at the Biology Laboratory of Niamey National Hospital</w:t>
      </w:r>
    </w:p>
    <w:p>
      <w:pPr>
        <w:spacing w:after="0" w:line="240" w:lineRule="auto"/>
        <w:jc w:val="center"/>
        <w:rPr>
          <w:rFonts w:hint="default" w:ascii="Times New Roman" w:hAnsi="Times New Roman"/>
          <w:sz w:val="24"/>
          <w:szCs w:val="20"/>
          <w:lang w:val="en-US"/>
        </w:rPr>
      </w:pPr>
      <w:r>
        <w:rPr>
          <w:rFonts w:hint="default" w:ascii="Times New Roman" w:hAnsi="Times New Roman"/>
          <w:sz w:val="24"/>
          <w:szCs w:val="20"/>
          <w:lang w:val="en-US"/>
        </w:rPr>
        <w:t>Abdoulaye</w:t>
      </w:r>
      <w:r>
        <w:rPr>
          <w:rFonts w:hint="default" w:ascii="Times New Roman" w:hAnsi="Times New Roman"/>
          <w:sz w:val="24"/>
          <w:szCs w:val="20"/>
          <w:lang w:val="fr-FR"/>
        </w:rPr>
        <w:t xml:space="preserve"> O</w:t>
      </w:r>
      <w:r>
        <w:rPr>
          <w:rFonts w:hint="default" w:ascii="Times New Roman" w:hAnsi="Times New Roman"/>
          <w:sz w:val="24"/>
          <w:szCs w:val="20"/>
          <w:vertAlign w:val="superscript"/>
          <w:lang w:val="en-US"/>
        </w:rPr>
        <w:t>1</w:t>
      </w:r>
      <w:r>
        <w:rPr>
          <w:rFonts w:hint="default" w:ascii="Times New Roman" w:hAnsi="Times New Roman"/>
          <w:sz w:val="24"/>
          <w:szCs w:val="20"/>
          <w:lang w:val="en-US"/>
        </w:rPr>
        <w:t>, Abdoulaye</w:t>
      </w:r>
      <w:r>
        <w:rPr>
          <w:rFonts w:hint="default" w:ascii="Times New Roman" w:hAnsi="Times New Roman"/>
          <w:sz w:val="24"/>
          <w:szCs w:val="20"/>
          <w:lang w:val="fr-FR"/>
        </w:rPr>
        <w:t xml:space="preserve"> I</w:t>
      </w:r>
      <w:r>
        <w:rPr>
          <w:rFonts w:hint="default" w:ascii="Times New Roman" w:hAnsi="Times New Roman"/>
          <w:sz w:val="24"/>
          <w:szCs w:val="20"/>
          <w:vertAlign w:val="superscript"/>
          <w:lang w:val="en-US"/>
        </w:rPr>
        <w:t>2</w:t>
      </w:r>
      <w:r>
        <w:rPr>
          <w:rFonts w:hint="default" w:ascii="Times New Roman" w:hAnsi="Times New Roman"/>
          <w:sz w:val="24"/>
          <w:szCs w:val="20"/>
          <w:lang w:val="en-US"/>
        </w:rPr>
        <w:t>,</w:t>
      </w:r>
      <w:r>
        <w:rPr>
          <w:rFonts w:hint="default" w:ascii="Times New Roman" w:hAnsi="Times New Roman"/>
          <w:sz w:val="24"/>
          <w:szCs w:val="20"/>
          <w:lang w:val="fr-FR"/>
        </w:rPr>
        <w:t xml:space="preserve"> </w:t>
      </w:r>
      <w:r>
        <w:rPr>
          <w:rFonts w:hint="default" w:ascii="Times New Roman" w:hAnsi="Times New Roman"/>
          <w:sz w:val="24"/>
          <w:szCs w:val="20"/>
          <w:lang w:val="en-US"/>
        </w:rPr>
        <w:t>Maiga</w:t>
      </w:r>
      <w:r>
        <w:rPr>
          <w:rFonts w:hint="default" w:ascii="Times New Roman" w:hAnsi="Times New Roman"/>
          <w:sz w:val="24"/>
          <w:szCs w:val="20"/>
          <w:lang w:val="fr-FR"/>
        </w:rPr>
        <w:t xml:space="preserve"> DA</w:t>
      </w:r>
      <w:r>
        <w:rPr>
          <w:rFonts w:hint="default" w:ascii="Times New Roman" w:hAnsi="Times New Roman"/>
          <w:sz w:val="24"/>
          <w:szCs w:val="20"/>
          <w:vertAlign w:val="superscript"/>
          <w:lang w:val="en-US"/>
        </w:rPr>
        <w:t>2</w:t>
      </w:r>
      <w:r>
        <w:rPr>
          <w:rFonts w:hint="default" w:ascii="Times New Roman" w:hAnsi="Times New Roman"/>
          <w:sz w:val="24"/>
          <w:szCs w:val="20"/>
          <w:lang w:val="en-US"/>
        </w:rPr>
        <w:t>, Kourna</w:t>
      </w:r>
      <w:r>
        <w:rPr>
          <w:rFonts w:hint="default" w:ascii="Times New Roman" w:hAnsi="Times New Roman"/>
          <w:sz w:val="24"/>
          <w:szCs w:val="20"/>
          <w:lang w:val="fr-FR"/>
        </w:rPr>
        <w:t xml:space="preserve"> M</w:t>
      </w:r>
      <w:r>
        <w:rPr>
          <w:rFonts w:hint="default" w:ascii="Times New Roman" w:hAnsi="Times New Roman"/>
          <w:sz w:val="24"/>
          <w:szCs w:val="20"/>
          <w:vertAlign w:val="superscript"/>
          <w:lang w:val="en-US"/>
        </w:rPr>
        <w:t>3</w:t>
      </w:r>
      <w:r>
        <w:rPr>
          <w:rFonts w:hint="default" w:ascii="Times New Roman" w:hAnsi="Times New Roman"/>
          <w:sz w:val="24"/>
          <w:szCs w:val="20"/>
          <w:lang w:val="en-US"/>
        </w:rPr>
        <w:t>, Harouna Amadou</w:t>
      </w:r>
      <w:r>
        <w:rPr>
          <w:rFonts w:hint="default" w:ascii="Times New Roman" w:hAnsi="Times New Roman"/>
          <w:sz w:val="24"/>
          <w:szCs w:val="20"/>
          <w:lang w:val="fr-FR"/>
        </w:rPr>
        <w:t xml:space="preserve"> ML</w:t>
      </w:r>
      <w:r>
        <w:rPr>
          <w:rFonts w:hint="default" w:ascii="Times New Roman" w:hAnsi="Times New Roman"/>
          <w:sz w:val="24"/>
          <w:szCs w:val="20"/>
          <w:vertAlign w:val="superscript"/>
          <w:lang w:val="en-US"/>
        </w:rPr>
        <w:t>2</w:t>
      </w:r>
      <w:r>
        <w:rPr>
          <w:rFonts w:hint="default" w:ascii="Times New Roman" w:hAnsi="Times New Roman"/>
          <w:sz w:val="24"/>
          <w:szCs w:val="20"/>
          <w:lang w:val="en-US"/>
        </w:rPr>
        <w:t>, Doutchi</w:t>
      </w:r>
      <w:r>
        <w:rPr>
          <w:rFonts w:hint="default" w:ascii="Times New Roman" w:hAnsi="Times New Roman"/>
          <w:sz w:val="24"/>
          <w:szCs w:val="20"/>
          <w:lang w:val="fr-FR"/>
        </w:rPr>
        <w:t xml:space="preserve"> M</w:t>
      </w:r>
      <w:r>
        <w:rPr>
          <w:rFonts w:hint="default" w:ascii="Times New Roman" w:hAnsi="Times New Roman"/>
          <w:sz w:val="24"/>
          <w:szCs w:val="20"/>
          <w:vertAlign w:val="superscript"/>
          <w:lang w:val="en-US"/>
        </w:rPr>
        <w:t>4</w:t>
      </w:r>
      <w:r>
        <w:rPr>
          <w:rFonts w:hint="default" w:ascii="Times New Roman" w:hAnsi="Times New Roman"/>
          <w:sz w:val="24"/>
          <w:szCs w:val="20"/>
          <w:lang w:val="en-US"/>
        </w:rPr>
        <w:t>, Bahari</w:t>
      </w:r>
      <w:r>
        <w:rPr>
          <w:rFonts w:hint="default" w:ascii="Times New Roman" w:hAnsi="Times New Roman"/>
          <w:sz w:val="24"/>
          <w:szCs w:val="20"/>
          <w:lang w:val="fr-FR"/>
        </w:rPr>
        <w:t xml:space="preserve"> KD</w:t>
      </w:r>
      <w:r>
        <w:rPr>
          <w:rFonts w:hint="default" w:ascii="Times New Roman" w:hAnsi="Times New Roman"/>
          <w:sz w:val="24"/>
          <w:szCs w:val="20"/>
          <w:vertAlign w:val="superscript"/>
          <w:lang w:val="en-US"/>
        </w:rPr>
        <w:t>2</w:t>
      </w:r>
      <w:r>
        <w:rPr>
          <w:rFonts w:hint="default" w:ascii="Times New Roman" w:hAnsi="Times New Roman"/>
          <w:sz w:val="24"/>
          <w:szCs w:val="20"/>
          <w:lang w:val="en-US"/>
        </w:rPr>
        <w:t>, Biraima</w:t>
      </w:r>
      <w:r>
        <w:rPr>
          <w:rFonts w:hint="default" w:ascii="Times New Roman" w:hAnsi="Times New Roman"/>
          <w:sz w:val="24"/>
          <w:szCs w:val="20"/>
          <w:lang w:val="fr-FR"/>
        </w:rPr>
        <w:t xml:space="preserve"> A</w:t>
      </w:r>
      <w:r>
        <w:rPr>
          <w:rFonts w:hint="default" w:ascii="Times New Roman" w:hAnsi="Times New Roman"/>
          <w:sz w:val="24"/>
          <w:szCs w:val="20"/>
          <w:vertAlign w:val="superscript"/>
          <w:lang w:val="en-US"/>
        </w:rPr>
        <w:t>2</w:t>
      </w:r>
      <w:r>
        <w:rPr>
          <w:rFonts w:hint="default" w:ascii="Times New Roman" w:hAnsi="Times New Roman"/>
          <w:sz w:val="24"/>
          <w:szCs w:val="20"/>
          <w:lang w:val="en-US"/>
        </w:rPr>
        <w:t>, Amadou</w:t>
      </w:r>
      <w:r>
        <w:rPr>
          <w:rFonts w:hint="default" w:ascii="Times New Roman" w:hAnsi="Times New Roman"/>
          <w:sz w:val="24"/>
          <w:szCs w:val="20"/>
          <w:lang w:val="fr-FR"/>
        </w:rPr>
        <w:t xml:space="preserve"> O</w:t>
      </w:r>
      <w:r>
        <w:rPr>
          <w:rFonts w:hint="default" w:ascii="Times New Roman" w:hAnsi="Times New Roman"/>
          <w:sz w:val="24"/>
          <w:szCs w:val="20"/>
          <w:vertAlign w:val="superscript"/>
          <w:lang w:val="en-US"/>
        </w:rPr>
        <w:t>2</w:t>
      </w:r>
      <w:r>
        <w:rPr>
          <w:rFonts w:hint="default" w:ascii="Times New Roman" w:hAnsi="Times New Roman"/>
          <w:sz w:val="24"/>
          <w:szCs w:val="20"/>
          <w:lang w:val="en-US"/>
        </w:rPr>
        <w:t>, Illa</w:t>
      </w:r>
      <w:r>
        <w:rPr>
          <w:rFonts w:hint="default" w:ascii="Times New Roman" w:hAnsi="Times New Roman"/>
          <w:sz w:val="24"/>
          <w:szCs w:val="20"/>
          <w:lang w:val="fr-FR"/>
        </w:rPr>
        <w:t xml:space="preserve"> M</w:t>
      </w:r>
      <w:r>
        <w:rPr>
          <w:rFonts w:hint="default" w:ascii="Times New Roman" w:hAnsi="Times New Roman"/>
          <w:sz w:val="24"/>
          <w:szCs w:val="20"/>
          <w:vertAlign w:val="superscript"/>
          <w:lang w:val="en-US"/>
        </w:rPr>
        <w:t>5</w:t>
      </w:r>
      <w:r>
        <w:rPr>
          <w:rFonts w:hint="default" w:ascii="Times New Roman" w:hAnsi="Times New Roman"/>
          <w:sz w:val="24"/>
          <w:szCs w:val="20"/>
          <w:lang w:val="en-US"/>
        </w:rPr>
        <w:t>, Ousmane</w:t>
      </w:r>
      <w:r>
        <w:rPr>
          <w:rFonts w:hint="default" w:ascii="Times New Roman" w:hAnsi="Times New Roman"/>
          <w:sz w:val="24"/>
          <w:szCs w:val="20"/>
          <w:lang w:val="fr-FR"/>
        </w:rPr>
        <w:t xml:space="preserve"> S</w:t>
      </w:r>
      <w:r>
        <w:rPr>
          <w:rFonts w:hint="default" w:ascii="Times New Roman" w:hAnsi="Times New Roman"/>
          <w:sz w:val="24"/>
          <w:szCs w:val="20"/>
          <w:vertAlign w:val="superscript"/>
          <w:lang w:val="en-US"/>
        </w:rPr>
        <w:t>5</w:t>
      </w:r>
      <w:r>
        <w:rPr>
          <w:rFonts w:hint="default" w:ascii="Times New Roman" w:hAnsi="Times New Roman"/>
          <w:sz w:val="24"/>
          <w:szCs w:val="20"/>
          <w:lang w:val="en-US"/>
        </w:rPr>
        <w:t>, Amadou</w:t>
      </w:r>
      <w:r>
        <w:rPr>
          <w:rFonts w:hint="default" w:ascii="Times New Roman" w:hAnsi="Times New Roman"/>
          <w:sz w:val="24"/>
          <w:szCs w:val="20"/>
          <w:lang w:val="fr-FR"/>
        </w:rPr>
        <w:t xml:space="preserve"> S</w:t>
      </w:r>
      <w:r>
        <w:rPr>
          <w:rFonts w:hint="default" w:ascii="Times New Roman" w:hAnsi="Times New Roman"/>
          <w:sz w:val="24"/>
          <w:szCs w:val="20"/>
          <w:vertAlign w:val="superscript"/>
          <w:lang w:val="en-US"/>
        </w:rPr>
        <w:t>5</w:t>
      </w:r>
      <w:r>
        <w:rPr>
          <w:rFonts w:hint="default" w:ascii="Times New Roman" w:hAnsi="Times New Roman"/>
          <w:sz w:val="24"/>
          <w:szCs w:val="20"/>
          <w:lang w:val="en-US"/>
        </w:rPr>
        <w:t>, Arzika</w:t>
      </w:r>
      <w:r>
        <w:rPr>
          <w:rFonts w:hint="default" w:ascii="Times New Roman" w:hAnsi="Times New Roman"/>
          <w:sz w:val="24"/>
          <w:szCs w:val="20"/>
          <w:lang w:val="fr-FR"/>
        </w:rPr>
        <w:t xml:space="preserve"> II</w:t>
      </w:r>
      <w:r>
        <w:rPr>
          <w:rFonts w:hint="default" w:ascii="Times New Roman" w:hAnsi="Times New Roman"/>
          <w:sz w:val="24"/>
          <w:szCs w:val="20"/>
          <w:vertAlign w:val="superscript"/>
          <w:lang w:val="en-US"/>
        </w:rPr>
        <w:t>5</w:t>
      </w:r>
      <w:r>
        <w:rPr>
          <w:rFonts w:hint="default" w:ascii="Times New Roman" w:hAnsi="Times New Roman"/>
          <w:sz w:val="24"/>
          <w:szCs w:val="20"/>
          <w:lang w:val="en-US"/>
        </w:rPr>
        <w:t>, Issa</w:t>
      </w:r>
      <w:r>
        <w:rPr>
          <w:rFonts w:hint="default" w:ascii="Times New Roman" w:hAnsi="Times New Roman"/>
          <w:sz w:val="24"/>
          <w:szCs w:val="20"/>
          <w:lang w:val="fr-FR"/>
        </w:rPr>
        <w:t xml:space="preserve"> M</w:t>
      </w:r>
      <w:r>
        <w:rPr>
          <w:rFonts w:hint="default" w:ascii="Times New Roman" w:hAnsi="Times New Roman"/>
          <w:sz w:val="24"/>
          <w:szCs w:val="20"/>
          <w:vertAlign w:val="superscript"/>
          <w:lang w:val="en-US"/>
        </w:rPr>
        <w:t>6</w:t>
      </w:r>
      <w:r>
        <w:rPr>
          <w:rFonts w:hint="default" w:ascii="Times New Roman" w:hAnsi="Times New Roman"/>
          <w:sz w:val="24"/>
          <w:szCs w:val="20"/>
          <w:lang w:val="en-US"/>
        </w:rPr>
        <w:t>,</w:t>
      </w:r>
      <w:r>
        <w:rPr>
          <w:rFonts w:hint="default" w:ascii="Times New Roman" w:hAnsi="Times New Roman"/>
          <w:sz w:val="24"/>
          <w:szCs w:val="20"/>
          <w:lang w:val="fr-FR"/>
        </w:rPr>
        <w:t xml:space="preserve"> </w:t>
      </w:r>
      <w:r>
        <w:rPr>
          <w:rFonts w:hint="default" w:ascii="Times New Roman" w:hAnsi="Times New Roman"/>
          <w:sz w:val="24"/>
          <w:szCs w:val="20"/>
          <w:lang w:val="en-US" w:eastAsia="zh-CN"/>
        </w:rPr>
        <w:t>Ouédraogo</w:t>
      </w:r>
      <w:r>
        <w:rPr>
          <w:rFonts w:hint="default" w:ascii="Times New Roman" w:hAnsi="Times New Roman"/>
          <w:sz w:val="24"/>
          <w:szCs w:val="20"/>
          <w:lang w:val="fr-FR" w:eastAsia="zh-CN"/>
        </w:rPr>
        <w:t xml:space="preserve"> AS</w:t>
      </w:r>
      <w:r>
        <w:rPr>
          <w:rFonts w:hint="default" w:ascii="Times New Roman" w:hAnsi="Times New Roman"/>
          <w:sz w:val="24"/>
          <w:szCs w:val="20"/>
          <w:vertAlign w:val="superscript"/>
          <w:lang w:val="en-US" w:eastAsia="zh-CN"/>
        </w:rPr>
        <w:t>7</w:t>
      </w:r>
    </w:p>
    <w:tbl>
      <w:tblPr>
        <w:tblStyle w:val="10"/>
        <w:tblW w:w="10173" w:type="dxa"/>
        <w:tblInd w:w="0" w:type="dxa"/>
        <w:tblLayout w:type="fixed"/>
        <w:tblCellMar>
          <w:top w:w="0" w:type="dxa"/>
          <w:left w:w="108" w:type="dxa"/>
          <w:bottom w:w="0" w:type="dxa"/>
          <w:right w:w="108" w:type="dxa"/>
        </w:tblCellMar>
      </w:tblPr>
      <w:tblGrid>
        <w:gridCol w:w="3134"/>
        <w:gridCol w:w="7039"/>
      </w:tblGrid>
      <w:tr>
        <w:tblPrEx>
          <w:tblLayout w:type="fixed"/>
          <w:tblCellMar>
            <w:top w:w="0" w:type="dxa"/>
            <w:left w:w="108" w:type="dxa"/>
            <w:bottom w:w="0" w:type="dxa"/>
            <w:right w:w="108" w:type="dxa"/>
          </w:tblCellMar>
        </w:tblPrEx>
        <w:trPr>
          <w:trHeight w:val="158" w:hRule="atLeast"/>
        </w:trPr>
        <w:tc>
          <w:tcPr>
            <w:tcW w:w="3134" w:type="dxa"/>
          </w:tcPr>
          <w:p>
            <w:pPr>
              <w:spacing w:after="0" w:line="240" w:lineRule="auto"/>
              <w:rPr>
                <w:b/>
                <w:bCs/>
                <w:color w:val="365F91"/>
                <w:sz w:val="20"/>
                <w:szCs w:val="18"/>
              </w:rPr>
            </w:pPr>
          </w:p>
        </w:tc>
        <w:tc>
          <w:tcPr>
            <w:tcW w:w="7039"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134" w:type="dxa"/>
            <w:vMerge w:val="restart"/>
            <w:shd w:val="clear" w:color="auto" w:fill="D3DFEE"/>
          </w:tcPr>
          <w:p>
            <w:pPr>
              <w:rPr>
                <w:b/>
                <w:bCs/>
                <w:color w:val="365F91"/>
                <w:sz w:val="20"/>
                <w:szCs w:val="18"/>
                <w:vertAlign w:val="superscript"/>
              </w:rPr>
            </w:pPr>
            <w:r>
              <w:rPr>
                <w:bCs/>
                <w:color w:val="5A5A5A"/>
                <w:sz w:val="20"/>
                <w:szCs w:val="20"/>
                <w:lang w:val="en-US"/>
              </w:rPr>
              <w:pict>
                <v:shape id="_x0000_s1026" o:spid="_x0000_s1026" o:spt="202" type="#_x0000_t202" style="position:absolute;left:0pt;margin-left:3.3pt;margin-top:11.35pt;height:407.1pt;width:139.5pt;z-index:251659264;mso-width-relative:page;mso-height-relative:page;" fillcolor="#FFFFFF" filled="t" stroked="f" coordsize="21600,21600" o:gfxdata="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&#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FnM41gAAAAgBAAAPAAAAAAAAAAEAIAAAACIAAABk&#10;cnMvZG93bnJldi54bWxQSwECFAAUAAAACACHTuJAyCGAOAgCAAAFBAAADgAAAAAAAAABACAAAAAl&#10;AQAAZHJzL2Uyb0RvYy54bWxQSwUGAAAAAAYABgBZAQAAnwUAAAAA&#10;">
                  <v:path/>
                  <v:fill on="t" color2="#FFFFFF" focussize="0,0"/>
                  <v:stroke on="f"/>
                  <v:imagedata o:title=""/>
                  <o:lock v:ext="edit" aspectratio="f"/>
                  <v:textbox>
                    <w:txbxContent>
                      <w:p>
                        <w:pPr>
                          <w:pStyle w:val="15"/>
                          <w:numPr>
                            <w:ilvl w:val="0"/>
                            <w:numId w:val="1"/>
                          </w:numPr>
                          <w:spacing w:after="0" w:line="240" w:lineRule="auto"/>
                          <w:ind w:left="66" w:leftChars="0"/>
                          <w:contextualSpacing w:val="0"/>
                          <w:rPr>
                            <w:rFonts w:hint="default" w:ascii="Times New Roman" w:hAnsi="Times New Roman"/>
                            <w:sz w:val="18"/>
                            <w:szCs w:val="20"/>
                          </w:rPr>
                        </w:pPr>
                        <w:r>
                          <w:rPr>
                            <w:rFonts w:hint="default" w:ascii="Times New Roman" w:hAnsi="Times New Roman"/>
                            <w:sz w:val="18"/>
                            <w:szCs w:val="20"/>
                          </w:rPr>
                          <w:t>Faculté de Sciences de la Santé, Université Dan Dicko DanKoulodo de Maradi, Niger</w:t>
                        </w:r>
                        <w:r>
                          <w:rPr>
                            <w:rFonts w:hint="default" w:ascii="Times New Roman" w:hAnsi="Times New Roman"/>
                            <w:sz w:val="18"/>
                            <w:szCs w:val="20"/>
                            <w:lang w:val="fr-FR"/>
                          </w:rPr>
                          <w:t>.</w:t>
                        </w:r>
                      </w:p>
                      <w:p>
                        <w:pPr>
                          <w:pStyle w:val="15"/>
                          <w:numPr>
                            <w:ilvl w:val="0"/>
                            <w:numId w:val="1"/>
                          </w:numPr>
                          <w:spacing w:after="0" w:line="240" w:lineRule="auto"/>
                          <w:ind w:left="66" w:leftChars="0" w:firstLine="0" w:firstLineChars="0"/>
                          <w:contextualSpacing w:val="0"/>
                          <w:rPr>
                            <w:rFonts w:hint="default" w:ascii="Times New Roman" w:hAnsi="Times New Roman"/>
                            <w:sz w:val="18"/>
                            <w:szCs w:val="20"/>
                          </w:rPr>
                        </w:pPr>
                        <w:r>
                          <w:rPr>
                            <w:rFonts w:hint="default" w:ascii="Times New Roman" w:hAnsi="Times New Roman"/>
                            <w:sz w:val="18"/>
                            <w:szCs w:val="20"/>
                          </w:rPr>
                          <w:t>Laboratoire de Biologie, Hôpital National de Niamey, Niger</w:t>
                        </w:r>
                        <w:r>
                          <w:rPr>
                            <w:rFonts w:hint="default" w:ascii="Times New Roman" w:hAnsi="Times New Roman"/>
                            <w:sz w:val="18"/>
                            <w:szCs w:val="20"/>
                            <w:lang w:val="fr-FR"/>
                          </w:rPr>
                          <w:t>.</w:t>
                        </w:r>
                      </w:p>
                      <w:p>
                        <w:pPr>
                          <w:pStyle w:val="15"/>
                          <w:numPr>
                            <w:ilvl w:val="0"/>
                            <w:numId w:val="1"/>
                          </w:numPr>
                          <w:spacing w:after="0" w:line="240" w:lineRule="auto"/>
                          <w:ind w:left="66" w:leftChars="0" w:firstLine="0" w:firstLineChars="0"/>
                          <w:contextualSpacing w:val="0"/>
                          <w:rPr>
                            <w:rFonts w:hint="default" w:ascii="Times New Roman" w:hAnsi="Times New Roman"/>
                            <w:sz w:val="18"/>
                            <w:szCs w:val="20"/>
                          </w:rPr>
                        </w:pPr>
                        <w:r>
                          <w:rPr>
                            <w:rFonts w:hint="default" w:ascii="Times New Roman" w:hAnsi="Times New Roman"/>
                            <w:sz w:val="18"/>
                            <w:szCs w:val="20"/>
                          </w:rPr>
                          <w:t>Service de Pédiatrie, Hôpital National de Niamey, Niger</w:t>
                        </w:r>
                        <w:r>
                          <w:rPr>
                            <w:rFonts w:hint="default" w:ascii="Times New Roman" w:hAnsi="Times New Roman"/>
                            <w:sz w:val="18"/>
                            <w:szCs w:val="20"/>
                            <w:lang w:val="fr-FR"/>
                          </w:rPr>
                          <w:t>.</w:t>
                        </w:r>
                      </w:p>
                      <w:p>
                        <w:pPr>
                          <w:pStyle w:val="15"/>
                          <w:numPr>
                            <w:ilvl w:val="0"/>
                            <w:numId w:val="1"/>
                          </w:numPr>
                          <w:spacing w:after="0" w:line="240" w:lineRule="auto"/>
                          <w:ind w:left="66" w:leftChars="0" w:firstLine="0" w:firstLineChars="0"/>
                          <w:contextualSpacing w:val="0"/>
                          <w:rPr>
                            <w:rFonts w:hint="default" w:ascii="Times New Roman" w:hAnsi="Times New Roman"/>
                            <w:sz w:val="18"/>
                            <w:szCs w:val="20"/>
                          </w:rPr>
                        </w:pPr>
                        <w:r>
                          <w:rPr>
                            <w:rFonts w:hint="default" w:ascii="Times New Roman" w:hAnsi="Times New Roman"/>
                            <w:sz w:val="18"/>
                            <w:szCs w:val="20"/>
                          </w:rPr>
                          <w:t>Service de Maladies infectieuses et Tropicales, Hôpital National de Zinder, Faculté des Sciences de la Santé, Université de Zinder, Niger</w:t>
                        </w:r>
                        <w:r>
                          <w:rPr>
                            <w:rFonts w:hint="default" w:ascii="Times New Roman" w:hAnsi="Times New Roman"/>
                            <w:sz w:val="18"/>
                            <w:szCs w:val="20"/>
                            <w:lang w:val="fr-FR"/>
                          </w:rPr>
                          <w:t>.</w:t>
                        </w:r>
                      </w:p>
                      <w:p>
                        <w:pPr>
                          <w:pStyle w:val="15"/>
                          <w:numPr>
                            <w:ilvl w:val="0"/>
                            <w:numId w:val="1"/>
                          </w:numPr>
                          <w:spacing w:after="0" w:line="240" w:lineRule="auto"/>
                          <w:ind w:left="66" w:leftChars="0" w:firstLine="0" w:firstLineChars="0"/>
                          <w:contextualSpacing w:val="0"/>
                          <w:rPr>
                            <w:rFonts w:hint="default" w:ascii="Times New Roman" w:hAnsi="Times New Roman"/>
                            <w:sz w:val="18"/>
                            <w:szCs w:val="20"/>
                          </w:rPr>
                        </w:pPr>
                        <w:r>
                          <w:rPr>
                            <w:rFonts w:hint="default" w:ascii="Times New Roman" w:hAnsi="Times New Roman"/>
                            <w:sz w:val="18"/>
                            <w:szCs w:val="20"/>
                          </w:rPr>
                          <w:t xml:space="preserve">Centre de Recherche Médicale et Sanitaire (CERMES) de Niamey, Niger </w:t>
                        </w:r>
                        <w:r>
                          <w:rPr>
                            <w:rFonts w:hint="default" w:ascii="Times New Roman" w:hAnsi="Times New Roman"/>
                            <w:sz w:val="18"/>
                            <w:szCs w:val="20"/>
                            <w:lang w:val="fr-FR"/>
                          </w:rPr>
                          <w:t>.</w:t>
                        </w:r>
                      </w:p>
                      <w:p>
                        <w:pPr>
                          <w:pStyle w:val="15"/>
                          <w:numPr>
                            <w:ilvl w:val="0"/>
                            <w:numId w:val="1"/>
                          </w:numPr>
                          <w:spacing w:after="0" w:line="240" w:lineRule="auto"/>
                          <w:ind w:left="66" w:leftChars="0" w:firstLine="0" w:firstLineChars="0"/>
                          <w:contextualSpacing w:val="0"/>
                          <w:rPr>
                            <w:rFonts w:hint="default" w:ascii="Times New Roman" w:hAnsi="Times New Roman"/>
                            <w:sz w:val="18"/>
                            <w:szCs w:val="20"/>
                          </w:rPr>
                        </w:pPr>
                        <w:r>
                          <w:rPr>
                            <w:rFonts w:hint="default" w:ascii="Times New Roman" w:hAnsi="Times New Roman"/>
                            <w:sz w:val="18"/>
                            <w:szCs w:val="20"/>
                          </w:rPr>
                          <w:t>Service Biologie, Centre Hospitalier Régional de Maradi, Niger</w:t>
                        </w:r>
                        <w:r>
                          <w:rPr>
                            <w:rFonts w:hint="default" w:ascii="Times New Roman" w:hAnsi="Times New Roman"/>
                            <w:sz w:val="18"/>
                            <w:szCs w:val="20"/>
                            <w:lang w:val="fr-FR"/>
                          </w:rPr>
                          <w:t>.</w:t>
                        </w:r>
                      </w:p>
                      <w:p>
                        <w:pPr>
                          <w:pStyle w:val="15"/>
                          <w:numPr>
                            <w:ilvl w:val="0"/>
                            <w:numId w:val="1"/>
                          </w:numPr>
                          <w:spacing w:after="0" w:line="240" w:lineRule="auto"/>
                          <w:ind w:left="66" w:leftChars="0" w:firstLine="0" w:firstLineChars="0"/>
                          <w:contextualSpacing w:val="0"/>
                          <w:rPr>
                            <w:rFonts w:hint="default" w:ascii="Times New Roman" w:hAnsi="Times New Roman"/>
                            <w:sz w:val="18"/>
                            <w:szCs w:val="20"/>
                          </w:rPr>
                        </w:pPr>
                        <w:r>
                          <w:rPr>
                            <w:rFonts w:hint="default" w:ascii="Times New Roman" w:hAnsi="Times New Roman"/>
                            <w:sz w:val="18"/>
                            <w:szCs w:val="20"/>
                          </w:rPr>
                          <w:t>Laboratoire de Bactériologie Virologie, CHU Souro Sanou, Bobo-Dioulasso, Burkina Faso.</w:t>
                        </w:r>
                      </w:p>
                      <w:p>
                        <w:pPr>
                          <w:spacing w:after="0" w:line="240" w:lineRule="auto"/>
                          <w:rPr>
                            <w:rFonts w:ascii="Times New Roman" w:hAnsi="Times New Roman"/>
                            <w:sz w:val="18"/>
                            <w:szCs w:val="20"/>
                          </w:rPr>
                        </w:pPr>
                      </w:p>
                      <w:p>
                        <w:pPr>
                          <w:spacing w:after="0" w:line="240" w:lineRule="auto"/>
                          <w:ind w:left="425" w:leftChars="0" w:hanging="425" w:hangingChars="236"/>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hint="default" w:ascii="Times New Roman" w:hAnsi="Times New Roman"/>
                            <w:sz w:val="18"/>
                            <w:szCs w:val="20"/>
                          </w:rPr>
                          <w:t>Dr Ousmane ABDOULAYE</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 xml:space="preserve">Adresse e-mail : </w:t>
                        </w:r>
                        <w:r>
                          <w:rPr>
                            <w:rFonts w:hint="default" w:ascii="Times New Roman" w:hAnsi="Times New Roman"/>
                            <w:sz w:val="18"/>
                            <w:szCs w:val="20"/>
                          </w:rPr>
                          <w:fldChar w:fldCharType="begin"/>
                        </w:r>
                        <w:r>
                          <w:rPr>
                            <w:rFonts w:hint="default" w:ascii="Times New Roman" w:hAnsi="Times New Roman"/>
                            <w:sz w:val="18"/>
                            <w:szCs w:val="20"/>
                          </w:rPr>
                          <w:instrText xml:space="preserve"> HYPERLINK "mailto:ousmaneabdoulaye2010@yahoo.com" </w:instrText>
                        </w:r>
                        <w:r>
                          <w:rPr>
                            <w:rFonts w:hint="default" w:ascii="Times New Roman" w:hAnsi="Times New Roman"/>
                            <w:sz w:val="18"/>
                            <w:szCs w:val="20"/>
                          </w:rPr>
                          <w:fldChar w:fldCharType="separate"/>
                        </w:r>
                        <w:r>
                          <w:rPr>
                            <w:rStyle w:val="9"/>
                            <w:rFonts w:hint="default" w:ascii="Times New Roman" w:hAnsi="Times New Roman"/>
                            <w:sz w:val="18"/>
                            <w:szCs w:val="20"/>
                          </w:rPr>
                          <w:t>ousmaneabdoulaye2010@yahoo.com</w:t>
                        </w:r>
                        <w:r>
                          <w:rPr>
                            <w:rFonts w:hint="default" w:ascii="Times New Roman" w:hAnsi="Times New Roman"/>
                            <w:sz w:val="18"/>
                            <w:szCs w:val="20"/>
                          </w:rPr>
                          <w:fldChar w:fldCharType="end"/>
                        </w:r>
                        <w:r>
                          <w:rPr>
                            <w:rFonts w:hint="default" w:ascii="Times New Roman" w:hAnsi="Times New Roman"/>
                            <w:sz w:val="18"/>
                            <w:szCs w:val="20"/>
                            <w:lang w:val="fr-FR"/>
                          </w:rPr>
                          <w:t xml:space="preserve"> </w:t>
                        </w:r>
                      </w:p>
                      <w:p>
                        <w:pPr>
                          <w:spacing w:after="0" w:line="240" w:lineRule="auto"/>
                          <w:ind w:left="0" w:leftChars="0" w:hanging="4" w:firstLineChars="0"/>
                          <w:rPr>
                            <w:rFonts w:ascii="Times New Roman" w:hAnsi="Times New Roman"/>
                            <w:sz w:val="18"/>
                            <w:szCs w:val="20"/>
                          </w:rPr>
                        </w:pPr>
                        <w:r>
                          <w:rPr>
                            <w:rFonts w:ascii="Times New Roman" w:hAnsi="Times New Roman"/>
                            <w:sz w:val="18"/>
                            <w:szCs w:val="20"/>
                          </w:rPr>
                          <w:t>Bo</w:t>
                        </w:r>
                        <w:r>
                          <w:rPr>
                            <w:rFonts w:hint="default" w:ascii="Times New Roman" w:hAnsi="Times New Roman"/>
                            <w:sz w:val="18"/>
                            <w:szCs w:val="20"/>
                            <w:lang w:val="fr-FR"/>
                          </w:rPr>
                          <w:t>î</w:t>
                        </w:r>
                        <w:r>
                          <w:rPr>
                            <w:rFonts w:ascii="Times New Roman" w:hAnsi="Times New Roman"/>
                            <w:sz w:val="18"/>
                            <w:szCs w:val="20"/>
                          </w:rPr>
                          <w:t xml:space="preserve">te postale : </w:t>
                        </w:r>
                        <w:r>
                          <w:rPr>
                            <w:rFonts w:hint="default" w:ascii="Times New Roman" w:hAnsi="Times New Roman"/>
                            <w:sz w:val="18"/>
                            <w:szCs w:val="20"/>
                          </w:rPr>
                          <w:t>465, Maradi, Niger.</w:t>
                        </w:r>
                      </w:p>
                      <w:p>
                        <w:pPr>
                          <w:spacing w:after="0" w:line="240" w:lineRule="auto"/>
                          <w:rPr>
                            <w:rFonts w:ascii="Times New Roman" w:hAnsi="Times New Roman"/>
                            <w:sz w:val="18"/>
                            <w:szCs w:val="20"/>
                          </w:rPr>
                        </w:pPr>
                      </w:p>
                      <w:p>
                        <w:pPr>
                          <w:spacing w:after="0" w:line="240" w:lineRule="auto"/>
                          <w:rPr>
                            <w:rFonts w:hint="default" w:ascii="Times New Roman" w:hAnsi="Times New Roman"/>
                            <w:sz w:val="18"/>
                            <w:szCs w:val="20"/>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Gastro-entérites - E. coli - PCR uniplexe - Niger.</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Gastroenteritis</w:t>
                        </w:r>
                        <w:r>
                          <w:rPr>
                            <w:rFonts w:hint="default" w:ascii="Times New Roman" w:hAnsi="Times New Roman"/>
                            <w:sz w:val="18"/>
                            <w:szCs w:val="20"/>
                            <w:lang w:val="fr-FR"/>
                          </w:rPr>
                          <w:t xml:space="preserve"> -</w:t>
                        </w:r>
                        <w:r>
                          <w:rPr>
                            <w:rFonts w:hint="default" w:ascii="Times New Roman" w:hAnsi="Times New Roman"/>
                            <w:sz w:val="18"/>
                            <w:szCs w:val="20"/>
                            <w:lang w:val="en-US"/>
                          </w:rPr>
                          <w:t xml:space="preserve"> E. coli</w:t>
                        </w:r>
                        <w:r>
                          <w:rPr>
                            <w:rFonts w:hint="default" w:ascii="Times New Roman" w:hAnsi="Times New Roman"/>
                            <w:sz w:val="18"/>
                            <w:szCs w:val="20"/>
                            <w:lang w:val="fr-FR"/>
                          </w:rPr>
                          <w:t xml:space="preserve"> - U</w:t>
                        </w:r>
                        <w:r>
                          <w:rPr>
                            <w:rFonts w:hint="default" w:ascii="Times New Roman" w:hAnsi="Times New Roman"/>
                            <w:sz w:val="18"/>
                            <w:szCs w:val="20"/>
                            <w:lang w:val="en-US"/>
                          </w:rPr>
                          <w:t>niplex PCR</w:t>
                        </w:r>
                        <w:r>
                          <w:rPr>
                            <w:rFonts w:hint="default" w:ascii="Times New Roman" w:hAnsi="Times New Roman"/>
                            <w:sz w:val="18"/>
                            <w:szCs w:val="20"/>
                            <w:lang w:val="fr-FR"/>
                          </w:rPr>
                          <w:t xml:space="preserve"> -</w:t>
                        </w:r>
                        <w:r>
                          <w:rPr>
                            <w:rFonts w:hint="default" w:ascii="Times New Roman" w:hAnsi="Times New Roman"/>
                            <w:sz w:val="18"/>
                            <w:szCs w:val="20"/>
                            <w:lang w:val="en-US"/>
                          </w:rPr>
                          <w:t xml:space="preserve"> Niger.</w:t>
                        </w:r>
                      </w:p>
                    </w:txbxContent>
                  </v:textbox>
                </v:shape>
              </w:pict>
            </w:r>
          </w:p>
        </w:tc>
        <w:tc>
          <w:tcPr>
            <w:tcW w:w="7039"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160" w:hRule="atLeast"/>
        </w:trPr>
        <w:tc>
          <w:tcPr>
            <w:tcW w:w="3134" w:type="dxa"/>
            <w:vMerge w:val="continue"/>
          </w:tcPr>
          <w:p>
            <w:pPr>
              <w:rPr>
                <w:b/>
                <w:bCs/>
                <w:color w:val="365F91"/>
                <w:sz w:val="20"/>
                <w:szCs w:val="18"/>
                <w:vertAlign w:val="superscript"/>
              </w:rPr>
            </w:pPr>
          </w:p>
        </w:tc>
        <w:tc>
          <w:tcPr>
            <w:tcW w:w="7039" w:type="dxa"/>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eastAsia="en-US"/>
              </w:rPr>
            </w:pPr>
            <w:r>
              <w:rPr>
                <w:rFonts w:hint="default" w:ascii="Times New Roman" w:hAnsi="Times New Roman" w:cs="Times New Roman"/>
                <w:b/>
                <w:i w:val="0"/>
                <w:iCs w:val="0"/>
                <w:sz w:val="18"/>
                <w:szCs w:val="18"/>
              </w:rPr>
              <w:t>Objectif</w:t>
            </w:r>
            <w:r>
              <w:rPr>
                <w:rFonts w:hint="default" w:ascii="Times New Roman" w:hAnsi="Times New Roman" w:cs="Times New Roman"/>
                <w:b/>
                <w:i w:val="0"/>
                <w:iCs w:val="0"/>
                <w:sz w:val="18"/>
                <w:szCs w:val="18"/>
                <w:lang w:val="fr-FR"/>
              </w:rPr>
              <w:t xml:space="preserve">. </w:t>
            </w:r>
            <w:r>
              <w:rPr>
                <w:rFonts w:hint="default" w:ascii="Times New Roman" w:hAnsi="Times New Roman" w:cs="Times New Roman"/>
                <w:i w:val="0"/>
                <w:iCs w:val="0"/>
                <w:sz w:val="18"/>
                <w:szCs w:val="18"/>
              </w:rPr>
              <w:t>La présente étude avait pour objectif de déterminer la prévalence des gènes de virulence d’Escherichia coli au cours des gastro</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entérites aiguës</w:t>
            </w:r>
            <w:r>
              <w:rPr>
                <w:rFonts w:hint="default" w:ascii="Times New Roman" w:hAnsi="Times New Roman" w:cs="Times New Roman"/>
                <w:i w:val="0"/>
                <w:iCs w:val="0"/>
                <w:sz w:val="18"/>
                <w:szCs w:val="18"/>
                <w:lang w:val="fr-FR"/>
              </w:rPr>
              <w:t xml:space="preserve"> de</w:t>
            </w:r>
            <w:r>
              <w:rPr>
                <w:rFonts w:hint="default" w:ascii="Times New Roman" w:hAnsi="Times New Roman" w:cs="Times New Roman"/>
                <w:i w:val="0"/>
                <w:iCs w:val="0"/>
                <w:sz w:val="18"/>
                <w:szCs w:val="18"/>
              </w:rPr>
              <w:t xml:space="preserve"> les enfants de moins de 5 ans.</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b/>
                <w:i w:val="0"/>
                <w:iCs w:val="0"/>
                <w:sz w:val="18"/>
                <w:szCs w:val="18"/>
              </w:rPr>
              <w:t>Matériels et Méthodes</w:t>
            </w:r>
            <w:r>
              <w:rPr>
                <w:rFonts w:hint="default" w:ascii="Times New Roman" w:hAnsi="Times New Roman" w:cs="Times New Roman"/>
                <w:b/>
                <w:i w:val="0"/>
                <w:iCs w:val="0"/>
                <w:sz w:val="18"/>
                <w:szCs w:val="18"/>
                <w:lang w:val="fr-FR"/>
              </w:rPr>
              <w:t xml:space="preserve">. </w:t>
            </w:r>
            <w:r>
              <w:rPr>
                <w:rFonts w:hint="default" w:ascii="Times New Roman" w:hAnsi="Times New Roman" w:cs="Times New Roman"/>
                <w:i w:val="0"/>
                <w:iCs w:val="0"/>
                <w:sz w:val="18"/>
                <w:szCs w:val="18"/>
              </w:rPr>
              <w:t xml:space="preserve">Nous avons mené une étude prospective descriptive, de </w:t>
            </w:r>
            <w:r>
              <w:rPr>
                <w:rFonts w:hint="default" w:ascii="Times New Roman" w:hAnsi="Times New Roman" w:cs="Times New Roman"/>
                <w:i w:val="0"/>
                <w:iCs w:val="0"/>
                <w:sz w:val="18"/>
                <w:szCs w:val="18"/>
                <w:lang w:val="fr-FR"/>
              </w:rPr>
              <w:t>N</w:t>
            </w:r>
            <w:r>
              <w:rPr>
                <w:rFonts w:hint="default" w:ascii="Times New Roman" w:hAnsi="Times New Roman" w:cs="Times New Roman"/>
                <w:i w:val="0"/>
                <w:iCs w:val="0"/>
                <w:sz w:val="18"/>
                <w:szCs w:val="18"/>
              </w:rPr>
              <w:t xml:space="preserve">ovembre 2018 à </w:t>
            </w:r>
            <w:r>
              <w:rPr>
                <w:rFonts w:hint="default" w:ascii="Times New Roman" w:hAnsi="Times New Roman" w:cs="Times New Roman"/>
                <w:i w:val="0"/>
                <w:iCs w:val="0"/>
                <w:sz w:val="18"/>
                <w:szCs w:val="18"/>
                <w:lang w:val="fr-FR"/>
              </w:rPr>
              <w:t>F</w:t>
            </w:r>
            <w:r>
              <w:rPr>
                <w:rFonts w:hint="default" w:ascii="Times New Roman" w:hAnsi="Times New Roman" w:cs="Times New Roman"/>
                <w:i w:val="0"/>
                <w:iCs w:val="0"/>
                <w:sz w:val="18"/>
                <w:szCs w:val="18"/>
              </w:rPr>
              <w:t>évier 2019. Ont été inclus tous les enfants de moins de 5 ans chez qui une coproculture a été réalisée au laboratoire de biologie de l’Hôpital National de Niamey. Les selles ont été ensemencées sur la gélose EMB</w:t>
            </w:r>
            <w:r>
              <w:rPr>
                <w:rFonts w:hint="default" w:ascii="Times New Roman" w:hAnsi="Times New Roman" w:cs="Times New Roman"/>
                <w:b/>
                <w:i w:val="0"/>
                <w:iCs w:val="0"/>
                <w:sz w:val="18"/>
                <w:szCs w:val="18"/>
              </w:rPr>
              <w:t xml:space="preserve"> </w:t>
            </w:r>
            <w:r>
              <w:rPr>
                <w:rFonts w:hint="default" w:ascii="Times New Roman" w:hAnsi="Times New Roman" w:cs="Times New Roman"/>
                <w:i w:val="0"/>
                <w:iCs w:val="0"/>
                <w:sz w:val="18"/>
                <w:szCs w:val="18"/>
              </w:rPr>
              <w:t>et l’identification d’E. coli a été réalisée avec les galeries API 10 S de Biomerieux</w:t>
            </w:r>
            <w:r>
              <w:rPr>
                <w:rFonts w:hint="default" w:ascii="Times New Roman" w:hAnsi="Times New Roman" w:cs="Times New Roman"/>
                <w:i w:val="0"/>
                <w:iCs w:val="0"/>
                <w:sz w:val="18"/>
                <w:szCs w:val="18"/>
                <w:vertAlign w:val="superscript"/>
              </w:rPr>
              <w:t>®</w:t>
            </w:r>
            <w:r>
              <w:rPr>
                <w:rFonts w:hint="default" w:ascii="Times New Roman" w:hAnsi="Times New Roman" w:cs="Times New Roman"/>
                <w:i w:val="0"/>
                <w:iCs w:val="0"/>
                <w:sz w:val="18"/>
                <w:szCs w:val="18"/>
              </w:rPr>
              <w:t xml:space="preserve">. Une </w:t>
            </w:r>
            <w:r>
              <w:rPr>
                <w:rFonts w:hint="default" w:ascii="Times New Roman" w:hAnsi="Times New Roman" w:cs="Times New Roman"/>
                <w:i w:val="0"/>
                <w:iCs w:val="0"/>
                <w:color w:val="auto"/>
                <w:sz w:val="18"/>
                <w:szCs w:val="18"/>
              </w:rPr>
              <w:t xml:space="preserve">PCR en uniplexe </w:t>
            </w:r>
            <w:r>
              <w:rPr>
                <w:rFonts w:hint="default" w:ascii="Times New Roman" w:hAnsi="Times New Roman" w:cs="Times New Roman"/>
                <w:i w:val="0"/>
                <w:iCs w:val="0"/>
                <w:sz w:val="18"/>
                <w:szCs w:val="18"/>
              </w:rPr>
              <w:t xml:space="preserve">avec les différentes amorces ciblant les gènes de virulence nous a permis de caractériser les différents pathotypes. </w:t>
            </w:r>
            <w:r>
              <w:rPr>
                <w:rFonts w:hint="default" w:ascii="Times New Roman" w:hAnsi="Times New Roman" w:cs="Times New Roman"/>
                <w:b/>
                <w:i w:val="0"/>
                <w:iCs w:val="0"/>
                <w:sz w:val="18"/>
                <w:szCs w:val="18"/>
              </w:rPr>
              <w:t>Résultats</w:t>
            </w:r>
            <w:r>
              <w:rPr>
                <w:rFonts w:hint="default" w:ascii="Times New Roman" w:hAnsi="Times New Roman" w:cs="Times New Roman"/>
                <w:b/>
                <w:i w:val="0"/>
                <w:iCs w:val="0"/>
                <w:sz w:val="18"/>
                <w:szCs w:val="18"/>
                <w:lang w:val="fr-FR"/>
              </w:rPr>
              <w:t xml:space="preserve">. </w:t>
            </w:r>
            <w:r>
              <w:rPr>
                <w:rFonts w:hint="default" w:ascii="Times New Roman" w:hAnsi="Times New Roman" w:cs="Times New Roman"/>
                <w:i w:val="0"/>
                <w:iCs w:val="0"/>
                <w:color w:val="auto"/>
                <w:sz w:val="18"/>
                <w:szCs w:val="18"/>
              </w:rPr>
              <w:t xml:space="preserve">Au total, 279 patients étaient inclus dans notre étude. L’âge moyen de la cohorte était de 18,36±12,4 mois. Nous avions observé une distribution E. coli plus ou moins constante en fonction de l’âge. </w:t>
            </w:r>
            <w:r>
              <w:rPr>
                <w:rFonts w:hint="default" w:ascii="Times New Roman" w:hAnsi="Times New Roman" w:cs="Times New Roman"/>
                <w:i w:val="0"/>
                <w:iCs w:val="0"/>
                <w:color w:val="auto"/>
                <w:sz w:val="18"/>
                <w:szCs w:val="18"/>
                <w:lang w:val="fr-FR"/>
              </w:rPr>
              <w:t>N</w:t>
            </w:r>
            <w:r>
              <w:rPr>
                <w:rFonts w:hint="default" w:ascii="Times New Roman" w:hAnsi="Times New Roman" w:cs="Times New Roman"/>
                <w:i w:val="0"/>
                <w:iCs w:val="0"/>
                <w:color w:val="auto"/>
                <w:sz w:val="18"/>
                <w:szCs w:val="18"/>
              </w:rPr>
              <w:t xml:space="preserve">ous avons détecté quatre gènes de virulence d’E. coli dans 55 échantillons des 279 patients inclus (19,7%). Les prévalences d'EPEC, d'EHEC, d'EAEC, d'EIEC étaient respectivement de 0,7%, 1,1%, 2,9% et 6,1%, tandis que celles des infections mixtes étaient de 6,8% pour </w:t>
            </w:r>
            <w:r>
              <w:rPr>
                <w:rFonts w:hint="default" w:ascii="Times New Roman" w:hAnsi="Times New Roman" w:eastAsia="Times New Roman" w:cs="Times New Roman"/>
                <w:i w:val="0"/>
                <w:iCs w:val="0"/>
                <w:color w:val="auto"/>
                <w:sz w:val="18"/>
                <w:szCs w:val="18"/>
                <w:lang w:eastAsia="fr-FR"/>
              </w:rPr>
              <w:t xml:space="preserve">EIEC+EAEC, </w:t>
            </w:r>
            <w:r>
              <w:rPr>
                <w:rFonts w:hint="default" w:ascii="Times New Roman" w:hAnsi="Times New Roman" w:cs="Times New Roman"/>
                <w:i w:val="0"/>
                <w:iCs w:val="0"/>
                <w:color w:val="auto"/>
                <w:sz w:val="18"/>
                <w:szCs w:val="18"/>
              </w:rPr>
              <w:t xml:space="preserve">0,7% pour </w:t>
            </w:r>
            <w:r>
              <w:rPr>
                <w:rFonts w:hint="default" w:ascii="Times New Roman" w:hAnsi="Times New Roman" w:eastAsia="Times New Roman" w:cs="Times New Roman"/>
                <w:i w:val="0"/>
                <w:iCs w:val="0"/>
                <w:color w:val="auto"/>
                <w:sz w:val="18"/>
                <w:szCs w:val="18"/>
                <w:lang w:eastAsia="fr-FR"/>
              </w:rPr>
              <w:t>EIEC+EHEC, 0,4% pour EPEC+EIEC</w:t>
            </w:r>
            <w:r>
              <w:rPr>
                <w:rFonts w:hint="default" w:ascii="Times New Roman" w:hAnsi="Times New Roman" w:cs="Times New Roman"/>
                <w:i w:val="0"/>
                <w:iCs w:val="0"/>
                <w:color w:val="auto"/>
                <w:sz w:val="18"/>
                <w:szCs w:val="18"/>
              </w:rPr>
              <w:t xml:space="preserve"> et 1,1% pour </w:t>
            </w:r>
            <w:r>
              <w:rPr>
                <w:rFonts w:hint="default" w:ascii="Times New Roman" w:hAnsi="Times New Roman" w:eastAsia="Times New Roman" w:cs="Times New Roman"/>
                <w:i w:val="0"/>
                <w:iCs w:val="0"/>
                <w:color w:val="auto"/>
                <w:sz w:val="18"/>
                <w:szCs w:val="18"/>
                <w:lang w:eastAsia="fr-FR"/>
              </w:rPr>
              <w:t xml:space="preserve">EPEC+EIEC+EAE. </w:t>
            </w:r>
            <w:r>
              <w:rPr>
                <w:rFonts w:hint="default" w:ascii="Times New Roman" w:hAnsi="Times New Roman" w:cs="Times New Roman"/>
                <w:i w:val="0"/>
                <w:iCs w:val="0"/>
                <w:color w:val="auto"/>
                <w:sz w:val="18"/>
                <w:szCs w:val="18"/>
              </w:rPr>
              <w:t xml:space="preserve">Aucune souche disposant d’ETEC et de DAEC n'avaient été isolée. </w:t>
            </w:r>
            <w:r>
              <w:rPr>
                <w:rFonts w:hint="default" w:ascii="Times New Roman" w:hAnsi="Times New Roman" w:cs="Times New Roman"/>
                <w:b/>
                <w:i w:val="0"/>
                <w:iCs w:val="0"/>
                <w:sz w:val="18"/>
                <w:szCs w:val="18"/>
              </w:rPr>
              <w:t>Conclusion</w:t>
            </w:r>
            <w:r>
              <w:rPr>
                <w:rFonts w:hint="default" w:ascii="Times New Roman" w:hAnsi="Times New Roman" w:cs="Times New Roman"/>
                <w:b/>
                <w:i w:val="0"/>
                <w:iCs w:val="0"/>
                <w:sz w:val="18"/>
                <w:szCs w:val="18"/>
                <w:lang w:val="fr-FR"/>
              </w:rPr>
              <w:t xml:space="preserve">. </w:t>
            </w:r>
            <w:r>
              <w:rPr>
                <w:rFonts w:hint="default" w:ascii="Times New Roman" w:hAnsi="Times New Roman" w:cs="Times New Roman"/>
                <w:i w:val="0"/>
                <w:iCs w:val="0"/>
                <w:sz w:val="18"/>
                <w:szCs w:val="18"/>
              </w:rPr>
              <w:t>Cette étude nous a permis d’établir la distribution des gènes de virulence d’E. coli isolés chez les enfants de moins de 5 ans au cours des gastro</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entérites à l’HNN. Au regard du taux de mortalité élevé lié aux diarrhées, il est plus que nécessaire de rendre systématique la recherche d’E coli devant toute gastro</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entérite d’origine infectieuse</w:t>
            </w:r>
            <w:r>
              <w:rPr>
                <w:rFonts w:hint="default" w:ascii="Times New Roman" w:hAnsi="Times New Roman" w:cs="Times New Roman"/>
                <w:i w:val="0"/>
                <w:iCs w:val="0"/>
                <w:sz w:val="18"/>
                <w:szCs w:val="18"/>
                <w:lang w:val="fr-FR"/>
              </w:rPr>
              <w:t>.</w:t>
            </w:r>
          </w:p>
        </w:tc>
      </w:tr>
      <w:tr>
        <w:tblPrEx>
          <w:tblLayout w:type="fixed"/>
          <w:tblCellMar>
            <w:top w:w="0" w:type="dxa"/>
            <w:left w:w="108" w:type="dxa"/>
            <w:bottom w:w="0" w:type="dxa"/>
            <w:right w:w="108" w:type="dxa"/>
          </w:tblCellMar>
        </w:tblPrEx>
        <w:trPr>
          <w:trHeight w:val="184" w:hRule="atLeast"/>
        </w:trPr>
        <w:tc>
          <w:tcPr>
            <w:tcW w:w="3134" w:type="dxa"/>
            <w:vMerge w:val="restart"/>
            <w:shd w:val="clear" w:color="auto" w:fill="D3DFEE"/>
          </w:tcPr>
          <w:p>
            <w:pPr>
              <w:rPr>
                <w:b/>
                <w:bCs/>
                <w:color w:val="365F91"/>
                <w:sz w:val="20"/>
                <w:szCs w:val="18"/>
                <w:vertAlign w:val="superscript"/>
                <w:lang w:val="en-US"/>
              </w:rPr>
            </w:pPr>
          </w:p>
        </w:tc>
        <w:tc>
          <w:tcPr>
            <w:tcW w:w="7039"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4045" w:hRule="atLeast"/>
        </w:trPr>
        <w:tc>
          <w:tcPr>
            <w:tcW w:w="3134" w:type="dxa"/>
            <w:vMerge w:val="continue"/>
          </w:tcPr>
          <w:p>
            <w:pPr>
              <w:rPr>
                <w:b/>
                <w:bCs/>
                <w:color w:val="365F91"/>
                <w:sz w:val="20"/>
                <w:szCs w:val="18"/>
                <w:vertAlign w:val="superscript"/>
              </w:rPr>
            </w:pPr>
          </w:p>
        </w:tc>
        <w:tc>
          <w:tcPr>
            <w:tcW w:w="7039" w:type="dxa"/>
          </w:tcPr>
          <w:p>
            <w:pPr>
              <w:pageBreakBefore w:val="0"/>
              <w:widowControl/>
              <w:kinsoku/>
              <w:wordWrap/>
              <w:overflowPunct/>
              <w:topLinePunct w:val="0"/>
              <w:bidi w:val="0"/>
              <w:snapToGrid/>
              <w:spacing w:after="0" w:line="240" w:lineRule="auto"/>
              <w:jc w:val="both"/>
              <w:textAlignment w:val="auto"/>
              <w:rPr>
                <w:rFonts w:hint="default" w:ascii="Times New Roman" w:hAnsi="Times New Roman"/>
                <w:b w:val="0"/>
                <w:bCs/>
                <w:sz w:val="18"/>
                <w:szCs w:val="20"/>
                <w:lang w:val="fr-FR"/>
              </w:rPr>
            </w:pPr>
            <w:r>
              <w:rPr>
                <w:rFonts w:hint="default" w:ascii="Times New Roman" w:hAnsi="Times New Roman" w:cs="Times New Roman"/>
                <w:b/>
                <w:i w:val="0"/>
                <w:iCs w:val="0"/>
                <w:sz w:val="18"/>
                <w:szCs w:val="18"/>
                <w:lang w:val="en-US"/>
              </w:rPr>
              <w:t>Objective</w:t>
            </w:r>
            <w:r>
              <w:rPr>
                <w:rFonts w:hint="default" w:ascii="Times New Roman" w:hAnsi="Times New Roman" w:cs="Times New Roman"/>
                <w:b/>
                <w:i w:val="0"/>
                <w:iCs w:val="0"/>
                <w:sz w:val="18"/>
                <w:szCs w:val="18"/>
                <w:lang w:val="fr-FR"/>
              </w:rPr>
              <w:t xml:space="preserve">. </w:t>
            </w:r>
            <w:r>
              <w:rPr>
                <w:rFonts w:hint="default" w:ascii="Times New Roman" w:hAnsi="Times New Roman" w:cs="Times New Roman"/>
                <w:i w:val="0"/>
                <w:iCs w:val="0"/>
                <w:sz w:val="18"/>
                <w:szCs w:val="18"/>
                <w:lang w:val="en-US"/>
              </w:rPr>
              <w:t>The objective of this study was to determine the prevalence of Escherichia coli virulence genes during acute gastroenteritis in children less than 5 years of age.</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b/>
                <w:i w:val="0"/>
                <w:iCs w:val="0"/>
                <w:sz w:val="18"/>
                <w:szCs w:val="18"/>
                <w:lang w:val="en-US"/>
              </w:rPr>
              <w:t>Methodology</w:t>
            </w:r>
            <w:r>
              <w:rPr>
                <w:rFonts w:hint="default" w:ascii="Times New Roman" w:hAnsi="Times New Roman" w:cs="Times New Roman"/>
                <w:b/>
                <w:i w:val="0"/>
                <w:iCs w:val="0"/>
                <w:sz w:val="18"/>
                <w:szCs w:val="18"/>
                <w:lang w:val="fr-FR"/>
              </w:rPr>
              <w:t xml:space="preserve">. </w:t>
            </w:r>
            <w:r>
              <w:rPr>
                <w:rFonts w:hint="default" w:ascii="Times New Roman" w:hAnsi="Times New Roman" w:cs="Times New Roman"/>
                <w:i w:val="0"/>
                <w:iCs w:val="0"/>
                <w:sz w:val="18"/>
                <w:szCs w:val="18"/>
                <w:lang w:val="en-US"/>
              </w:rPr>
              <w:t>We conducted a descriptive prospective study from November 2018 to February 2019. All children under the age of 5 were included in which a co-culture was carried out in the biology laboratory of the Niamey National Hospital. The stool was streaked on the EMB agar and identification of E. coli was produced with API 10 S galleries in Biomerieux</w:t>
            </w:r>
            <w:r>
              <w:rPr>
                <w:rFonts w:hint="default" w:ascii="Times New Roman" w:hAnsi="Times New Roman" w:cs="Times New Roman"/>
                <w:i w:val="0"/>
                <w:iCs w:val="0"/>
                <w:sz w:val="18"/>
                <w:szCs w:val="18"/>
                <w:vertAlign w:val="superscript"/>
              </w:rPr>
              <w:t>®</w:t>
            </w:r>
            <w:r>
              <w:rPr>
                <w:rFonts w:hint="default" w:ascii="Times New Roman" w:hAnsi="Times New Roman" w:cs="Times New Roman"/>
                <w:i w:val="0"/>
                <w:iCs w:val="0"/>
                <w:sz w:val="18"/>
                <w:szCs w:val="18"/>
                <w:lang w:val="en-US"/>
              </w:rPr>
              <w:t>. A uniplex PCR with the different primers targeting the virulence genes allowed us to characterize the different pathotypes.</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b/>
                <w:i w:val="0"/>
                <w:iCs w:val="0"/>
                <w:sz w:val="18"/>
                <w:szCs w:val="18"/>
                <w:lang w:val="en-US"/>
              </w:rPr>
              <w:t>Results</w:t>
            </w:r>
            <w:r>
              <w:rPr>
                <w:rFonts w:hint="default" w:ascii="Times New Roman" w:hAnsi="Times New Roman" w:cs="Times New Roman"/>
                <w:b/>
                <w:i w:val="0"/>
                <w:iCs w:val="0"/>
                <w:sz w:val="18"/>
                <w:szCs w:val="18"/>
                <w:lang w:val="fr-FR"/>
              </w:rPr>
              <w:t xml:space="preserve">. </w:t>
            </w:r>
            <w:r>
              <w:rPr>
                <w:rFonts w:hint="default" w:ascii="Times New Roman" w:hAnsi="Times New Roman" w:cs="Times New Roman"/>
                <w:i w:val="0"/>
                <w:iCs w:val="0"/>
                <w:sz w:val="18"/>
                <w:szCs w:val="18"/>
                <w:lang w:val="en-US"/>
              </w:rPr>
              <w:t>A total of 279 patients were included in our study. The mean age of the cohort was 18.36 ± 12.4 months. We had observed a more or less constant distribution of E. coli according to age. We had detected four virulence genes from E. coli in 55 samples of the 279 patients included (19.7%). Prevalence of EPEC, EHEC, EAEC, EIEC were 0.7%, 1.1%, 2.9% and 6.1%, respectively, while those of mixed infections were 6, 8% for EIEC + EAEC, 0.7% for EIEC + EHEC, 0.4% for EPEC + EIEC and 1.1% for EPEC + EIEC + EAE. No strain with ETEC and DAEC had been isolated.</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b/>
                <w:i w:val="0"/>
                <w:iCs w:val="0"/>
                <w:sz w:val="18"/>
                <w:szCs w:val="18"/>
                <w:lang w:val="en-US"/>
              </w:rPr>
              <w:t>Conclusion</w:t>
            </w:r>
            <w:r>
              <w:rPr>
                <w:rFonts w:hint="default" w:ascii="Times New Roman" w:hAnsi="Times New Roman" w:cs="Times New Roman"/>
                <w:b/>
                <w:i w:val="0"/>
                <w:iCs w:val="0"/>
                <w:sz w:val="18"/>
                <w:szCs w:val="18"/>
                <w:lang w:val="fr-FR"/>
              </w:rPr>
              <w:t xml:space="preserve">. </w:t>
            </w:r>
            <w:r>
              <w:rPr>
                <w:rFonts w:hint="default" w:ascii="Times New Roman" w:hAnsi="Times New Roman" w:cs="Times New Roman"/>
                <w:i w:val="0"/>
                <w:iCs w:val="0"/>
                <w:sz w:val="18"/>
                <w:szCs w:val="18"/>
                <w:lang w:val="en-US"/>
              </w:rPr>
              <w:t>This study allowed us to establish the distribution of E. virulence genes. E coli isolated from children less than 5 years of age during NHN gastroenteritis. In view of the high mortality rate linked to diarrhea, it is more than necessary to make the search for E coli systematic in the face of any gastroenteritis of infectious origin.</w:t>
            </w: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bookmarkEnd w:id="0"/>
    <w:bookmarkEnd w:id="1"/>
    <w:bookmarkEnd w:id="2"/>
    <w:bookmarkEnd w:id="3"/>
    <w:bookmarkEnd w:id="4"/>
    <w:bookmarkEnd w:id="5"/>
    <w:bookmarkEnd w:id="6"/>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Les gastro</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entérites infantiles d’origine infectieuse constituent une préoccupation de santé publique liées sans doute à la présence de certaines bactéries pathogènes particulièrement la tribu d’ E coli [</w:t>
      </w:r>
      <w:r>
        <w:rPr>
          <w:rFonts w:hint="default" w:ascii="Times New Roman" w:hAnsi="Times New Roman" w:cs="Times New Roman"/>
          <w:b w:val="0"/>
          <w:bCs/>
          <w:i w:val="0"/>
          <w:iCs w:val="0"/>
          <w:sz w:val="20"/>
          <w:szCs w:val="20"/>
        </w:rPr>
        <w:fldChar w:fldCharType="begin"/>
      </w:r>
      <w:r>
        <w:rPr>
          <w:rFonts w:hint="default" w:ascii="Times New Roman" w:hAnsi="Times New Roman" w:cs="Times New Roman"/>
          <w:b w:val="0"/>
          <w:bCs/>
          <w:i w:val="0"/>
          <w:iCs w:val="0"/>
          <w:sz w:val="20"/>
          <w:szCs w:val="20"/>
        </w:rPr>
        <w:instrText xml:space="preserve"> ADDIN ZOTERO_ITEM CSL_CITATION {"citationID":"c0OFuqsC","properties":{"formattedCitation":"(1)","plainCitation":"(1)","noteIndex":0},"citationItems":[{"id":775,"uris":["http://zotero.org/users/local/ReS1CDdp/items/CRD88RB2"],"uri":["http://zotero.org/users/local/ReS1CDdp/items/CRD88RB2"],"itemData":{"id":775,"type":"article-journal","title":"Occurrence of virulence gene signatures associated with diarrhoeagenic and non-diarrhoeagenic pathovars of Escherichia coli isolates from some selected rivers in South-Western Nigeria","container-title":"BMC Microbiology","volume":"15","issue":"1","source":"Crossref","abstract":"Background: Diarrhoeal diseases are attributable to unsafe water stemming from improper sanitation and hygiene and are reportedly responsible for extensive morbidity and mortality particularly among children in developed and developing countries.\nMethods: Water samples from selected rivers in Osun State, South-Western Nigeria were collected and analyzed using standard procedures. Escherichia coli isolates (n=300) were screened for 10 virulence genes using polymerase chain reaction for pathotyping.\nResults: While the virulence gene (VG) lt for enterotoxigenic E. coli had the highest prevalence of 45 %, the enteropathogenic E. coli genes eae and bfp were detected in 6 and 4 % of the isolates respectively. The VGs stx1 and stx2 specific for the enterohemorrhagic E. coli pathotypes were detected in 7 and 1 % of the isolates respectively. Also, the VG eagg harboured by enteroaggregative pathotype and diffusely-adherent E. coli VG daaE were detected in 2 and 4 % of the isolates respectively and enteroinvasive E. coli VG ipaH was not detected. In addition, the VGs papC for uropathogenic and ibeA for neonatal meningitis were frequently detected in 19 and 3 % of isolates respectively.\nConclusions: These findings reveal the presence of diarrhoeagenic and non-diarrhoeagenic E. coli in the selected rivers and a potential public health risk as the rivers are important resources for domestic, recreational and livelihood usage by their host communities.","URL":"http://www.biomedcentral.com/1471-2180/15/204","DOI":"10.1186/s12866-015-0540-3","ISSN":"1471-2180","language":"en","author":[{"family":"Titilawo","given":"Yinka"},{"family":"Obi","given":"Larry"},{"family":"Okoh","given":"Anthony"}],"issued":{"date-parts":[["2015",12]]},"accessed":{"date-parts":[["2020",4,9]]}}}],"schema":"https://github.com/citation-style-language/schema/raw/master/csl-citation.json"} </w:instrText>
      </w:r>
      <w:r>
        <w:rPr>
          <w:rFonts w:hint="default" w:ascii="Times New Roman" w:hAnsi="Times New Roman" w:cs="Times New Roman"/>
          <w:b w:val="0"/>
          <w:bCs/>
          <w:i w:val="0"/>
          <w:iCs w:val="0"/>
          <w:sz w:val="20"/>
          <w:szCs w:val="20"/>
        </w:rPr>
        <w:fldChar w:fldCharType="separate"/>
      </w:r>
      <w:r>
        <w:rPr>
          <w:rFonts w:hint="default" w:ascii="Times New Roman" w:hAnsi="Times New Roman" w:cs="Times New Roman"/>
          <w:b w:val="0"/>
          <w:bCs/>
          <w:i w:val="0"/>
          <w:iCs w:val="0"/>
          <w:sz w:val="20"/>
          <w:szCs w:val="20"/>
        </w:rPr>
        <w:t>1</w:t>
      </w:r>
      <w:r>
        <w:rPr>
          <w:rFonts w:hint="default" w:ascii="Times New Roman" w:hAnsi="Times New Roman" w:cs="Times New Roman"/>
          <w:b w:val="0"/>
          <w:bCs/>
          <w:i w:val="0"/>
          <w:iCs w:val="0"/>
          <w:sz w:val="20"/>
          <w:szCs w:val="20"/>
        </w:rPr>
        <w:fldChar w:fldCharType="end"/>
      </w:r>
      <w:r>
        <w:rPr>
          <w:rFonts w:hint="default" w:ascii="Times New Roman" w:hAnsi="Times New Roman" w:cs="Times New Roman"/>
          <w:b w:val="0"/>
          <w:bCs/>
          <w:i w:val="0"/>
          <w:iCs w:val="0"/>
          <w:sz w:val="20"/>
          <w:szCs w:val="20"/>
        </w:rPr>
        <w:t xml:space="preserve">, </w:t>
      </w:r>
      <w:r>
        <w:rPr>
          <w:rFonts w:hint="default" w:ascii="Times New Roman" w:hAnsi="Times New Roman" w:cs="Times New Roman"/>
          <w:b w:val="0"/>
          <w:bCs/>
          <w:i w:val="0"/>
          <w:iCs w:val="0"/>
          <w:sz w:val="20"/>
          <w:szCs w:val="20"/>
        </w:rPr>
        <w:fldChar w:fldCharType="begin"/>
      </w:r>
      <w:r>
        <w:rPr>
          <w:rFonts w:hint="default" w:ascii="Times New Roman" w:hAnsi="Times New Roman" w:cs="Times New Roman"/>
          <w:b w:val="0"/>
          <w:bCs/>
          <w:i w:val="0"/>
          <w:iCs w:val="0"/>
          <w:sz w:val="20"/>
          <w:szCs w:val="20"/>
        </w:rPr>
        <w:instrText xml:space="preserve"> ADDIN ZOTERO_ITEM CSL_CITATION {"citationID":"pmJ8gouF","properties":{"formattedCitation":"(2)","plainCitation":"(2)","noteIndex":0},"citationItems":[{"id":770,"uris":["http://zotero.org/users/local/ReS1CDdp/items/XT5ESFV9"],"uri":["http://zotero.org/users/local/ReS1CDdp/items/XT5ESFV9"],"itemData":{"id":770,"type":"article-journal","title":"Global Causes of Diarrheal Disease Mortality in Children &lt;5 Years of Age: A Systematic Review","container-title":"PLoS ONE","page":"e72788","volume":"8","issue":"9","source":"Crossref","abstract":"Estimation of pathogen-specific causes of child diarrhea deaths is needed to guide vaccine development and other prevention strategies. We did a systematic review of articles published between 1990 and 2011 reporting at least one of 13 pathogens in children ,5 years of age hospitalized with diarrhea. We included 2011 rotavirus data from the Rotavirus Surveillance Network coordinated by WHO. We excluded studies conducted during diarrhea outbreaks that did not discriminate between inpatient and outpatient cases, reporting nosocomial infections, those conducted in special populations, not done with adequate methods, and rotavirus studies in countries where the rotavirus vaccine was used. Age-adjusted median proportions for each pathogen were calculated and applied to 712 000 deaths due to diarrhea in children under 5 years for 2011, assuming that those observed among children hospitalized for diarrhea represent those causing child diarrhea deaths. 163 articles and WHO studies done in 31 countries were selected representing 286 inpatient studies. Studies seeking only one pathogen found higher proportions for some pathogens than studies seeking multiple pathogens (e.g. 39% rotavirus in 180 single-pathogen studies vs. 20% in 24 studies with 5–13 pathogens, p,0?0001). The percentage of episodes for which no pathogen could be identified was estimated to be 34%; the total of all age-adjusted percentages for pathogens and no-pathogen cases was 138%. Adjusting all proportions, including unknowns, to add to 100%, we estimated that rotavirus caused 197 000 [Uncertainty range (UR) 110 000–295 000], enteropathogenic E. coli 79 000 (UR 31 000–146 000), calicivirus 71 000 (UR 39 000–113 000), and enterotoxigenic E. coli 42 000 (UR 20 000–76 000) deaths. Rotavirus, calicivirus, enteropathogenic and enterotoxigenic E. coli cause more than half of all diarrheal deaths in children ,5 years in the world.","DOI":"10.1371/journal.pone.0072788","ISSN":"1932-6203","shortTitle":"Global Causes of Diarrheal Disease Mortality in Children &lt;5 Years of Age","language":"en","author":[{"family":"Lanata","given":"Claudio F."},{"family":"Fischer-Walker","given":"Christa L."},{"family":"Olascoaga","given":"Ana C."},{"family":"Torres","given":"Carla X."},{"family":"Aryee","given":"Martin J."},{"family":"Black","given":"Robert E."},{"literal":"for the Child Health Epidemiology Reference Group of the World Health Organization and UNICEF"}],"editor":[{"family":"Sestak","given":"Karol"}],"issued":{"date-parts":[["2013",9,4]]}}}],"schema":"https://github.com/citation-style-language/schema/raw/master/csl-citation.json"} </w:instrText>
      </w:r>
      <w:r>
        <w:rPr>
          <w:rFonts w:hint="default" w:ascii="Times New Roman" w:hAnsi="Times New Roman" w:cs="Times New Roman"/>
          <w:b w:val="0"/>
          <w:bCs/>
          <w:i w:val="0"/>
          <w:iCs w:val="0"/>
          <w:sz w:val="20"/>
          <w:szCs w:val="20"/>
        </w:rPr>
        <w:fldChar w:fldCharType="separate"/>
      </w:r>
      <w:r>
        <w:rPr>
          <w:rFonts w:hint="default" w:ascii="Times New Roman" w:hAnsi="Times New Roman" w:cs="Times New Roman"/>
          <w:b w:val="0"/>
          <w:bCs/>
          <w:i w:val="0"/>
          <w:iCs w:val="0"/>
          <w:sz w:val="20"/>
          <w:szCs w:val="20"/>
        </w:rPr>
        <w:t>2</w:t>
      </w:r>
      <w:r>
        <w:rPr>
          <w:rFonts w:hint="default" w:ascii="Times New Roman" w:hAnsi="Times New Roman" w:cs="Times New Roman"/>
          <w:b w:val="0"/>
          <w:bCs/>
          <w:i w:val="0"/>
          <w:iCs w:val="0"/>
          <w:sz w:val="20"/>
          <w:szCs w:val="20"/>
        </w:rPr>
        <w:fldChar w:fldCharType="end"/>
      </w:r>
      <w:r>
        <w:rPr>
          <w:rFonts w:hint="default" w:ascii="Times New Roman" w:hAnsi="Times New Roman" w:cs="Times New Roman"/>
          <w:i w:val="0"/>
          <w:iCs w:val="0"/>
          <w:sz w:val="20"/>
          <w:szCs w:val="20"/>
        </w:rPr>
        <w:t>].</w:t>
      </w:r>
    </w:p>
    <w:p>
      <w:pPr>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Ce sont des bactéries normalement présentent </w:t>
      </w:r>
      <w:r>
        <w:rPr>
          <w:rFonts w:hint="default" w:ascii="Times New Roman" w:hAnsi="Times New Roman" w:cs="Times New Roman"/>
          <w:i w:val="0"/>
          <w:iCs w:val="0"/>
          <w:sz w:val="20"/>
          <w:szCs w:val="20"/>
          <w:lang w:val="fr-FR"/>
        </w:rPr>
        <w:t>dans</w:t>
      </w:r>
      <w:r>
        <w:rPr>
          <w:rFonts w:hint="default" w:ascii="Times New Roman" w:hAnsi="Times New Roman" w:cs="Times New Roman"/>
          <w:i w:val="0"/>
          <w:iCs w:val="0"/>
          <w:sz w:val="20"/>
          <w:szCs w:val="20"/>
        </w:rPr>
        <w:t xml:space="preserve"> la flore digestive de l’Homme et des animaux à sang chaud. Certaines souches d’E. coli sont pathogènes car elles ont acquis des facteurs de virulence [</w:t>
      </w:r>
      <w:r>
        <w:rPr>
          <w:rFonts w:hint="default" w:ascii="Times New Roman" w:hAnsi="Times New Roman" w:cs="Times New Roman"/>
          <w:b w:val="0"/>
          <w:bCs/>
          <w:i w:val="0"/>
          <w:iCs w:val="0"/>
          <w:color w:val="00B050"/>
          <w:sz w:val="20"/>
          <w:szCs w:val="20"/>
        </w:rPr>
        <w:fldChar w:fldCharType="begin"/>
      </w:r>
      <w:r>
        <w:rPr>
          <w:rFonts w:hint="default" w:ascii="Times New Roman" w:hAnsi="Times New Roman" w:cs="Times New Roman"/>
          <w:b w:val="0"/>
          <w:bCs/>
          <w:i w:val="0"/>
          <w:iCs w:val="0"/>
          <w:color w:val="00B050"/>
          <w:sz w:val="20"/>
          <w:szCs w:val="20"/>
        </w:rPr>
        <w:instrText xml:space="preserve"> ADDIN ZOTERO_ITEM CSL_CITATION {"citationID":"0feNEyUx","properties":{"formattedCitation":"(3)","plainCitation":"(3)","noteIndex":0},"citationItems":[{"id":780,"uris":["http://zotero.org/users/local/ReS1CDdp/items/9I9E6V3P"],"uri":["http://zotero.org/users/local/ReS1CDdp/items/9I9E6V3P"],"itemData":{"id":780,"type":"article","title":"risques_alim_be_50.pdf"}}],"schema":"https://github.com/citation-style-language/schema/raw/master/csl-citation.json"} </w:instrText>
      </w:r>
      <w:r>
        <w:rPr>
          <w:rFonts w:hint="default" w:ascii="Times New Roman" w:hAnsi="Times New Roman" w:cs="Times New Roman"/>
          <w:b w:val="0"/>
          <w:bCs/>
          <w:i w:val="0"/>
          <w:iCs w:val="0"/>
          <w:color w:val="00B050"/>
          <w:sz w:val="20"/>
          <w:szCs w:val="20"/>
        </w:rPr>
        <w:fldChar w:fldCharType="separate"/>
      </w:r>
      <w:r>
        <w:rPr>
          <w:rFonts w:hint="default" w:ascii="Times New Roman" w:hAnsi="Times New Roman" w:cs="Times New Roman"/>
          <w:b w:val="0"/>
          <w:bCs/>
          <w:i w:val="0"/>
          <w:iCs w:val="0"/>
          <w:sz w:val="20"/>
          <w:szCs w:val="20"/>
        </w:rPr>
        <w:t>3</w:t>
      </w:r>
      <w:r>
        <w:rPr>
          <w:rFonts w:hint="default" w:ascii="Times New Roman" w:hAnsi="Times New Roman" w:cs="Times New Roman"/>
          <w:b w:val="0"/>
          <w:bCs/>
          <w:i w:val="0"/>
          <w:iCs w:val="0"/>
          <w:color w:val="00B050"/>
          <w:sz w:val="20"/>
          <w:szCs w:val="20"/>
        </w:rPr>
        <w:fldChar w:fldCharType="end"/>
      </w:r>
      <w:r>
        <w:rPr>
          <w:rFonts w:hint="default" w:ascii="Times New Roman" w:hAnsi="Times New Roman" w:cs="Times New Roman"/>
          <w:i w:val="0"/>
          <w:iCs w:val="0"/>
          <w:sz w:val="20"/>
          <w:szCs w:val="20"/>
        </w:rPr>
        <w:t>].</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 xml:space="preserve">Elles sont associées à des risques élevés de morbi-mortalité chez les nourrissons de moins de 5 ans particulièrement dans les pays en voie développement </w:t>
      </w:r>
      <w:r>
        <w:rPr>
          <w:rFonts w:hint="default" w:ascii="Times New Roman" w:hAnsi="Times New Roman" w:eastAsia="Times New Roman" w:cs="Times New Roman"/>
          <w:b w:val="0"/>
          <w:bCs/>
          <w:i w:val="0"/>
          <w:iCs w:val="0"/>
          <w:sz w:val="20"/>
          <w:szCs w:val="20"/>
          <w:lang w:eastAsia="fr-FR"/>
        </w:rPr>
        <w:t>[</w:t>
      </w:r>
      <w:r>
        <w:rPr>
          <w:rFonts w:hint="default" w:ascii="Times New Roman" w:hAnsi="Times New Roman" w:cs="Times New Roman"/>
          <w:b w:val="0"/>
          <w:bCs/>
          <w:i w:val="0"/>
          <w:iCs w:val="0"/>
          <w:color w:val="00B050"/>
          <w:sz w:val="20"/>
          <w:szCs w:val="20"/>
        </w:rPr>
        <w:fldChar w:fldCharType="begin"/>
      </w:r>
      <w:r>
        <w:rPr>
          <w:rFonts w:hint="default" w:ascii="Times New Roman" w:hAnsi="Times New Roman" w:cs="Times New Roman"/>
          <w:b w:val="0"/>
          <w:bCs/>
          <w:i w:val="0"/>
          <w:iCs w:val="0"/>
          <w:color w:val="00B050"/>
          <w:sz w:val="20"/>
          <w:szCs w:val="20"/>
        </w:rPr>
        <w:instrText xml:space="preserve"> ADDIN ZOTERO_ITEM CSL_CITATION {"citationID":"DhoEiEmr","properties":{"formattedCitation":"(4)","plainCitation":"(4)","noteIndex":0},"citationItems":[{"id":754,"uris":["http://zotero.org/users/local/ReS1CDdp/items/SKEXQUXL"],"uri":["http://zotero.org/users/local/ReS1CDdp/items/SKEXQUXL"],"itemData":{"id":754,"type":"article-journal","title":"Global, regional, and national causes of child mortality in 2000–13, with projections to inform post-2015 priorities: an updated systematic analysis","container-title":"The Lancet","page":"430-440","volume":"385","issue":"9966","source":"Crossref","abstract":"Background Trend data for causes of child death are crucial to inform priorities for improving child survival by and beyond 2015. We report child mortality by cause estimates in 2000–13, and cause-speciﬁc mortality scenarios to 2030 and 2035.","DOI":"10.1016/S0140-6736(14)61698-6","ISSN":"01406736","shortTitle":"Global, regional, and national causes of child mortality in 2000–13, with projections to inform post-2015 priorities","language":"en","author":[{"family":"Liu","given":"Li"},{"family":"Oza","given":"Shefali"},{"family":"Hogan","given":"Daniel"},{"family":"Perin","given":"Jamie"},{"family":"Rudan","given":"Igor"},{"family":"Lawn","given":"Joy E"},{"family":"Cousens","given":"Simon"},{"family":"Mathers","given":"Colin"},{"family":"Black","given":"Robert E"}],"issued":{"date-parts":[["2015",1]]}}}],"schema":"https://github.com/citation-style-language/schema/raw/master/csl-citation.json"} </w:instrText>
      </w:r>
      <w:r>
        <w:rPr>
          <w:rFonts w:hint="default" w:ascii="Times New Roman" w:hAnsi="Times New Roman" w:cs="Times New Roman"/>
          <w:b w:val="0"/>
          <w:bCs/>
          <w:i w:val="0"/>
          <w:iCs w:val="0"/>
          <w:color w:val="00B050"/>
          <w:sz w:val="20"/>
          <w:szCs w:val="20"/>
        </w:rPr>
        <w:fldChar w:fldCharType="separate"/>
      </w:r>
      <w:r>
        <w:rPr>
          <w:rFonts w:hint="default" w:ascii="Times New Roman" w:hAnsi="Times New Roman" w:cs="Times New Roman"/>
          <w:b w:val="0"/>
          <w:bCs/>
          <w:i w:val="0"/>
          <w:iCs w:val="0"/>
          <w:sz w:val="20"/>
          <w:szCs w:val="20"/>
        </w:rPr>
        <w:t>4</w:t>
      </w:r>
      <w:r>
        <w:rPr>
          <w:rFonts w:hint="default" w:ascii="Times New Roman" w:hAnsi="Times New Roman" w:cs="Times New Roman"/>
          <w:b w:val="0"/>
          <w:bCs/>
          <w:i w:val="0"/>
          <w:iCs w:val="0"/>
          <w:color w:val="00B050"/>
          <w:sz w:val="20"/>
          <w:szCs w:val="20"/>
        </w:rPr>
        <w:fldChar w:fldCharType="end"/>
      </w:r>
      <w:r>
        <w:rPr>
          <w:rFonts w:hint="default" w:ascii="Times New Roman" w:hAnsi="Times New Roman" w:cs="Times New Roman"/>
          <w:i w:val="0"/>
          <w:iCs w:val="0"/>
          <w:sz w:val="20"/>
          <w:szCs w:val="20"/>
        </w:rPr>
        <w:t>].</w:t>
      </w:r>
    </w:p>
    <w:p>
      <w:pPr>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Sur la base des signes cliniques observés chez les malades, les souches d’E. coli pathogènes sont regroupées en pathotypes différentes par la présence de gènes de virulence avec [</w:t>
      </w:r>
      <w:r>
        <w:rPr>
          <w:rFonts w:hint="default" w:ascii="Times New Roman" w:hAnsi="Times New Roman" w:cs="Times New Roman"/>
          <w:b w:val="0"/>
          <w:bCs/>
          <w:i w:val="0"/>
          <w:iCs w:val="0"/>
          <w:sz w:val="20"/>
          <w:szCs w:val="20"/>
        </w:rPr>
        <w:fldChar w:fldCharType="begin"/>
      </w:r>
      <w:r>
        <w:rPr>
          <w:rFonts w:hint="default" w:ascii="Times New Roman" w:hAnsi="Times New Roman" w:cs="Times New Roman"/>
          <w:b w:val="0"/>
          <w:bCs/>
          <w:i w:val="0"/>
          <w:iCs w:val="0"/>
          <w:sz w:val="20"/>
          <w:szCs w:val="20"/>
        </w:rPr>
        <w:instrText xml:space="preserve"> ADDIN ZOTERO_ITEM CSL_CITATION {"citationID":"9lDdlcWH","properties":{"formattedCitation":"(5)","plainCitation":"(5)","noteIndex":0},"citationItems":[{"id":741,"uris":["http://zotero.org/users/local/ReS1CDdp/items/G2TMFVZ4"],"uri":["http://zotero.org/users/local/ReS1CDdp/items/G2TMFVZ4"],"itemData":{"id":741,"type":"article-journal","title":"Single Multiplex PCR Assay To Identify Simultaneously the Six Categories of Diarrheagenic Escherichia coli Associated with Enteric Infections","container-title":"Journal of Clinical Microbiology","page":"5362-5365","volume":"43","issue":"10","source":"Crossref","DOI":"10.1128/JCM.43.10.5362-5365.2005","ISSN":"0095-1137","language":"en","author":[{"family":"Vidal","given":"M."},{"family":"Kruger","given":"E."},{"family":"Duran","given":"C."},{"family":"Lagos","given":"R."},{"family":"Levine","given":"M."},{"family":"Prado","given":"V."},{"family":"Toro","given":"C."},{"family":"Vidal","given":"R."}],"issued":{"date-parts":[["2005",10,1]]}}}],"schema":"https://github.com/citation-style-language/schema/raw/master/csl-citation.json"} </w:instrText>
      </w:r>
      <w:r>
        <w:rPr>
          <w:rFonts w:hint="default" w:ascii="Times New Roman" w:hAnsi="Times New Roman" w:cs="Times New Roman"/>
          <w:b w:val="0"/>
          <w:bCs/>
          <w:i w:val="0"/>
          <w:iCs w:val="0"/>
          <w:sz w:val="20"/>
          <w:szCs w:val="20"/>
        </w:rPr>
        <w:fldChar w:fldCharType="separate"/>
      </w:r>
      <w:r>
        <w:rPr>
          <w:rFonts w:hint="default" w:ascii="Times New Roman" w:hAnsi="Times New Roman" w:cs="Times New Roman"/>
          <w:b w:val="0"/>
          <w:bCs/>
          <w:i w:val="0"/>
          <w:iCs w:val="0"/>
          <w:sz w:val="20"/>
          <w:szCs w:val="20"/>
        </w:rPr>
        <w:t>5</w:t>
      </w:r>
      <w:r>
        <w:rPr>
          <w:rFonts w:hint="default" w:ascii="Times New Roman" w:hAnsi="Times New Roman" w:cs="Times New Roman"/>
          <w:b w:val="0"/>
          <w:bCs/>
          <w:i w:val="0"/>
          <w:iCs w:val="0"/>
          <w:sz w:val="20"/>
          <w:szCs w:val="20"/>
        </w:rPr>
        <w:fldChar w:fldCharType="end"/>
      </w:r>
      <w:r>
        <w:rPr>
          <w:rFonts w:hint="default" w:ascii="Times New Roman" w:hAnsi="Times New Roman" w:cs="Times New Roman"/>
          <w:b w:val="0"/>
          <w:bCs/>
          <w:i w:val="0"/>
          <w:iCs w:val="0"/>
          <w:sz w:val="20"/>
          <w:szCs w:val="20"/>
        </w:rPr>
        <w:t xml:space="preserve">, </w:t>
      </w:r>
      <w:r>
        <w:rPr>
          <w:rFonts w:hint="default" w:ascii="Times New Roman" w:hAnsi="Times New Roman" w:cs="Times New Roman"/>
          <w:b w:val="0"/>
          <w:bCs/>
          <w:i w:val="0"/>
          <w:iCs w:val="0"/>
          <w:sz w:val="20"/>
          <w:szCs w:val="20"/>
        </w:rPr>
        <w:fldChar w:fldCharType="begin"/>
      </w:r>
      <w:r>
        <w:rPr>
          <w:rFonts w:hint="default" w:ascii="Times New Roman" w:hAnsi="Times New Roman" w:cs="Times New Roman"/>
          <w:b w:val="0"/>
          <w:bCs/>
          <w:i w:val="0"/>
          <w:iCs w:val="0"/>
          <w:sz w:val="20"/>
          <w:szCs w:val="20"/>
        </w:rPr>
        <w:instrText xml:space="preserve"> ADDIN ZOTERO_ITEM CSL_CITATION {"citationID":"rHsuO7E0","properties":{"formattedCitation":"(6)","plainCitation":"(6)","noteIndex":0},"citationItems":[{"id":733,"uris":["http://zotero.org/users/local/ReS1CDdp/items/XYMWHBZ8"],"uri":["http://zotero.org/users/local/ReS1CDdp/items/XYMWHBZ8"],"itemData":{"id":733,"type":"article-journal","title":"Diagnostic des Escherichia coil agents de diarrh( e chez I'homme","page":"10","source":"Zotero","abstract":"Diagnosis of human infection with diarrheagenic Escherichia coil Currently, diarrheagenic E. coli bacteria can be grouped into seven major categories : enteropathogenic E. coil (EPEC), atypical EPEC (ATEC), locus of enterocyte effacement (LEE)-positive and LEE-negative Shiga toxin (Stx)-producing E. coli (STEC), enterotoxigenic E. coli (ETEC), enteroinvasive E. coil (EIEC), and enteroaggregative E. coil (EAgEC). The diagnosis of enteric E. coil by coproculure should be made according to epidemiological data and a combination of microbiological, biochemical, serological and genetic approaches. The polymerase chain reaction (PCR) is a powerful technique for detection of the virulence factors and consequently to identify the E. coli pathovars.","language":"fr","author":[{"family":"GermanP","given":"Yves"},{"family":"Bouguenec","given":"Chantal Le"}]}}],"schema":"https://github.com/citation-style-language/schema/raw/master/csl-citation.json"} </w:instrText>
      </w:r>
      <w:r>
        <w:rPr>
          <w:rFonts w:hint="default" w:ascii="Times New Roman" w:hAnsi="Times New Roman" w:cs="Times New Roman"/>
          <w:b w:val="0"/>
          <w:bCs/>
          <w:i w:val="0"/>
          <w:iCs w:val="0"/>
          <w:sz w:val="20"/>
          <w:szCs w:val="20"/>
        </w:rPr>
        <w:fldChar w:fldCharType="separate"/>
      </w:r>
      <w:r>
        <w:rPr>
          <w:rFonts w:hint="default" w:ascii="Times New Roman" w:hAnsi="Times New Roman" w:cs="Times New Roman"/>
          <w:b w:val="0"/>
          <w:bCs/>
          <w:i w:val="0"/>
          <w:iCs w:val="0"/>
          <w:sz w:val="20"/>
          <w:szCs w:val="20"/>
        </w:rPr>
        <w:t>6</w:t>
      </w:r>
      <w:r>
        <w:rPr>
          <w:rFonts w:hint="default" w:ascii="Times New Roman" w:hAnsi="Times New Roman" w:cs="Times New Roman"/>
          <w:b w:val="0"/>
          <w:bCs/>
          <w:i w:val="0"/>
          <w:iCs w:val="0"/>
          <w:sz w:val="20"/>
          <w:szCs w:val="20"/>
        </w:rPr>
        <w:fldChar w:fldCharType="end"/>
      </w:r>
      <w:r>
        <w:rPr>
          <w:rFonts w:hint="default" w:ascii="Times New Roman" w:hAnsi="Times New Roman" w:cs="Times New Roman"/>
          <w:b w:val="0"/>
          <w:bCs/>
          <w:i w:val="0"/>
          <w:iCs w:val="0"/>
          <w:sz w:val="20"/>
          <w:szCs w:val="20"/>
        </w:rPr>
        <w:t xml:space="preserve">, </w:t>
      </w:r>
      <w:r>
        <w:rPr>
          <w:rFonts w:hint="default" w:ascii="Times New Roman" w:hAnsi="Times New Roman" w:cs="Times New Roman"/>
          <w:b w:val="0"/>
          <w:bCs/>
          <w:i w:val="0"/>
          <w:iCs w:val="0"/>
          <w:sz w:val="20"/>
          <w:szCs w:val="20"/>
        </w:rPr>
        <w:fldChar w:fldCharType="begin"/>
      </w:r>
      <w:r>
        <w:rPr>
          <w:rFonts w:hint="default" w:ascii="Times New Roman" w:hAnsi="Times New Roman" w:cs="Times New Roman"/>
          <w:b w:val="0"/>
          <w:bCs/>
          <w:i w:val="0"/>
          <w:iCs w:val="0"/>
          <w:sz w:val="20"/>
          <w:szCs w:val="20"/>
        </w:rPr>
        <w:instrText xml:space="preserve"> ADDIN ZOTERO_ITEM CSL_CITATION {"citationID":"ec1k2WIB","properties":{"formattedCitation":"(7)","plainCitation":"(7)","noteIndex":0},"citationItems":[{"id":735,"uris":["http://zotero.org/users/local/ReS1CDdp/items/G4XZIQKS"],"uri":["http://zotero.org/users/local/ReS1CDdp/items/G4XZIQKS"],"itemData":{"id":735,"type":"article-journal","title":"Diagnostic des infections à Escherichia coli entérohémorragique","container-title":"Revue Francophone des Laboratoires","page":"45-52","volume":"2016","issue":"486","source":"Crossref","abstract":"Diagnosis of Shiga toxin producing Escherichia coli infections by clinical laboratories Enterohemorrhagic Escherichia coli (EHEC) are responsible for gastrointestinal diseases such as diarrhea or bloody diarrhea and can lead to hemolytic uremic syndrome (HUS) in children or thrombotic microangiopathy (TMA) in adults. HUS is the leading cause of acute renal failure in young children The most common EHEC serotype associated with human disease is O157:H7. Five major EHEC serotypes have been identified until now in Europe (O157:H7, O26:H11, O103:H2, O111:H8 and O145:H28), but a large number of other EHEC serotypes are also known like EHEC O104:H4 that recently caused two HUS outbreaks in Germany and France. The reservoir of EHEC is mainly the intestinal tract of ruminants: Transmission of EHEC to humans occurs through consumption of contaminated food or water and through direct contact from person to person or from infected animals (cattle in particular). The diagnosis of the EHEC infections relies on isolation of EHEC in stool samples or detection of genes encoding for Shigatoxins.","DOI":"10.1016/S1773-035X(16)30327-6","ISSN":"1773035X","language":"fr","author":[{"family":"Mariani-Kurkdjian","given":"Patricia"},{"family":"Bonacorsi","given":"Stéphane"}],"issued":{"date-parts":[["2016",11]]}}}],"schema":"https://github.com/citation-style-language/schema/raw/master/csl-citation.json"} </w:instrText>
      </w:r>
      <w:r>
        <w:rPr>
          <w:rFonts w:hint="default" w:ascii="Times New Roman" w:hAnsi="Times New Roman" w:cs="Times New Roman"/>
          <w:b w:val="0"/>
          <w:bCs/>
          <w:i w:val="0"/>
          <w:iCs w:val="0"/>
          <w:sz w:val="20"/>
          <w:szCs w:val="20"/>
        </w:rPr>
        <w:fldChar w:fldCharType="separate"/>
      </w:r>
      <w:r>
        <w:rPr>
          <w:rFonts w:hint="default" w:ascii="Times New Roman" w:hAnsi="Times New Roman" w:cs="Times New Roman"/>
          <w:b w:val="0"/>
          <w:bCs/>
          <w:i w:val="0"/>
          <w:iCs w:val="0"/>
          <w:sz w:val="20"/>
          <w:szCs w:val="20"/>
        </w:rPr>
        <w:t>7</w:t>
      </w:r>
      <w:r>
        <w:rPr>
          <w:rFonts w:hint="default" w:ascii="Times New Roman" w:hAnsi="Times New Roman" w:cs="Times New Roman"/>
          <w:b w:val="0"/>
          <w:bCs/>
          <w:i w:val="0"/>
          <w:iCs w:val="0"/>
          <w:sz w:val="20"/>
          <w:szCs w:val="20"/>
        </w:rPr>
        <w:fldChar w:fldCharType="end"/>
      </w:r>
      <w:r>
        <w:rPr>
          <w:rFonts w:hint="default" w:ascii="Times New Roman" w:hAnsi="Times New Roman" w:cs="Times New Roman"/>
          <w:i w:val="0"/>
          <w:iCs w:val="0"/>
          <w:sz w:val="20"/>
          <w:szCs w:val="20"/>
        </w:rPr>
        <w:t>]:</w:t>
      </w:r>
    </w:p>
    <w:p>
      <w:pPr>
        <w:pStyle w:val="15"/>
        <w:pageBreakBefore w:val="0"/>
        <w:widowControl/>
        <w:numPr>
          <w:ilvl w:val="0"/>
          <w:numId w:val="2"/>
        </w:numPr>
        <w:kinsoku/>
        <w:wordWrap/>
        <w:overflowPunct/>
        <w:topLinePunct w:val="0"/>
        <w:autoSpaceDE w:val="0"/>
        <w:autoSpaceDN w:val="0"/>
        <w:bidi w:val="0"/>
        <w:adjustRightInd w:val="0"/>
        <w:snapToGrid/>
        <w:spacing w:after="0" w:line="240" w:lineRule="auto"/>
        <w:ind w:left="0" w:firstLine="360"/>
        <w:jc w:val="left"/>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Les E. coli entérotoxinogènes (ETEC) qui sont la cause majeure des diarrhées aqueuses aiguës chez les enfants de moins de 3 ans dans les pays en voie de développement et sont également responsables de la « diarrhée du voyageur » ou « turista »;</w:t>
      </w:r>
    </w:p>
    <w:p>
      <w:pPr>
        <w:pStyle w:val="15"/>
        <w:pageBreakBefore w:val="0"/>
        <w:widowControl/>
        <w:numPr>
          <w:ilvl w:val="0"/>
          <w:numId w:val="2"/>
        </w:numPr>
        <w:kinsoku/>
        <w:wordWrap/>
        <w:overflowPunct/>
        <w:topLinePunct w:val="0"/>
        <w:autoSpaceDE w:val="0"/>
        <w:autoSpaceDN w:val="0"/>
        <w:bidi w:val="0"/>
        <w:adjustRightInd w:val="0"/>
        <w:snapToGrid/>
        <w:spacing w:after="0" w:line="240" w:lineRule="auto"/>
        <w:ind w:left="0" w:firstLine="360"/>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Les </w:t>
      </w:r>
      <w:r>
        <w:rPr>
          <w:rFonts w:hint="default" w:ascii="Times New Roman" w:hAnsi="Times New Roman" w:eastAsia="Times New Roman" w:cs="Times New Roman"/>
          <w:i w:val="0"/>
          <w:iCs w:val="0"/>
          <w:sz w:val="20"/>
          <w:szCs w:val="20"/>
          <w:lang w:eastAsia="fr-FR"/>
        </w:rPr>
        <w:t xml:space="preserve">E. coli entéroinvasives (EIEC) </w:t>
      </w:r>
      <w:r>
        <w:rPr>
          <w:rFonts w:hint="default" w:ascii="Times New Roman" w:hAnsi="Times New Roman" w:cs="Times New Roman"/>
          <w:i w:val="0"/>
          <w:iCs w:val="0"/>
          <w:sz w:val="20"/>
          <w:szCs w:val="20"/>
        </w:rPr>
        <w:t>qui sont responsables de syndromes dysentériques caractérisés par une forte fièvre, des crampes abdominales et des nausées, accompagnés d’une diarrhée aqueuse évoluant rapidement vers une dysenterie (diarrhée contenant du sang et du mucus) ;</w:t>
      </w:r>
    </w:p>
    <w:p>
      <w:pPr>
        <w:pStyle w:val="15"/>
        <w:pageBreakBefore w:val="0"/>
        <w:widowControl/>
        <w:numPr>
          <w:ilvl w:val="0"/>
          <w:numId w:val="2"/>
        </w:numPr>
        <w:kinsoku/>
        <w:wordWrap/>
        <w:overflowPunct/>
        <w:topLinePunct w:val="0"/>
        <w:autoSpaceDE w:val="0"/>
        <w:autoSpaceDN w:val="0"/>
        <w:bidi w:val="0"/>
        <w:adjustRightInd w:val="0"/>
        <w:snapToGrid/>
        <w:spacing w:after="0" w:line="240" w:lineRule="auto"/>
        <w:ind w:left="0" w:firstLine="360"/>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Les E. coli </w:t>
      </w:r>
      <w:r>
        <w:rPr>
          <w:rFonts w:hint="default" w:ascii="Times New Roman" w:hAnsi="Times New Roman" w:cs="Times New Roman"/>
          <w:i w:val="0"/>
          <w:iCs w:val="0"/>
          <w:sz w:val="20"/>
          <w:szCs w:val="20"/>
          <w:lang w:val="fr-FR"/>
        </w:rPr>
        <w:t>e</w:t>
      </w:r>
      <w:r>
        <w:rPr>
          <w:rFonts w:hint="default" w:ascii="Times New Roman" w:hAnsi="Times New Roman" w:cs="Times New Roman"/>
          <w:i w:val="0"/>
          <w:iCs w:val="0"/>
          <w:sz w:val="20"/>
          <w:szCs w:val="20"/>
        </w:rPr>
        <w:t>nt</w:t>
      </w:r>
      <w:r>
        <w:rPr>
          <w:rFonts w:hint="default" w:ascii="Times New Roman" w:hAnsi="Times New Roman" w:cs="Times New Roman"/>
          <w:i w:val="0"/>
          <w:iCs w:val="0"/>
          <w:sz w:val="20"/>
          <w:szCs w:val="20"/>
          <w:lang w:val="fr-FR"/>
        </w:rPr>
        <w:t>é</w:t>
      </w:r>
      <w:r>
        <w:rPr>
          <w:rFonts w:hint="default" w:ascii="Times New Roman" w:hAnsi="Times New Roman" w:cs="Times New Roman"/>
          <w:i w:val="0"/>
          <w:iCs w:val="0"/>
          <w:sz w:val="20"/>
          <w:szCs w:val="20"/>
        </w:rPr>
        <w:t>roaggregatives (EAEC) qui sont de plus en plus souvent incriminées dans des cas de diarrhée persistante, chez l’enfant comme chez l’adulte, dans les pays en voie de développement mais aussi dans les pays industrialisés ;</w:t>
      </w:r>
    </w:p>
    <w:p>
      <w:pPr>
        <w:pStyle w:val="15"/>
        <w:pageBreakBefore w:val="0"/>
        <w:widowControl/>
        <w:numPr>
          <w:ilvl w:val="0"/>
          <w:numId w:val="2"/>
        </w:numPr>
        <w:kinsoku/>
        <w:wordWrap/>
        <w:overflowPunct/>
        <w:topLinePunct w:val="0"/>
        <w:autoSpaceDE w:val="0"/>
        <w:autoSpaceDN w:val="0"/>
        <w:bidi w:val="0"/>
        <w:adjustRightInd w:val="0"/>
        <w:snapToGrid/>
        <w:spacing w:after="0" w:line="240" w:lineRule="auto"/>
        <w:ind w:left="0" w:firstLine="360"/>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Les E. coli à adhérence diffuse (DAEC) qui sont responsables de diarrhée, en particulier chez les enfants de plus de 12 mois ;</w:t>
      </w:r>
    </w:p>
    <w:p>
      <w:pPr>
        <w:pStyle w:val="15"/>
        <w:pageBreakBefore w:val="0"/>
        <w:widowControl/>
        <w:numPr>
          <w:ilvl w:val="0"/>
          <w:numId w:val="2"/>
        </w:numPr>
        <w:kinsoku/>
        <w:wordWrap/>
        <w:overflowPunct/>
        <w:topLinePunct w:val="0"/>
        <w:autoSpaceDE w:val="0"/>
        <w:autoSpaceDN w:val="0"/>
        <w:bidi w:val="0"/>
        <w:adjustRightInd w:val="0"/>
        <w:snapToGrid/>
        <w:spacing w:after="0" w:line="240" w:lineRule="auto"/>
        <w:ind w:left="0" w:firstLine="360"/>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Les E. coli entérohémorragiques (EHEC) qui se caractérisent par la production de toxines dénommées toxines Stx (pour « Shiga-like toxin »). Elles sont responsables de troubles variés allant de la diarrhée aqueuse bénigne à la colite hémorragique pouvant évoluer vers un </w:t>
      </w:r>
      <w:r>
        <w:rPr>
          <w:rFonts w:hint="default" w:ascii="Times New Roman" w:hAnsi="Times New Roman" w:cs="Times New Roman"/>
          <w:bCs/>
          <w:i w:val="0"/>
          <w:iCs w:val="0"/>
          <w:sz w:val="20"/>
          <w:szCs w:val="20"/>
        </w:rPr>
        <w:t>Syndrome hémolytique et urémique</w:t>
      </w:r>
      <w:r>
        <w:rPr>
          <w:rFonts w:hint="default" w:ascii="Times New Roman" w:hAnsi="Times New Roman" w:cs="Times New Roman"/>
          <w:i w:val="0"/>
          <w:iCs w:val="0"/>
          <w:sz w:val="20"/>
          <w:szCs w:val="20"/>
        </w:rPr>
        <w:t xml:space="preserve"> (SHU) chez l’enfant ou une </w:t>
      </w:r>
      <w:r>
        <w:rPr>
          <w:rFonts w:hint="default" w:ascii="Times New Roman" w:hAnsi="Times New Roman" w:cs="Times New Roman"/>
          <w:bCs/>
          <w:i w:val="0"/>
          <w:iCs w:val="0"/>
          <w:sz w:val="20"/>
          <w:szCs w:val="20"/>
        </w:rPr>
        <w:t>Microangiopathie thrombotique</w:t>
      </w:r>
      <w:r>
        <w:rPr>
          <w:rFonts w:hint="default" w:ascii="Times New Roman" w:hAnsi="Times New Roman" w:cs="Times New Roman"/>
          <w:i w:val="0"/>
          <w:iCs w:val="0"/>
          <w:sz w:val="20"/>
          <w:szCs w:val="20"/>
        </w:rPr>
        <w:t xml:space="preserve"> (MAT) chez l’adulte ;</w:t>
      </w:r>
    </w:p>
    <w:p>
      <w:pPr>
        <w:pStyle w:val="15"/>
        <w:pageBreakBefore w:val="0"/>
        <w:widowControl/>
        <w:numPr>
          <w:ilvl w:val="0"/>
          <w:numId w:val="2"/>
        </w:numPr>
        <w:kinsoku/>
        <w:wordWrap/>
        <w:overflowPunct/>
        <w:topLinePunct w:val="0"/>
        <w:autoSpaceDE w:val="0"/>
        <w:autoSpaceDN w:val="0"/>
        <w:bidi w:val="0"/>
        <w:adjustRightInd w:val="0"/>
        <w:snapToGrid/>
        <w:spacing w:after="0" w:line="240" w:lineRule="auto"/>
        <w:ind w:left="0" w:firstLine="360"/>
        <w:jc w:val="both"/>
        <w:textAlignment w:val="auto"/>
        <w:rPr>
          <w:rFonts w:hint="default" w:ascii="Times New Roman" w:hAnsi="Times New Roman" w:cs="Times New Roman"/>
          <w:i w:val="0"/>
          <w:iCs w:val="0"/>
          <w:sz w:val="20"/>
          <w:szCs w:val="20"/>
        </w:rPr>
      </w:pPr>
      <w:r>
        <w:rPr>
          <w:rFonts w:hint="default" w:ascii="Times New Roman" w:hAnsi="Times New Roman" w:eastAsia="Times New Roman" w:cs="Times New Roman"/>
          <w:i w:val="0"/>
          <w:iCs w:val="0"/>
          <w:sz w:val="20"/>
          <w:szCs w:val="20"/>
          <w:lang w:eastAsia="fr-FR"/>
        </w:rPr>
        <w:t>Les E. coli entéropathogènes</w:t>
      </w:r>
      <w:r>
        <w:rPr>
          <w:rFonts w:hint="default" w:ascii="Times New Roman" w:hAnsi="Times New Roman" w:cs="Times New Roman"/>
          <w:i w:val="0"/>
          <w:iCs w:val="0"/>
          <w:sz w:val="20"/>
          <w:szCs w:val="20"/>
        </w:rPr>
        <w:t xml:space="preserve"> (EPEC) sont responsables de diarrhée sévère, principalement chez les enfants de moins de 12 mois dans les pays en voie de développement.</w:t>
      </w:r>
    </w:p>
    <w:p>
      <w:pPr>
        <w:pageBreakBefore w:val="0"/>
        <w:widowControl/>
        <w:kinsoku/>
        <w:wordWrap/>
        <w:overflowPunct/>
        <w:topLinePunct w:val="0"/>
        <w:bidi w:val="0"/>
        <w:snapToGrid/>
        <w:spacing w:after="0" w:line="240" w:lineRule="auto"/>
        <w:ind w:left="-5" w:right="59"/>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Au Niger, très peu d’études sur le rôle des pathotypes d’E. coli dans les diarrhées avaient été menées. C’est pourquoi, notre travail avait pour objectif de déterminer la prévalence des gènes de virulence d’E. coli responsables des diarrhées isolées chez les enfants de moins de 5 ans admis à l’ l’Hôpital National de Niamey pour gastro</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entérites aiguës.</w:t>
      </w:r>
    </w:p>
    <w:p>
      <w:pPr>
        <w:keepNext w:val="0"/>
        <w:keepLines w:val="0"/>
        <w:pageBreakBefore w:val="0"/>
        <w:widowControl/>
        <w:kinsoku/>
        <w:wordWrap/>
        <w:overflowPunct/>
        <w:topLinePunct w:val="0"/>
        <w:bidi w:val="0"/>
        <w:snapToGrid/>
        <w:spacing w:before="120" w:after="40" w:line="240" w:lineRule="auto"/>
        <w:jc w:val="both"/>
        <w:textAlignment w:val="auto"/>
        <w:rPr>
          <w:rFonts w:hint="default" w:ascii="Times New Roman" w:hAnsi="Times New Roman" w:cs="Times New Roman"/>
          <w:b/>
          <w:i w:val="0"/>
          <w:iCs w:val="0"/>
          <w:sz w:val="20"/>
          <w:szCs w:val="20"/>
        </w:rPr>
      </w:pPr>
      <w:r>
        <w:rPr>
          <w:rFonts w:hint="default" w:ascii="Times New Roman" w:hAnsi="Times New Roman" w:cs="Times New Roman"/>
          <w:b/>
          <w:i w:val="0"/>
          <w:iCs w:val="0"/>
          <w:sz w:val="20"/>
          <w:szCs w:val="20"/>
        </w:rPr>
        <w:t>MÉTHODES</w:t>
      </w:r>
    </w:p>
    <w:p>
      <w:pPr>
        <w:pStyle w:val="13"/>
        <w:pageBreakBefore w:val="0"/>
        <w:widowControl/>
        <w:kinsoku/>
        <w:wordWrap/>
        <w:overflowPunct/>
        <w:topLinePunct w:val="0"/>
        <w:bidi w:val="0"/>
        <w:snapToGrid/>
        <w:spacing w:after="0" w:line="240" w:lineRule="auto"/>
        <w:ind w:firstLine="0"/>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Nous avons mené une étude prospective descriptive, de </w:t>
      </w:r>
      <w:r>
        <w:rPr>
          <w:rFonts w:hint="default" w:cs="Times New Roman"/>
          <w:i w:val="0"/>
          <w:iCs w:val="0"/>
          <w:sz w:val="20"/>
          <w:szCs w:val="20"/>
          <w:lang w:val="fr-FR"/>
        </w:rPr>
        <w:t>N</w:t>
      </w:r>
      <w:r>
        <w:rPr>
          <w:rFonts w:hint="default" w:ascii="Times New Roman" w:hAnsi="Times New Roman" w:cs="Times New Roman"/>
          <w:i w:val="0"/>
          <w:iCs w:val="0"/>
          <w:sz w:val="20"/>
          <w:szCs w:val="20"/>
        </w:rPr>
        <w:t xml:space="preserve">ovembre 2018 à </w:t>
      </w:r>
      <w:r>
        <w:rPr>
          <w:rFonts w:hint="default" w:cs="Times New Roman"/>
          <w:i w:val="0"/>
          <w:iCs w:val="0"/>
          <w:sz w:val="20"/>
          <w:szCs w:val="20"/>
          <w:lang w:val="fr-FR"/>
        </w:rPr>
        <w:t>F</w:t>
      </w:r>
      <w:r>
        <w:rPr>
          <w:rFonts w:hint="default" w:ascii="Times New Roman" w:hAnsi="Times New Roman" w:cs="Times New Roman"/>
          <w:i w:val="0"/>
          <w:iCs w:val="0"/>
          <w:sz w:val="20"/>
          <w:szCs w:val="20"/>
        </w:rPr>
        <w:t>évrier 2019.</w:t>
      </w:r>
    </w:p>
    <w:p>
      <w:pPr>
        <w:pStyle w:val="13"/>
        <w:pageBreakBefore w:val="0"/>
        <w:widowControl/>
        <w:kinsoku/>
        <w:wordWrap/>
        <w:overflowPunct/>
        <w:topLinePunct w:val="0"/>
        <w:bidi w:val="0"/>
        <w:snapToGrid/>
        <w:spacing w:after="0" w:line="240" w:lineRule="auto"/>
        <w:ind w:firstLine="0"/>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Notre population d’étude était constituée d’enfants de moins de 5 ans chez qui une coproculture a été réalisée au laboratoire de biologie de l’Hôpital National de Niamey.</w:t>
      </w:r>
    </w:p>
    <w:p>
      <w:pPr>
        <w:pStyle w:val="13"/>
        <w:pageBreakBefore w:val="0"/>
        <w:widowControl/>
        <w:kinsoku/>
        <w:wordWrap/>
        <w:overflowPunct/>
        <w:topLinePunct w:val="0"/>
        <w:bidi w:val="0"/>
        <w:snapToGrid/>
        <w:spacing w:after="0" w:line="240" w:lineRule="auto"/>
        <w:ind w:firstLine="0"/>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Les données épidémiologiques ont été récoltées sur les registres du laboratoire.</w:t>
      </w:r>
    </w:p>
    <w:p>
      <w:pPr>
        <w:pStyle w:val="13"/>
        <w:pageBreakBefore w:val="0"/>
        <w:widowControl/>
        <w:kinsoku/>
        <w:wordWrap/>
        <w:overflowPunct/>
        <w:topLinePunct w:val="0"/>
        <w:bidi w:val="0"/>
        <w:snapToGrid/>
        <w:spacing w:after="0" w:line="240" w:lineRule="auto"/>
        <w:ind w:firstLine="0"/>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Les souches d’E. coli avaient été isolées sur le milieu EMB à partir des selles diarrhéiques puis incubé à 37</w:t>
      </w:r>
      <w:r>
        <w:rPr>
          <w:rFonts w:hint="default" w:ascii="Times New Roman" w:hAnsi="Times New Roman" w:cs="Times New Roman"/>
          <w:i w:val="0"/>
          <w:iCs w:val="0"/>
          <w:sz w:val="20"/>
          <w:szCs w:val="20"/>
          <w:vertAlign w:val="superscript"/>
        </w:rPr>
        <w:t>0</w:t>
      </w:r>
      <w:r>
        <w:rPr>
          <w:rFonts w:hint="default" w:ascii="Times New Roman" w:hAnsi="Times New Roman" w:cs="Times New Roman"/>
          <w:i w:val="0"/>
          <w:iCs w:val="0"/>
          <w:sz w:val="20"/>
          <w:szCs w:val="20"/>
        </w:rPr>
        <w:t>C pendant 24h. L’identification avait été réalisée grâce aux mini galeries API 10 S de Biomérieux</w:t>
      </w:r>
      <w:r>
        <w:rPr>
          <w:rFonts w:hint="default" w:ascii="Times New Roman" w:hAnsi="Times New Roman" w:cs="Times New Roman"/>
          <w:i w:val="0"/>
          <w:iCs w:val="0"/>
          <w:sz w:val="20"/>
          <w:szCs w:val="20"/>
          <w:vertAlign w:val="superscript"/>
        </w:rPr>
        <w:t>®</w:t>
      </w:r>
      <w:r>
        <w:rPr>
          <w:rFonts w:hint="default" w:ascii="Times New Roman" w:hAnsi="Times New Roman" w:cs="Times New Roman"/>
          <w:i w:val="0"/>
          <w:iCs w:val="0"/>
          <w:sz w:val="20"/>
          <w:szCs w:val="20"/>
        </w:rPr>
        <w:t>.</w: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i w:val="0"/>
          <w:iCs w:val="0"/>
          <w:sz w:val="20"/>
          <w:szCs w:val="20"/>
        </w:rPr>
        <w:t>La caractérisation des gènes de virulence avait été réalisée par la technique de PCR (Polym</w:t>
      </w:r>
      <w:r>
        <w:rPr>
          <w:rFonts w:hint="default" w:ascii="Times New Roman" w:hAnsi="Times New Roman" w:cs="Times New Roman"/>
          <w:i w:val="0"/>
          <w:iCs w:val="0"/>
          <w:sz w:val="20"/>
          <w:szCs w:val="20"/>
          <w:lang w:val="fr-FR"/>
        </w:rPr>
        <w:t>e</w:t>
      </w:r>
      <w:r>
        <w:rPr>
          <w:rFonts w:hint="default" w:ascii="Times New Roman" w:hAnsi="Times New Roman" w:cs="Times New Roman"/>
          <w:i w:val="0"/>
          <w:iCs w:val="0"/>
          <w:sz w:val="20"/>
          <w:szCs w:val="20"/>
        </w:rPr>
        <w:t>rase Chaine R</w:t>
      </w:r>
      <w:r>
        <w:rPr>
          <w:rFonts w:hint="default" w:ascii="Times New Roman" w:hAnsi="Times New Roman" w:cs="Times New Roman"/>
          <w:i w:val="0"/>
          <w:iCs w:val="0"/>
          <w:sz w:val="20"/>
          <w:szCs w:val="20"/>
          <w:lang w:val="fr-FR"/>
        </w:rPr>
        <w:t>e</w:t>
      </w:r>
      <w:r>
        <w:rPr>
          <w:rFonts w:hint="default" w:ascii="Times New Roman" w:hAnsi="Times New Roman" w:cs="Times New Roman"/>
          <w:i w:val="0"/>
          <w:iCs w:val="0"/>
          <w:sz w:val="20"/>
          <w:szCs w:val="20"/>
        </w:rPr>
        <w:t xml:space="preserve">action) avec des amorces spécifiques pour chaque gène recherché (tableau I) à l’unité de </w:t>
      </w:r>
      <w:r>
        <w:rPr>
          <w:rFonts w:hint="default" w:ascii="Times New Roman" w:hAnsi="Times New Roman" w:cs="Times New Roman"/>
          <w:i w:val="0"/>
          <w:iCs w:val="0"/>
          <w:sz w:val="20"/>
          <w:szCs w:val="20"/>
          <w:lang w:val="fr-FR"/>
        </w:rPr>
        <w:t>b</w:t>
      </w:r>
      <w:r>
        <w:rPr>
          <w:rFonts w:hint="default" w:ascii="Times New Roman" w:hAnsi="Times New Roman" w:cs="Times New Roman"/>
          <w:i w:val="0"/>
          <w:iCs w:val="0"/>
          <w:sz w:val="20"/>
          <w:szCs w:val="20"/>
        </w:rPr>
        <w:t>actériologie-virologie du Centre National de Recherche Médicale et sanitaire (CERMES) de Niamey.</w: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i w:val="0"/>
          <w:iCs w:val="0"/>
          <w:sz w:val="20"/>
        </w:rPr>
        <w:pict>
          <v:shape id="_x0000_s1032" o:spid="_x0000_s1032" o:spt="202" type="#_x0000_t202" style="height:170.45pt;width:494.15pt;" fillcolor="#FFFFFF" filled="t" stroked="f" coordsize="21600,21600">
            <v:path/>
            <v:fill on="t" color2="#FFFFFF" focussize="0,0"/>
            <v:stroke on="f"/>
            <v:imagedata o:title=""/>
            <o:lock v:ext="edit" aspectratio="f"/>
            <v:textbox>
              <w:txbxContent>
                <w:tbl>
                  <w:tblPr>
                    <w:tblStyle w:val="10"/>
                    <w:tblpPr w:leftFromText="180" w:rightFromText="180" w:vertAnchor="text" w:horzAnchor="page" w:tblpX="1128" w:tblpY="217"/>
                    <w:tblOverlap w:val="never"/>
                    <w:tblW w:w="9811"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
                    <w:gridCol w:w="1389"/>
                    <w:gridCol w:w="1777"/>
                    <w:gridCol w:w="2299"/>
                    <w:gridCol w:w="2333"/>
                    <w:gridCol w:w="130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11" w:type="dxa"/>
                        <w:gridSpan w:val="6"/>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365F91"/>
                            <w:sz w:val="18"/>
                            <w:szCs w:val="18"/>
                          </w:rPr>
                        </w:pPr>
                        <w:r>
                          <w:rPr>
                            <w:rFonts w:ascii="Times New Roman" w:hAnsi="Times New Roman"/>
                            <w:b/>
                            <w:bCs/>
                            <w:color w:val="365F91"/>
                            <w:sz w:val="18"/>
                            <w:szCs w:val="18"/>
                          </w:rPr>
                          <w:t xml:space="preserve">Tableau I : </w:t>
                        </w:r>
                        <w:r>
                          <w:rPr>
                            <w:rFonts w:hint="default" w:ascii="Times New Roman" w:hAnsi="Times New Roman"/>
                            <w:b/>
                            <w:bCs/>
                            <w:color w:val="365F91"/>
                            <w:sz w:val="18"/>
                            <w:szCs w:val="18"/>
                          </w:rPr>
                          <w:t>Récapitulatif des gènes recherchés par pathotype d’E. coli par PCR</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11"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sz w:val="18"/>
                            <w:szCs w:val="18"/>
                          </w:rPr>
                          <w:t>E. coli</w:t>
                        </w:r>
                      </w:p>
                    </w:tc>
                    <w:tc>
                      <w:tcPr>
                        <w:tcW w:w="1389"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Gene recherché</w:t>
                        </w:r>
                      </w:p>
                    </w:tc>
                    <w:tc>
                      <w:tcPr>
                        <w:tcW w:w="1777"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Taille de l’amplicons</w:t>
                        </w:r>
                      </w:p>
                    </w:tc>
                    <w:tc>
                      <w:tcPr>
                        <w:tcW w:w="2299"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Température d’hybridation</w:t>
                        </w:r>
                      </w:p>
                    </w:tc>
                    <w:tc>
                      <w:tcPr>
                        <w:tcW w:w="2333"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Concentration gel d’agarose</w:t>
                        </w:r>
                      </w:p>
                    </w:tc>
                    <w:tc>
                      <w:tcPr>
                        <w:tcW w:w="1302"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Témoin positif</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11" w:type="dxa"/>
                        <w:vMerge w:val="restart"/>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EPEC</w:t>
                        </w:r>
                      </w:p>
                    </w:tc>
                    <w:tc>
                      <w:tcPr>
                        <w:tcW w:w="1389"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i/>
                            <w:sz w:val="18"/>
                            <w:szCs w:val="18"/>
                          </w:rPr>
                          <w:t>bfp</w:t>
                        </w:r>
                      </w:p>
                    </w:tc>
                    <w:tc>
                      <w:tcPr>
                        <w:tcW w:w="1777"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324 bp</w:t>
                        </w:r>
                      </w:p>
                    </w:tc>
                    <w:tc>
                      <w:tcPr>
                        <w:tcW w:w="2299"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57</w:t>
                        </w:r>
                        <w:r>
                          <w:rPr>
                            <w:rFonts w:hint="default" w:ascii="Times New Roman" w:hAnsi="Times New Roman" w:cs="Times New Roman"/>
                            <w:sz w:val="18"/>
                            <w:szCs w:val="18"/>
                            <w:vertAlign w:val="superscript"/>
                          </w:rPr>
                          <w:t>0</w:t>
                        </w:r>
                        <w:r>
                          <w:rPr>
                            <w:rFonts w:hint="default" w:ascii="Times New Roman" w:hAnsi="Times New Roman" w:cs="Times New Roman"/>
                            <w:sz w:val="18"/>
                            <w:szCs w:val="18"/>
                          </w:rPr>
                          <w:t>C</w:t>
                        </w:r>
                      </w:p>
                    </w:tc>
                    <w:tc>
                      <w:tcPr>
                        <w:tcW w:w="2333"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w:t>
                        </w:r>
                      </w:p>
                    </w:tc>
                    <w:tc>
                      <w:tcPr>
                        <w:tcW w:w="1302"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E238-69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11" w:type="dxa"/>
                        <w:vMerge w:val="continue"/>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p>
                    </w:tc>
                    <w:tc>
                      <w:tcPr>
                        <w:tcW w:w="1389"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i/>
                            <w:sz w:val="18"/>
                            <w:szCs w:val="18"/>
                          </w:rPr>
                          <w:t>eae</w:t>
                        </w:r>
                      </w:p>
                    </w:tc>
                    <w:tc>
                      <w:tcPr>
                        <w:tcW w:w="1777"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494 bp</w:t>
                        </w:r>
                      </w:p>
                    </w:tc>
                    <w:tc>
                      <w:tcPr>
                        <w:tcW w:w="2299"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65</w:t>
                        </w:r>
                        <w:r>
                          <w:rPr>
                            <w:rFonts w:hint="default" w:ascii="Times New Roman" w:hAnsi="Times New Roman" w:cs="Times New Roman"/>
                            <w:sz w:val="18"/>
                            <w:szCs w:val="18"/>
                            <w:vertAlign w:val="superscript"/>
                          </w:rPr>
                          <w:t>0</w:t>
                        </w:r>
                        <w:r>
                          <w:rPr>
                            <w:rFonts w:hint="default" w:ascii="Times New Roman" w:hAnsi="Times New Roman" w:cs="Times New Roman"/>
                            <w:sz w:val="18"/>
                            <w:szCs w:val="18"/>
                          </w:rPr>
                          <w:t>C</w:t>
                        </w:r>
                      </w:p>
                    </w:tc>
                    <w:tc>
                      <w:tcPr>
                        <w:tcW w:w="2333"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2%</w:t>
                        </w:r>
                      </w:p>
                    </w:tc>
                    <w:tc>
                      <w:tcPr>
                        <w:tcW w:w="1302"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E238-69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11" w:type="dxa"/>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EIEC</w:t>
                        </w:r>
                      </w:p>
                    </w:tc>
                    <w:tc>
                      <w:tcPr>
                        <w:tcW w:w="1389"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i/>
                            <w:sz w:val="18"/>
                            <w:szCs w:val="18"/>
                          </w:rPr>
                          <w:t>ipaH</w:t>
                        </w:r>
                      </w:p>
                    </w:tc>
                    <w:tc>
                      <w:tcPr>
                        <w:tcW w:w="1777"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424 bp</w:t>
                        </w:r>
                      </w:p>
                    </w:tc>
                    <w:tc>
                      <w:tcPr>
                        <w:tcW w:w="2299"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53</w:t>
                        </w:r>
                        <w:r>
                          <w:rPr>
                            <w:rFonts w:hint="default" w:ascii="Times New Roman" w:hAnsi="Times New Roman" w:cs="Times New Roman"/>
                            <w:sz w:val="18"/>
                            <w:szCs w:val="18"/>
                            <w:vertAlign w:val="superscript"/>
                          </w:rPr>
                          <w:t>0</w:t>
                        </w:r>
                        <w:r>
                          <w:rPr>
                            <w:rFonts w:hint="default" w:ascii="Times New Roman" w:hAnsi="Times New Roman" w:cs="Times New Roman"/>
                            <w:sz w:val="18"/>
                            <w:szCs w:val="18"/>
                          </w:rPr>
                          <w:t>C</w:t>
                        </w:r>
                      </w:p>
                    </w:tc>
                    <w:tc>
                      <w:tcPr>
                        <w:tcW w:w="2333"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2%</w:t>
                        </w:r>
                      </w:p>
                    </w:tc>
                    <w:tc>
                      <w:tcPr>
                        <w:tcW w:w="1302"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M90T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11"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EAEC</w:t>
                        </w:r>
                      </w:p>
                    </w:tc>
                    <w:tc>
                      <w:tcPr>
                        <w:tcW w:w="1389"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i/>
                            <w:sz w:val="18"/>
                            <w:szCs w:val="18"/>
                          </w:rPr>
                          <w:t>aggR</w:t>
                        </w:r>
                      </w:p>
                    </w:tc>
                    <w:tc>
                      <w:tcPr>
                        <w:tcW w:w="1777"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630 bp</w:t>
                        </w:r>
                      </w:p>
                    </w:tc>
                    <w:tc>
                      <w:tcPr>
                        <w:tcW w:w="2299"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53</w:t>
                        </w:r>
                        <w:r>
                          <w:rPr>
                            <w:rFonts w:hint="default" w:ascii="Times New Roman" w:hAnsi="Times New Roman" w:cs="Times New Roman"/>
                            <w:sz w:val="18"/>
                            <w:szCs w:val="18"/>
                            <w:vertAlign w:val="superscript"/>
                          </w:rPr>
                          <w:t>0</w:t>
                        </w:r>
                        <w:r>
                          <w:rPr>
                            <w:rFonts w:hint="default" w:ascii="Times New Roman" w:hAnsi="Times New Roman" w:cs="Times New Roman"/>
                            <w:sz w:val="18"/>
                            <w:szCs w:val="18"/>
                          </w:rPr>
                          <w:t>C</w:t>
                        </w:r>
                      </w:p>
                    </w:tc>
                    <w:tc>
                      <w:tcPr>
                        <w:tcW w:w="2333"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2%</w:t>
                        </w:r>
                      </w:p>
                    </w:tc>
                    <w:tc>
                      <w:tcPr>
                        <w:tcW w:w="1302"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17.2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11" w:type="dxa"/>
                        <w:vMerge w:val="restart"/>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EHEC</w:t>
                        </w:r>
                      </w:p>
                    </w:tc>
                    <w:tc>
                      <w:tcPr>
                        <w:tcW w:w="1389"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rPr>
                          <w:t>SLT I</w:t>
                        </w:r>
                      </w:p>
                    </w:tc>
                    <w:tc>
                      <w:tcPr>
                        <w:tcW w:w="1777"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rPr>
                          <w:t>130 bp</w:t>
                        </w:r>
                      </w:p>
                    </w:tc>
                    <w:tc>
                      <w:tcPr>
                        <w:tcW w:w="2299"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rPr>
                          <w:t>56</w:t>
                        </w:r>
                        <w:r>
                          <w:rPr>
                            <w:rFonts w:hint="default" w:ascii="Times New Roman" w:hAnsi="Times New Roman" w:cs="Times New Roman"/>
                            <w:sz w:val="18"/>
                            <w:szCs w:val="18"/>
                            <w:vertAlign w:val="superscript"/>
                          </w:rPr>
                          <w:t>0</w:t>
                        </w:r>
                        <w:r>
                          <w:rPr>
                            <w:rFonts w:hint="default" w:ascii="Times New Roman" w:hAnsi="Times New Roman" w:cs="Times New Roman"/>
                            <w:sz w:val="18"/>
                            <w:szCs w:val="18"/>
                          </w:rPr>
                          <w:t>C</w:t>
                        </w:r>
                      </w:p>
                    </w:tc>
                    <w:tc>
                      <w:tcPr>
                        <w:tcW w:w="2333"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rPr>
                          <w:t>3%</w:t>
                        </w:r>
                      </w:p>
                    </w:tc>
                    <w:tc>
                      <w:tcPr>
                        <w:tcW w:w="1302"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sz w:val="18"/>
                            <w:szCs w:val="18"/>
                          </w:rPr>
                          <w:t>EDL 933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11" w:type="dxa"/>
                        <w:vMerge w:val="continue"/>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p>
                    </w:tc>
                    <w:tc>
                      <w:tcPr>
                        <w:tcW w:w="1389"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SLT II</w:t>
                        </w:r>
                      </w:p>
                    </w:tc>
                    <w:tc>
                      <w:tcPr>
                        <w:tcW w:w="1777"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346 bp</w:t>
                        </w:r>
                      </w:p>
                    </w:tc>
                    <w:tc>
                      <w:tcPr>
                        <w:tcW w:w="2299"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56</w:t>
                        </w:r>
                        <w:r>
                          <w:rPr>
                            <w:rFonts w:hint="default" w:ascii="Times New Roman" w:hAnsi="Times New Roman" w:cs="Times New Roman"/>
                            <w:sz w:val="18"/>
                            <w:szCs w:val="18"/>
                            <w:vertAlign w:val="superscript"/>
                          </w:rPr>
                          <w:t>0</w:t>
                        </w:r>
                        <w:r>
                          <w:rPr>
                            <w:rFonts w:hint="default" w:ascii="Times New Roman" w:hAnsi="Times New Roman" w:cs="Times New Roman"/>
                            <w:sz w:val="18"/>
                            <w:szCs w:val="18"/>
                          </w:rPr>
                          <w:t>C</w:t>
                        </w:r>
                      </w:p>
                    </w:tc>
                    <w:tc>
                      <w:tcPr>
                        <w:tcW w:w="2333"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2%</w:t>
                        </w:r>
                      </w:p>
                    </w:tc>
                    <w:tc>
                      <w:tcPr>
                        <w:tcW w:w="1302" w:type="dxa"/>
                        <w:tcBorders>
                          <w:left w:val="nil"/>
                          <w:right w:val="nil"/>
                        </w:tcBorders>
                        <w:shd w:val="clear" w:color="auto" w:fill="D3DFE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EDL 933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11" w:type="dxa"/>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ETEC</w:t>
                        </w:r>
                      </w:p>
                    </w:tc>
                    <w:tc>
                      <w:tcPr>
                        <w:tcW w:w="1389"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LT</w:t>
                        </w:r>
                      </w:p>
                    </w:tc>
                    <w:tc>
                      <w:tcPr>
                        <w:tcW w:w="1777"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707 bp</w:t>
                        </w:r>
                      </w:p>
                    </w:tc>
                    <w:tc>
                      <w:tcPr>
                        <w:tcW w:w="2299"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56</w:t>
                        </w:r>
                        <w:r>
                          <w:rPr>
                            <w:rFonts w:hint="default" w:ascii="Times New Roman" w:hAnsi="Times New Roman" w:cs="Times New Roman"/>
                            <w:sz w:val="18"/>
                            <w:szCs w:val="18"/>
                            <w:vertAlign w:val="superscript"/>
                          </w:rPr>
                          <w:t>0</w:t>
                        </w:r>
                        <w:r>
                          <w:rPr>
                            <w:rFonts w:hint="default" w:ascii="Times New Roman" w:hAnsi="Times New Roman" w:cs="Times New Roman"/>
                            <w:sz w:val="18"/>
                            <w:szCs w:val="18"/>
                          </w:rPr>
                          <w:t>C</w:t>
                        </w:r>
                      </w:p>
                    </w:tc>
                    <w:tc>
                      <w:tcPr>
                        <w:tcW w:w="2333"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2%</w:t>
                        </w:r>
                      </w:p>
                    </w:tc>
                    <w:tc>
                      <w:tcPr>
                        <w:tcW w:w="1302" w:type="dxa"/>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EDL 1493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11" w:type="dxa"/>
                        <w:gridSpan w:val="6"/>
                        <w:vAlign w:val="center"/>
                      </w:tcPr>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EPEC</w:t>
                        </w:r>
                        <w:r>
                          <w:rPr>
                            <w:rFonts w:hint="default" w:ascii="Times New Roman" w:hAnsi="Times New Roman" w:cs="Times New Roman"/>
                            <w:sz w:val="18"/>
                            <w:szCs w:val="18"/>
                            <w:lang w:val="fr-FR"/>
                          </w:rPr>
                          <w:t xml:space="preserve">: </w:t>
                        </w:r>
                        <w:r>
                          <w:rPr>
                            <w:rFonts w:hint="default" w:ascii="Times New Roman" w:hAnsi="Times New Roman" w:eastAsia="Times New Roman" w:cs="Times New Roman"/>
                            <w:i/>
                            <w:sz w:val="18"/>
                            <w:szCs w:val="18"/>
                            <w:lang w:eastAsia="fr-FR"/>
                          </w:rPr>
                          <w:t>E. coli</w:t>
                        </w:r>
                        <w:r>
                          <w:rPr>
                            <w:rFonts w:hint="default" w:ascii="Times New Roman" w:hAnsi="Times New Roman" w:eastAsia="Times New Roman" w:cs="Times New Roman"/>
                            <w:sz w:val="18"/>
                            <w:szCs w:val="18"/>
                            <w:lang w:eastAsia="fr-FR"/>
                          </w:rPr>
                          <w:t xml:space="preserve"> entéropathogènes</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rPr>
                        </w:pPr>
                        <w:r>
                          <w:rPr>
                            <w:rFonts w:hint="default" w:ascii="Times New Roman" w:hAnsi="Times New Roman" w:eastAsia="Times New Roman" w:cs="Times New Roman"/>
                            <w:sz w:val="18"/>
                            <w:szCs w:val="18"/>
                            <w:lang w:eastAsia="fr-FR"/>
                          </w:rPr>
                          <w:t>EIEC</w:t>
                        </w:r>
                        <w:r>
                          <w:rPr>
                            <w:rFonts w:hint="default" w:ascii="Times New Roman" w:hAnsi="Times New Roman" w:eastAsia="Times New Roman" w:cs="Times New Roman"/>
                            <w:sz w:val="18"/>
                            <w:szCs w:val="18"/>
                            <w:lang w:val="en-US" w:eastAsia="fr-FR"/>
                          </w:rPr>
                          <w:t xml:space="preserve">: </w:t>
                        </w:r>
                        <w:r>
                          <w:rPr>
                            <w:rFonts w:hint="default" w:ascii="Times New Roman" w:hAnsi="Times New Roman" w:eastAsia="Times New Roman" w:cs="Times New Roman"/>
                            <w:i/>
                            <w:sz w:val="18"/>
                            <w:szCs w:val="18"/>
                            <w:lang w:eastAsia="fr-FR"/>
                          </w:rPr>
                          <w:t>E. coli</w:t>
                        </w:r>
                        <w:r>
                          <w:rPr>
                            <w:rFonts w:hint="default" w:ascii="Times New Roman" w:hAnsi="Times New Roman" w:eastAsia="Times New Roman" w:cs="Times New Roman"/>
                            <w:sz w:val="18"/>
                            <w:szCs w:val="18"/>
                            <w:lang w:eastAsia="fr-FR"/>
                          </w:rPr>
                          <w:t xml:space="preserve"> entéroinvasives</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EAEC</w:t>
                        </w:r>
                        <w:r>
                          <w:rPr>
                            <w:rFonts w:hint="default" w:ascii="Times New Roman" w:hAnsi="Times New Roman" w:cs="Times New Roman"/>
                            <w:sz w:val="18"/>
                            <w:szCs w:val="18"/>
                            <w:lang w:val="fr-FR"/>
                          </w:rPr>
                          <w:t xml:space="preserve">: </w:t>
                        </w:r>
                        <w:r>
                          <w:rPr>
                            <w:rFonts w:hint="default" w:ascii="Times New Roman" w:hAnsi="Times New Roman" w:cs="Times New Roman"/>
                            <w:i/>
                            <w:sz w:val="18"/>
                            <w:szCs w:val="18"/>
                          </w:rPr>
                          <w:t>E. coli</w:t>
                        </w:r>
                        <w:r>
                          <w:rPr>
                            <w:rFonts w:hint="default" w:ascii="Times New Roman" w:hAnsi="Times New Roman" w:cs="Times New Roman"/>
                            <w:sz w:val="18"/>
                            <w:szCs w:val="18"/>
                          </w:rPr>
                          <w:t xml:space="preserve"> Enteroaggregatives</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EHEC</w:t>
                        </w:r>
                        <w:r>
                          <w:rPr>
                            <w:rFonts w:hint="default" w:ascii="Times New Roman" w:hAnsi="Times New Roman" w:cs="Times New Roman"/>
                            <w:sz w:val="18"/>
                            <w:szCs w:val="18"/>
                            <w:lang w:val="fr-FR"/>
                          </w:rPr>
                          <w:t xml:space="preserve">: </w:t>
                        </w:r>
                        <w:r>
                          <w:rPr>
                            <w:rFonts w:hint="default" w:ascii="Times New Roman" w:hAnsi="Times New Roman" w:cs="Times New Roman"/>
                            <w:i/>
                            <w:sz w:val="18"/>
                            <w:szCs w:val="18"/>
                          </w:rPr>
                          <w:t>E. coli</w:t>
                        </w:r>
                        <w:r>
                          <w:rPr>
                            <w:rFonts w:hint="default" w:ascii="Times New Roman" w:hAnsi="Times New Roman" w:cs="Times New Roman"/>
                            <w:sz w:val="18"/>
                            <w:szCs w:val="18"/>
                          </w:rPr>
                          <w:t xml:space="preserve"> entérohémorragiques</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ETEC</w:t>
                        </w:r>
                        <w:r>
                          <w:rPr>
                            <w:rFonts w:hint="default" w:ascii="Times New Roman" w:hAnsi="Times New Roman" w:cs="Times New Roman"/>
                            <w:sz w:val="18"/>
                            <w:szCs w:val="18"/>
                            <w:lang w:val="fr-FR"/>
                          </w:rPr>
                          <w:t xml:space="preserve">: </w:t>
                        </w:r>
                        <w:r>
                          <w:rPr>
                            <w:rFonts w:hint="default" w:ascii="Times New Roman" w:hAnsi="Times New Roman" w:cs="Times New Roman"/>
                            <w:i/>
                            <w:sz w:val="18"/>
                            <w:szCs w:val="18"/>
                          </w:rPr>
                          <w:t>E. coli</w:t>
                        </w:r>
                        <w:r>
                          <w:rPr>
                            <w:rFonts w:hint="default" w:ascii="Times New Roman" w:hAnsi="Times New Roman" w:cs="Times New Roman"/>
                            <w:sz w:val="18"/>
                            <w:szCs w:val="18"/>
                          </w:rPr>
                          <w:t xml:space="preserve"> entérotoxinogènes</w:t>
                        </w:r>
                      </w:p>
                    </w:tc>
                  </w:tr>
                </w:tbl>
                <w:p/>
              </w:txbxContent>
            </v:textbox>
            <w10:wrap type="none"/>
            <w10:anchorlock/>
          </v:shape>
        </w:pic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sectPr>
          <w:type w:val="continuous"/>
          <w:pgSz w:w="11850" w:h="16783"/>
          <w:pgMar w:top="1134" w:right="850" w:bottom="1417" w:left="1134" w:header="708" w:footer="708" w:gutter="0"/>
          <w:cols w:space="708" w:num="1"/>
          <w:docGrid w:linePitch="360" w:charSpace="0"/>
        </w:sect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La séparation des produits de la PCR, les électrophorèses et la visualisation des bandes ont été réalisées conformément aux instructions des fabricants des Kits. La figure 1 présente un exemplaire des résultats obtenus.</w:t>
      </w:r>
    </w:p>
    <w:p>
      <w:pPr>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lang w:val="fr-FR"/>
        </w:rPr>
        <w:t>L</w:t>
      </w:r>
      <w:r>
        <w:rPr>
          <w:rFonts w:hint="default" w:ascii="Times New Roman" w:hAnsi="Times New Roman" w:cs="Times New Roman"/>
          <w:i w:val="0"/>
          <w:iCs w:val="0"/>
          <w:sz w:val="20"/>
          <w:szCs w:val="20"/>
        </w:rPr>
        <w:t>e protocole de cette étude a eu l’autorisation de la direction générale de l’Hôpital National de Niamey.</w:t>
      </w:r>
    </w:p>
    <w:p>
      <w:pPr>
        <w:keepNext w:val="0"/>
        <w:keepLines w:val="0"/>
        <w:pageBreakBefore w:val="0"/>
        <w:widowControl/>
        <w:kinsoku/>
        <w:wordWrap/>
        <w:overflowPunct/>
        <w:topLinePunct w:val="0"/>
        <w:autoSpaceDE w:val="0"/>
        <w:autoSpaceDN w:val="0"/>
        <w:bidi w:val="0"/>
        <w:adjustRightInd w:val="0"/>
        <w:snapToGrid/>
        <w:spacing w:before="120" w:after="40" w:line="240" w:lineRule="auto"/>
        <w:jc w:val="both"/>
        <w:textAlignment w:val="auto"/>
        <w:rPr>
          <w:rFonts w:hint="default" w:ascii="Times New Roman" w:hAnsi="Times New Roman" w:cs="Times New Roman"/>
          <w:b/>
          <w:bCs/>
          <w:i w:val="0"/>
          <w:iCs w:val="0"/>
          <w:sz w:val="20"/>
          <w:szCs w:val="20"/>
        </w:rPr>
      </w:pPr>
      <w:r>
        <w:rPr>
          <w:rFonts w:hint="default" w:ascii="Times New Roman" w:hAnsi="Times New Roman" w:cs="Times New Roman"/>
          <w:b/>
          <w:bCs/>
          <w:i w:val="0"/>
          <w:iCs w:val="0"/>
          <w:sz w:val="20"/>
          <w:szCs w:val="20"/>
        </w:rPr>
        <w:t>RÉSULTATS</w:t>
      </w:r>
    </w:p>
    <w:p>
      <w:pPr>
        <w:keepNext w:val="0"/>
        <w:keepLines w:val="0"/>
        <w:pageBreakBefore w:val="0"/>
        <w:widowControl/>
        <w:kinsoku/>
        <w:wordWrap/>
        <w:overflowPunct/>
        <w:topLinePunct w:val="0"/>
        <w:autoSpaceDE w:val="0"/>
        <w:autoSpaceDN w:val="0"/>
        <w:bidi w:val="0"/>
        <w:adjustRightInd w:val="0"/>
        <w:snapToGrid/>
        <w:spacing w:before="60" w:after="20" w:line="240" w:lineRule="auto"/>
        <w:jc w:val="both"/>
        <w:textAlignment w:val="auto"/>
        <w:rPr>
          <w:rFonts w:hint="default" w:ascii="Times New Roman" w:hAnsi="Times New Roman" w:cs="Times New Roman"/>
          <w:i w:val="0"/>
          <w:iCs w:val="0"/>
          <w:sz w:val="20"/>
          <w:szCs w:val="20"/>
          <w:lang w:val="fr-FR"/>
        </w:rPr>
      </w:pPr>
      <w:r>
        <w:rPr>
          <w:rFonts w:hint="default" w:ascii="Times New Roman" w:hAnsi="Times New Roman" w:cs="Times New Roman"/>
          <w:b/>
          <w:i w:val="0"/>
          <w:iCs w:val="0"/>
          <w:sz w:val="20"/>
          <w:szCs w:val="20"/>
          <w:lang w:val="fr-FR"/>
        </w:rPr>
        <w:t>Caractéristique</w:t>
      </w:r>
      <w:r>
        <w:rPr>
          <w:rFonts w:hint="default" w:ascii="Times New Roman" w:hAnsi="Times New Roman" w:cs="Times New Roman"/>
          <w:b/>
          <w:i w:val="0"/>
          <w:iCs w:val="0"/>
          <w:sz w:val="20"/>
          <w:szCs w:val="20"/>
        </w:rPr>
        <w:t>s</w:t>
      </w:r>
      <w:r>
        <w:rPr>
          <w:rFonts w:hint="default" w:ascii="Times New Roman" w:hAnsi="Times New Roman" w:cs="Times New Roman"/>
          <w:b/>
          <w:i w:val="0"/>
          <w:iCs w:val="0"/>
          <w:sz w:val="20"/>
          <w:szCs w:val="20"/>
          <w:lang w:val="fr-FR"/>
        </w:rPr>
        <w:t xml:space="preserve"> de la population d’étude</w:t>
      </w:r>
    </w:p>
    <w:p>
      <w:pPr>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A l’issu de ce travail, 279 enfants âgés de moins de 5 ans tous sexes confondus et de provenance diverses de la ville de Niamey et de ses environs ont été inclus.</w:t>
      </w:r>
    </w:p>
    <w:p>
      <w:pPr>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Parmi les enfants inclus dans l’étude, 77,1 % avaient moins de 24 mois. L’âge moyen était de 18,36</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w:t>
      </w:r>
      <w:r>
        <w:rPr>
          <w:rFonts w:hint="default" w:ascii="Times New Roman" w:hAnsi="Times New Roman" w:cs="Times New Roman"/>
          <w:i w:val="0"/>
          <w:iCs w:val="0"/>
          <w:sz w:val="20"/>
          <w:szCs w:val="20"/>
          <w:lang w:val="fr-FR"/>
        </w:rPr>
        <w:t xml:space="preserve"> </w:t>
      </w:r>
      <w:r>
        <w:rPr>
          <w:rFonts w:hint="default" w:ascii="Times New Roman" w:hAnsi="Times New Roman" w:cs="Times New Roman"/>
          <w:i w:val="0"/>
          <w:iCs w:val="0"/>
          <w:sz w:val="20"/>
          <w:szCs w:val="20"/>
        </w:rPr>
        <w:t>12,4 mois.</w:t>
      </w:r>
    </w:p>
    <w:p>
      <w:pPr>
        <w:pageBreakBefore w:val="0"/>
        <w:widowControl/>
        <w:tabs>
          <w:tab w:val="left" w:pos="1005"/>
        </w:tabs>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lang w:val="fr-FR"/>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i w:val="0"/>
          <w:iCs w:val="0"/>
          <w:sz w:val="20"/>
          <w:szCs w:val="20"/>
        </w:rPr>
        <w:t>Sur les 279 enfants inclus dans cette étude, 106 (38%) étaient de sexe féminin, et 173 (62%) de sexe masculin (tableau II).</w:t>
      </w:r>
      <w:bookmarkStart w:id="7" w:name="_GoBack"/>
      <w:bookmarkEnd w:id="7"/>
    </w:p>
    <w:p>
      <w:pPr>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i w:val="0"/>
          <w:iCs w:val="0"/>
          <w:sz w:val="20"/>
          <w:szCs w:val="20"/>
        </w:rPr>
      </w:pPr>
    </w:p>
    <w:p>
      <w:pPr>
        <w:pageBreakBefore w:val="0"/>
        <w:widowControl/>
        <w:kinsoku/>
        <w:wordWrap/>
        <w:overflowPunct/>
        <w:topLinePunct w:val="0"/>
        <w:autoSpaceDE w:val="0"/>
        <w:autoSpaceDN w:val="0"/>
        <w:bidi w:val="0"/>
        <w:adjustRightInd w:val="0"/>
        <w:snapToGrid/>
        <w:spacing w:after="0" w:line="240" w:lineRule="auto"/>
        <w:jc w:val="both"/>
        <w:textAlignment w:val="auto"/>
        <w:rPr>
          <w:i w:val="0"/>
          <w:iCs w:val="0"/>
          <w:sz w:val="20"/>
        </w:rPr>
      </w:pPr>
      <w:r>
        <w:rPr>
          <w:i w:val="0"/>
          <w:iCs w:val="0"/>
          <w:sz w:val="20"/>
        </w:rPr>
        <w:pict>
          <v:shape id="_x0000_s1033" o:spid="_x0000_s1033" o:spt="202" type="#_x0000_t202" style="height:131.4pt;width:493.65pt;"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5912485" cy="1016635"/>
                        <wp:effectExtent l="0" t="0" r="12065" b="12065"/>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7" cstate="print"/>
                                <a:srcRect/>
                                <a:stretch>
                                  <a:fillRect/>
                                </a:stretch>
                              </pic:blipFill>
                              <pic:spPr>
                                <a:xfrm>
                                  <a:off x="0" y="0"/>
                                  <a:ext cx="5912485" cy="1016635"/>
                                </a:xfrm>
                                <a:prstGeom prst="rect">
                                  <a:avLst/>
                                </a:prstGeom>
                                <a:noFill/>
                                <a:ln w="9525">
                                  <a:noFill/>
                                  <a:miter lim="800000"/>
                                  <a:headEnd/>
                                  <a:tailEnd/>
                                </a:ln>
                              </pic:spPr>
                            </pic:pic>
                          </a:graphicData>
                        </a:graphic>
                      </wp:inline>
                    </w:drawing>
                  </w:r>
                </w:p>
                <w:p>
                  <w:pPr>
                    <w:pStyle w:val="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color w:val="auto"/>
                      <w:sz w:val="20"/>
                      <w:szCs w:val="20"/>
                    </w:rPr>
                  </w:pPr>
                  <w:r>
                    <w:rPr>
                      <w:rFonts w:hint="default" w:ascii="Times New Roman" w:hAnsi="Times New Roman" w:cs="Times New Roman"/>
                      <w:b/>
                      <w:i w:val="0"/>
                      <w:color w:val="auto"/>
                      <w:sz w:val="18"/>
                      <w:szCs w:val="18"/>
                      <w:u w:val="single"/>
                    </w:rPr>
                    <w:t>Figure 1</w:t>
                  </w:r>
                  <w:r>
                    <w:rPr>
                      <w:rFonts w:hint="default" w:ascii="Times New Roman" w:hAnsi="Times New Roman" w:cs="Times New Roman"/>
                      <w:b/>
                      <w:bCs/>
                      <w:i w:val="0"/>
                      <w:color w:val="auto"/>
                      <w:sz w:val="18"/>
                      <w:szCs w:val="18"/>
                      <w:u w:val="none"/>
                    </w:rPr>
                    <w:t xml:space="preserve"> :</w:t>
                  </w:r>
                  <w:r>
                    <w:rPr>
                      <w:rFonts w:hint="default" w:ascii="Times New Roman" w:hAnsi="Times New Roman" w:cs="Times New Roman"/>
                      <w:i w:val="0"/>
                      <w:color w:val="auto"/>
                      <w:sz w:val="18"/>
                      <w:szCs w:val="18"/>
                      <w:u w:val="none"/>
                    </w:rPr>
                    <w:t xml:space="preserve"> </w:t>
                  </w:r>
                  <w:r>
                    <w:rPr>
                      <w:rFonts w:hint="default" w:ascii="Times New Roman" w:hAnsi="Times New Roman" w:cs="Times New Roman"/>
                      <w:i w:val="0"/>
                      <w:color w:val="auto"/>
                      <w:sz w:val="18"/>
                      <w:szCs w:val="18"/>
                    </w:rPr>
                    <w:t>Gel après migration de gène de virulence eae.</w:t>
                  </w:r>
                </w:p>
                <w:p>
                  <w:pPr>
                    <w:pStyle w:val="4"/>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i w:val="0"/>
                      <w:color w:val="auto"/>
                      <w:sz w:val="18"/>
                      <w:szCs w:val="18"/>
                      <w:lang w:val="fr-FR"/>
                    </w:rPr>
                    <w:t>T</w:t>
                  </w:r>
                  <w:r>
                    <w:rPr>
                      <w:rFonts w:hint="default" w:ascii="Times New Roman" w:hAnsi="Times New Roman" w:cs="Times New Roman"/>
                      <w:i w:val="0"/>
                      <w:color w:val="auto"/>
                      <w:sz w:val="18"/>
                      <w:szCs w:val="18"/>
                    </w:rPr>
                    <w:t>aille attendue 494 pdb. M</w:t>
                  </w:r>
                  <w:r>
                    <w:rPr>
                      <w:rFonts w:hint="default" w:ascii="Times New Roman" w:hAnsi="Times New Roman" w:cs="Times New Roman"/>
                      <w:i w:val="0"/>
                      <w:color w:val="auto"/>
                      <w:sz w:val="18"/>
                      <w:szCs w:val="18"/>
                      <w:lang w:val="fr-FR"/>
                    </w:rPr>
                    <w:t>:</w:t>
                  </w:r>
                  <w:r>
                    <w:rPr>
                      <w:rFonts w:hint="default" w:ascii="Times New Roman" w:hAnsi="Times New Roman" w:cs="Times New Roman"/>
                      <w:i w:val="0"/>
                      <w:color w:val="auto"/>
                      <w:sz w:val="18"/>
                      <w:szCs w:val="18"/>
                    </w:rPr>
                    <w:t xml:space="preserve"> marqueur de taille, T+</w:t>
                  </w:r>
                  <w:r>
                    <w:rPr>
                      <w:rFonts w:hint="default" w:ascii="Times New Roman" w:hAnsi="Times New Roman" w:cs="Times New Roman"/>
                      <w:i w:val="0"/>
                      <w:color w:val="auto"/>
                      <w:sz w:val="18"/>
                      <w:szCs w:val="18"/>
                      <w:lang w:val="fr-FR"/>
                    </w:rPr>
                    <w:t>:</w:t>
                  </w:r>
                  <w:r>
                    <w:rPr>
                      <w:rFonts w:hint="default" w:ascii="Times New Roman" w:hAnsi="Times New Roman" w:cs="Times New Roman"/>
                      <w:i w:val="0"/>
                      <w:color w:val="auto"/>
                      <w:sz w:val="18"/>
                      <w:szCs w:val="18"/>
                    </w:rPr>
                    <w:t>témoin positif, T-</w:t>
                  </w:r>
                  <w:r>
                    <w:rPr>
                      <w:rFonts w:hint="default" w:ascii="Times New Roman" w:hAnsi="Times New Roman" w:cs="Times New Roman"/>
                      <w:i w:val="0"/>
                      <w:color w:val="auto"/>
                      <w:sz w:val="18"/>
                      <w:szCs w:val="18"/>
                      <w:lang w:val="fr-FR"/>
                    </w:rPr>
                    <w:t>:</w:t>
                  </w:r>
                  <w:r>
                    <w:rPr>
                      <w:rFonts w:hint="default" w:ascii="Times New Roman" w:hAnsi="Times New Roman" w:cs="Times New Roman"/>
                      <w:i w:val="0"/>
                      <w:color w:val="auto"/>
                      <w:sz w:val="18"/>
                      <w:szCs w:val="18"/>
                    </w:rPr>
                    <w:t xml:space="preserve"> témoin négatif. Les échantillons 1, 2, 3, 4, 5, 6, 7, 8, 9, 10, 13 et 15 sont négatifs. Les échantillons 11, 12, 14 et 16 sont positifs.</w:t>
                  </w:r>
                </w:p>
                <w:p>
                  <w:pPr>
                    <w:jc w:val="center"/>
                    <w:rPr>
                      <w:rFonts w:hint="default" w:ascii="Times New Roman" w:hAnsi="Times New Roman" w:cs="Times New Roman"/>
                      <w:sz w:val="20"/>
                      <w:szCs w:val="20"/>
                      <w:lang w:eastAsia="fr-FR"/>
                    </w:rPr>
                  </w:pPr>
                </w:p>
              </w:txbxContent>
            </v:textbox>
            <w10:wrap type="none"/>
            <w10:anchorlock/>
          </v:shape>
        </w:pict>
      </w:r>
    </w:p>
    <w:p>
      <w:pPr>
        <w:pageBreakBefore w:val="0"/>
        <w:widowControl/>
        <w:kinsoku/>
        <w:wordWrap/>
        <w:overflowPunct/>
        <w:topLinePunct w:val="0"/>
        <w:bidi w:val="0"/>
        <w:snapToGrid/>
        <w:spacing w:after="0" w:line="240" w:lineRule="auto"/>
        <w:jc w:val="both"/>
        <w:textAlignment w:val="auto"/>
        <w:rPr>
          <w:i w:val="0"/>
          <w:iCs w:val="0"/>
          <w:sz w:val="20"/>
        </w:rPr>
      </w:pPr>
    </w:p>
    <w:p>
      <w:pPr>
        <w:pageBreakBefore w:val="0"/>
        <w:widowControl/>
        <w:kinsoku/>
        <w:wordWrap/>
        <w:overflowPunct/>
        <w:topLinePunct w:val="0"/>
        <w:bidi w:val="0"/>
        <w:snapToGrid/>
        <w:spacing w:after="0" w:line="240" w:lineRule="auto"/>
        <w:jc w:val="both"/>
        <w:textAlignment w:val="auto"/>
        <w:rPr>
          <w:rFonts w:hint="default"/>
          <w:i w:val="0"/>
          <w:iCs w:val="0"/>
          <w:sz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val="0"/>
        <w:autoSpaceDN w:val="0"/>
        <w:bidi w:val="0"/>
        <w:adjustRightInd w:val="0"/>
        <w:snapToGrid/>
        <w:spacing w:before="60" w:after="2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b/>
          <w:i w:val="0"/>
          <w:iCs w:val="0"/>
          <w:sz w:val="20"/>
          <w:szCs w:val="20"/>
        </w:rPr>
        <w:t>Données biologiques</w: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Les bactéries pathogènes identifiées étaient isolées chez 92/279(32,9%) patients. Il s’agissait d’E. coli dans 98% des cas et de Salmonelle Spp dans 2 % des cas.</w: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Sur les 279 prélèvements nous avions isolé et identifié 90 souches d’E. coli dont 55 seulement présentaient des gènes de virulence (61,1%).</w: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 xml:space="preserve">Les prévalences d'EPEC, d'EHEC, d'EAEC, d'EIEC étaient respectivement de 0,7%, 1,1%, 2,9% et 6,1%, tandis que celles des infections mixtes étaient de 6,8% pour </w:t>
      </w:r>
      <w:r>
        <w:rPr>
          <w:rFonts w:hint="default" w:ascii="Times New Roman" w:hAnsi="Times New Roman" w:eastAsia="Times New Roman" w:cs="Times New Roman"/>
          <w:i w:val="0"/>
          <w:iCs w:val="0"/>
          <w:sz w:val="20"/>
          <w:szCs w:val="20"/>
          <w:lang w:eastAsia="fr-FR"/>
        </w:rPr>
        <w:t xml:space="preserve">EIEC+EAEC, </w:t>
      </w:r>
      <w:r>
        <w:rPr>
          <w:rFonts w:hint="default" w:ascii="Times New Roman" w:hAnsi="Times New Roman" w:cs="Times New Roman"/>
          <w:i w:val="0"/>
          <w:iCs w:val="0"/>
          <w:sz w:val="20"/>
          <w:szCs w:val="20"/>
        </w:rPr>
        <w:t xml:space="preserve">0,7% pour </w:t>
      </w:r>
      <w:r>
        <w:rPr>
          <w:rFonts w:hint="default" w:ascii="Times New Roman" w:hAnsi="Times New Roman" w:eastAsia="Times New Roman" w:cs="Times New Roman"/>
          <w:i w:val="0"/>
          <w:iCs w:val="0"/>
          <w:sz w:val="20"/>
          <w:szCs w:val="20"/>
          <w:lang w:eastAsia="fr-FR"/>
        </w:rPr>
        <w:t>EIEC+EHEC, 0,4% pour EPEC+EIEC</w:t>
      </w:r>
      <w:r>
        <w:rPr>
          <w:rFonts w:hint="default" w:ascii="Times New Roman" w:hAnsi="Times New Roman" w:cs="Times New Roman"/>
          <w:i w:val="0"/>
          <w:iCs w:val="0"/>
          <w:sz w:val="20"/>
          <w:szCs w:val="20"/>
        </w:rPr>
        <w:t xml:space="preserve"> et 1,1% pour </w:t>
      </w:r>
      <w:r>
        <w:rPr>
          <w:rFonts w:hint="default" w:ascii="Times New Roman" w:hAnsi="Times New Roman" w:eastAsia="Times New Roman" w:cs="Times New Roman"/>
          <w:i w:val="0"/>
          <w:iCs w:val="0"/>
          <w:sz w:val="20"/>
          <w:szCs w:val="20"/>
          <w:lang w:eastAsia="fr-FR"/>
        </w:rPr>
        <w:t xml:space="preserve">EPEC+EIEC+EAE. </w:t>
      </w:r>
      <w:r>
        <w:rPr>
          <w:rFonts w:hint="default" w:ascii="Times New Roman" w:hAnsi="Times New Roman" w:cs="Times New Roman"/>
          <w:i w:val="0"/>
          <w:iCs w:val="0"/>
          <w:sz w:val="20"/>
          <w:szCs w:val="20"/>
        </w:rPr>
        <w:t>Aucune souche ETEC et DAEC n'avaient été isolée. Les données sont résumées dans le tableau III.</w:t>
      </w:r>
    </w:p>
    <w:p>
      <w:pPr>
        <w:pageBreakBefore w:val="0"/>
        <w:widowControl/>
        <w:tabs>
          <w:tab w:val="left" w:pos="1005"/>
        </w:tabs>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r>
        <w:rPr>
          <w:i w:val="0"/>
          <w:iCs w:val="0"/>
          <w:sz w:val="20"/>
        </w:rPr>
        <w:pict>
          <v:shape id="_x0000_s1034" o:spid="_x0000_s1034" o:spt="202" type="#_x0000_t202" style="height:129.2pt;width:241.45pt;" fillcolor="#FFFFFF" filled="t" stroked="f" coordsize="21600,21600">
            <v:path/>
            <v:fill on="t" color2="#FFFFFF" focussize="0,0"/>
            <v:stroke on="f"/>
            <v:imagedata o:title=""/>
            <o:lock v:ext="edit" aspectratio="f"/>
            <v:textbox>
              <w:txbxContent>
                <w:tbl>
                  <w:tblPr>
                    <w:tblStyle w:val="10"/>
                    <w:tblW w:w="4757"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8"/>
                    <w:gridCol w:w="988"/>
                    <w:gridCol w:w="555"/>
                    <w:gridCol w:w="690"/>
                    <w:gridCol w:w="576"/>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757" w:type="dxa"/>
                        <w:gridSpan w:val="5"/>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365F91"/>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w:t>
                        </w:r>
                        <w:r>
                          <w:rPr>
                            <w:rFonts w:ascii="Times New Roman" w:hAnsi="Times New Roman"/>
                            <w:b/>
                            <w:bCs/>
                            <w:color w:val="365F91"/>
                            <w:sz w:val="18"/>
                            <w:szCs w:val="18"/>
                          </w:rPr>
                          <w:t xml:space="preserve"> : </w:t>
                        </w:r>
                        <w:r>
                          <w:rPr>
                            <w:rFonts w:hint="default" w:ascii="Times New Roman" w:hAnsi="Times New Roman"/>
                            <w:b/>
                            <w:bCs/>
                            <w:color w:val="365F91"/>
                            <w:sz w:val="18"/>
                            <w:szCs w:val="18"/>
                          </w:rPr>
                          <w:t>Résultats de la Recherche des souches d’E coli en fonction de l’âge et du sexe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rPr>
                    <w:tc>
                      <w:tcPr>
                        <w:tcW w:w="1948" w:type="dxa"/>
                        <w:vMerge w:val="restart"/>
                        <w:tcBorders>
                          <w:top w:val="single" w:color="4F81BD" w:sz="8" w:space="0"/>
                          <w:left w:val="nil"/>
                          <w:right w:val="nil"/>
                        </w:tcBorders>
                        <w:vAlign w:val="top"/>
                      </w:tcPr>
                      <w:p>
                        <w:pPr>
                          <w:pageBreakBefore w:val="0"/>
                          <w:widowControl/>
                          <w:kinsoku/>
                          <w:wordWrap/>
                          <w:overflowPunct/>
                          <w:topLinePunct w:val="0"/>
                          <w:bidi w:val="0"/>
                          <w:snapToGrid/>
                          <w:spacing w:after="0" w:line="240" w:lineRule="auto"/>
                          <w:jc w:val="both"/>
                          <w:textAlignment w:val="auto"/>
                          <w:rPr>
                            <w:rFonts w:ascii="Times New Roman" w:hAnsi="Times New Roman"/>
                            <w:b/>
                            <w:bCs/>
                            <w:color w:val="000000"/>
                            <w:sz w:val="18"/>
                            <w:szCs w:val="18"/>
                          </w:rPr>
                        </w:pPr>
                      </w:p>
                    </w:tc>
                    <w:tc>
                      <w:tcPr>
                        <w:tcW w:w="2809" w:type="dxa"/>
                        <w:gridSpan w:val="4"/>
                        <w:tcBorders>
                          <w:top w:val="single" w:color="4F81BD" w:sz="8" w:space="0"/>
                          <w:left w:val="nil"/>
                          <w:bottom w:val="single" w:color="4F81BD" w:sz="8" w:space="0"/>
                          <w:right w:val="nil"/>
                        </w:tcBorders>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
                            <w:bCs/>
                            <w:color w:val="365F91"/>
                            <w:sz w:val="18"/>
                            <w:szCs w:val="18"/>
                          </w:rPr>
                        </w:pPr>
                        <w:r>
                          <w:rPr>
                            <w:rFonts w:hint="default" w:ascii="Times New Roman" w:hAnsi="Times New Roman" w:cs="Times New Roman"/>
                            <w:b/>
                            <w:bCs/>
                            <w:sz w:val="18"/>
                            <w:szCs w:val="18"/>
                          </w:rPr>
                          <w:t>Recherche des souches d’</w:t>
                        </w:r>
                        <w:r>
                          <w:rPr>
                            <w:rFonts w:hint="default" w:ascii="Times New Roman" w:hAnsi="Times New Roman" w:cs="Times New Roman"/>
                            <w:b/>
                            <w:bCs/>
                            <w:i/>
                            <w:sz w:val="18"/>
                            <w:szCs w:val="18"/>
                          </w:rPr>
                          <w:t xml:space="preserve"> </w:t>
                        </w:r>
                        <w:r>
                          <w:rPr>
                            <w:rFonts w:hint="default" w:ascii="Times New Roman" w:hAnsi="Times New Roman" w:cs="Times New Roman"/>
                            <w:b/>
                            <w:bCs/>
                            <w:i w:val="0"/>
                            <w:iCs/>
                            <w:sz w:val="18"/>
                            <w:szCs w:val="18"/>
                          </w:rPr>
                          <w:t>E coli</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trPr>
                    <w:tc>
                      <w:tcPr>
                        <w:tcW w:w="1948" w:type="dxa"/>
                        <w:vMerge w:val="continue"/>
                        <w:tcBorders>
                          <w:left w:val="nil"/>
                          <w:right w:val="nil"/>
                        </w:tcBorders>
                        <w:vAlign w:val="top"/>
                      </w:tcPr>
                      <w:p>
                        <w:pPr>
                          <w:pageBreakBefore w:val="0"/>
                          <w:widowControl/>
                          <w:kinsoku/>
                          <w:wordWrap/>
                          <w:overflowPunct/>
                          <w:topLinePunct w:val="0"/>
                          <w:bidi w:val="0"/>
                          <w:snapToGrid/>
                          <w:spacing w:after="0" w:line="240" w:lineRule="auto"/>
                          <w:jc w:val="both"/>
                          <w:textAlignment w:val="auto"/>
                          <w:rPr>
                            <w:rFonts w:ascii="Times New Roman" w:hAnsi="Times New Roman"/>
                            <w:b/>
                            <w:bCs/>
                            <w:color w:val="365F91"/>
                            <w:sz w:val="18"/>
                            <w:szCs w:val="18"/>
                          </w:rPr>
                        </w:pPr>
                      </w:p>
                    </w:tc>
                    <w:tc>
                      <w:tcPr>
                        <w:tcW w:w="1543" w:type="dxa"/>
                        <w:gridSpan w:val="2"/>
                        <w:tcBorders>
                          <w:top w:val="single" w:color="4F81BD" w:sz="8" w:space="0"/>
                          <w:left w:val="nil"/>
                          <w:bottom w:val="single" w:color="4F81BD" w:sz="8" w:space="0"/>
                          <w:right w:val="nil"/>
                        </w:tcBorders>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
                            <w:bCs/>
                            <w:color w:val="365F91"/>
                            <w:sz w:val="18"/>
                            <w:szCs w:val="18"/>
                          </w:rPr>
                        </w:pPr>
                        <w:r>
                          <w:rPr>
                            <w:rFonts w:hint="default" w:ascii="Times New Roman" w:hAnsi="Times New Roman" w:eastAsia="Times New Roman" w:cs="Times New Roman"/>
                            <w:b/>
                            <w:bCs/>
                            <w:color w:val="000000"/>
                            <w:sz w:val="18"/>
                            <w:szCs w:val="18"/>
                            <w:lang w:eastAsia="fr-FR"/>
                          </w:rPr>
                          <w:t>Négative</w:t>
                        </w:r>
                      </w:p>
                    </w:tc>
                    <w:tc>
                      <w:tcPr>
                        <w:tcW w:w="1266" w:type="dxa"/>
                        <w:gridSpan w:val="2"/>
                        <w:tcBorders>
                          <w:top w:val="single" w:color="4F81BD" w:sz="8" w:space="0"/>
                          <w:left w:val="nil"/>
                          <w:bottom w:val="single" w:color="4F81BD" w:sz="8" w:space="0"/>
                          <w:right w:val="nil"/>
                        </w:tcBorders>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
                            <w:bCs/>
                            <w:color w:val="365F91"/>
                            <w:sz w:val="18"/>
                            <w:szCs w:val="18"/>
                          </w:rPr>
                        </w:pPr>
                        <w:r>
                          <w:rPr>
                            <w:rFonts w:hint="default" w:ascii="Times New Roman" w:hAnsi="Times New Roman" w:eastAsia="Times New Roman" w:cs="Times New Roman"/>
                            <w:b/>
                            <w:bCs/>
                            <w:color w:val="000000"/>
                            <w:sz w:val="18"/>
                            <w:szCs w:val="18"/>
                            <w:lang w:eastAsia="fr-FR"/>
                          </w:rPr>
                          <w:t>Positive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trPr>
                    <w:tc>
                      <w:tcPr>
                        <w:tcW w:w="1948" w:type="dxa"/>
                        <w:vMerge w:val="continue"/>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both"/>
                          <w:textAlignment w:val="auto"/>
                          <w:rPr>
                            <w:rFonts w:ascii="Times New Roman" w:hAnsi="Times New Roman"/>
                            <w:b/>
                            <w:bCs/>
                            <w:color w:val="000000"/>
                            <w:sz w:val="18"/>
                            <w:szCs w:val="18"/>
                          </w:rPr>
                        </w:pPr>
                      </w:p>
                    </w:tc>
                    <w:tc>
                      <w:tcPr>
                        <w:tcW w:w="2809" w:type="dxa"/>
                        <w:gridSpan w:val="4"/>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rPr>
                          <w:t>Sexe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1948" w:type="dxa"/>
                        <w:vAlign w:val="top"/>
                      </w:tcPr>
                      <w:p>
                        <w:pPr>
                          <w:pageBreakBefore w:val="0"/>
                          <w:widowControl/>
                          <w:kinsoku/>
                          <w:wordWrap/>
                          <w:overflowPunct/>
                          <w:topLinePunct w:val="0"/>
                          <w:bidi w:val="0"/>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eastAsia="Times New Roman" w:cs="Times New Roman"/>
                            <w:b/>
                            <w:color w:val="000000"/>
                            <w:sz w:val="18"/>
                            <w:szCs w:val="18"/>
                            <w:lang w:val="en-US" w:eastAsia="fr-FR"/>
                          </w:rPr>
                          <w:t>Tranche d’â</w:t>
                        </w:r>
                        <w:r>
                          <w:rPr>
                            <w:rFonts w:hint="default" w:ascii="Times New Roman" w:hAnsi="Times New Roman" w:eastAsia="Times New Roman" w:cs="Times New Roman"/>
                            <w:b/>
                            <w:color w:val="000000"/>
                            <w:sz w:val="18"/>
                            <w:szCs w:val="18"/>
                            <w:lang w:eastAsia="fr-FR"/>
                          </w:rPr>
                          <w:t>ge</w:t>
                        </w:r>
                      </w:p>
                    </w:tc>
                    <w:tc>
                      <w:tcPr>
                        <w:tcW w:w="988" w:type="dxa"/>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rPr>
                          <w:t>M</w:t>
                        </w:r>
                      </w:p>
                    </w:tc>
                    <w:tc>
                      <w:tcPr>
                        <w:tcW w:w="555" w:type="dxa"/>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rPr>
                          <w:t>F</w:t>
                        </w:r>
                      </w:p>
                    </w:tc>
                    <w:tc>
                      <w:tcPr>
                        <w:tcW w:w="690" w:type="dxa"/>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rPr>
                          <w:t>M</w:t>
                        </w:r>
                      </w:p>
                    </w:tc>
                    <w:tc>
                      <w:tcPr>
                        <w:tcW w:w="576" w:type="dxa"/>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rPr>
                          <w:t>F</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1948"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 à 12 mois</w:t>
                        </w:r>
                      </w:p>
                    </w:tc>
                    <w:tc>
                      <w:tcPr>
                        <w:tcW w:w="988"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54</w:t>
                        </w:r>
                      </w:p>
                    </w:tc>
                    <w:tc>
                      <w:tcPr>
                        <w:tcW w:w="555"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25</w:t>
                        </w:r>
                      </w:p>
                    </w:tc>
                    <w:tc>
                      <w:tcPr>
                        <w:tcW w:w="690"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21</w:t>
                        </w:r>
                      </w:p>
                    </w:tc>
                    <w:tc>
                      <w:tcPr>
                        <w:tcW w:w="576"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21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1948" w:type="dxa"/>
                        <w:vAlign w:val="top"/>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13 à 24 mois</w:t>
                        </w:r>
                      </w:p>
                    </w:tc>
                    <w:tc>
                      <w:tcPr>
                        <w:tcW w:w="988" w:type="dxa"/>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37</w:t>
                        </w:r>
                      </w:p>
                    </w:tc>
                    <w:tc>
                      <w:tcPr>
                        <w:tcW w:w="555" w:type="dxa"/>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26</w:t>
                        </w:r>
                      </w:p>
                    </w:tc>
                    <w:tc>
                      <w:tcPr>
                        <w:tcW w:w="690" w:type="dxa"/>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22</w:t>
                        </w:r>
                      </w:p>
                    </w:tc>
                    <w:tc>
                      <w:tcPr>
                        <w:tcW w:w="576" w:type="dxa"/>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1948"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25 à 59 mois</w:t>
                        </w:r>
                      </w:p>
                    </w:tc>
                    <w:tc>
                      <w:tcPr>
                        <w:tcW w:w="988"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28</w:t>
                        </w:r>
                      </w:p>
                    </w:tc>
                    <w:tc>
                      <w:tcPr>
                        <w:tcW w:w="555"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19</w:t>
                        </w:r>
                      </w:p>
                    </w:tc>
                    <w:tc>
                      <w:tcPr>
                        <w:tcW w:w="690"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11</w:t>
                        </w:r>
                      </w:p>
                    </w:tc>
                    <w:tc>
                      <w:tcPr>
                        <w:tcW w:w="576" w:type="dxa"/>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center"/>
                          <w:textAlignment w:val="auto"/>
                          <w:rPr>
                            <w:rFonts w:ascii="Times New Roman" w:hAnsi="Times New Roman"/>
                            <w:color w:val="000000"/>
                            <w:sz w:val="18"/>
                            <w:szCs w:val="18"/>
                          </w:rPr>
                        </w:pPr>
                        <w:r>
                          <w:rPr>
                            <w:rFonts w:hint="default" w:ascii="Times New Roman" w:hAnsi="Times New Roman" w:cs="Times New Roman"/>
                            <w:sz w:val="18"/>
                            <w:szCs w:val="18"/>
                          </w:rPr>
                          <w:t>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757" w:type="dxa"/>
                        <w:gridSpan w:val="5"/>
                        <w:tcBorders>
                          <w:left w:val="nil"/>
                          <w:right w:val="nil"/>
                        </w:tcBorders>
                        <w:shd w:val="clear" w:color="auto" w:fill="D3DFEE"/>
                        <w:vAlign w:val="top"/>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M: Masculin</w: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F: Féminin</w:t>
                        </w:r>
                      </w:p>
                    </w:tc>
                  </w:tr>
                </w:tbl>
                <w:p/>
              </w:txbxContent>
            </v:textbox>
            <w10:wrap type="none"/>
            <w10:anchorlock/>
          </v:shape>
        </w:pic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rPr>
      </w:pPr>
    </w:p>
    <w:p>
      <w:pPr>
        <w:pageBreakBefore w:val="0"/>
        <w:widowControl/>
        <w:kinsoku/>
        <w:wordWrap/>
        <w:overflowPunct/>
        <w:topLinePunct w:val="0"/>
        <w:bidi w:val="0"/>
        <w:snapToGrid/>
        <w:spacing w:after="0" w:line="240" w:lineRule="auto"/>
        <w:jc w:val="both"/>
        <w:textAlignment w:val="auto"/>
        <w:rPr>
          <w:sz w:val="20"/>
        </w:rPr>
      </w:pPr>
      <w:r>
        <w:rPr>
          <w:sz w:val="20"/>
        </w:rPr>
        <w:pict>
          <v:shape id="_x0000_s1035" o:spid="_x0000_s1035" o:spt="202" type="#_x0000_t202" style="height:202.05pt;width:499.3pt;" fillcolor="#FFFFFF" filled="t" stroked="f" coordsize="21600,21600">
            <v:path/>
            <v:fill on="t" color2="#FFFFFF" focussize="0,0"/>
            <v:stroke on="f"/>
            <v:imagedata o:title=""/>
            <o:lock v:ext="edit" aspectratio="f"/>
            <v:textbox>
              <w:txbxContent>
                <w:tbl>
                  <w:tblPr>
                    <w:tblStyle w:val="10"/>
                    <w:tblW w:w="9914"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5"/>
                    <w:gridCol w:w="1216"/>
                    <w:gridCol w:w="2952"/>
                    <w:gridCol w:w="3261"/>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14" w:type="dxa"/>
                        <w:gridSpan w:val="4"/>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365F91"/>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II</w:t>
                        </w:r>
                        <w:r>
                          <w:rPr>
                            <w:rFonts w:hint="default" w:ascii="Times New Roman" w:hAnsi="Times New Roman" w:cs="Times New Roman"/>
                            <w:b/>
                            <w:bCs/>
                            <w:color w:val="365F91"/>
                            <w:sz w:val="18"/>
                            <w:szCs w:val="18"/>
                          </w:rPr>
                          <w:t> :</w:t>
                        </w:r>
                        <w:r>
                          <w:rPr>
                            <w:rFonts w:hint="default" w:ascii="Times New Roman" w:hAnsi="Times New Roman" w:cs="Times New Roman"/>
                            <w:b/>
                            <w:bCs/>
                            <w:color w:val="365F91"/>
                            <w:sz w:val="18"/>
                            <w:szCs w:val="18"/>
                            <w:lang w:val="fr-FR"/>
                          </w:rPr>
                          <w:t xml:space="preserve"> </w:t>
                        </w:r>
                        <w:r>
                          <w:rPr>
                            <w:rFonts w:hint="default" w:ascii="Times New Roman" w:hAnsi="Times New Roman" w:cs="Times New Roman"/>
                            <w:b/>
                            <w:bCs/>
                            <w:color w:val="365F91"/>
                            <w:sz w:val="18"/>
                            <w:szCs w:val="18"/>
                          </w:rPr>
                          <w:t>Distribution des gènes de virulence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eastAsia="Times New Roman" w:cs="Times New Roman"/>
                            <w:b/>
                            <w:color w:val="000000"/>
                            <w:sz w:val="18"/>
                            <w:szCs w:val="18"/>
                            <w:lang w:eastAsia="fr-FR"/>
                          </w:rPr>
                          <w:t xml:space="preserve">Pathotypes </w:t>
                        </w:r>
                      </w:p>
                    </w:tc>
                    <w:tc>
                      <w:tcPr>
                        <w:tcW w:w="1216"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eastAsia="Times New Roman" w:cs="Times New Roman"/>
                            <w:b/>
                            <w:color w:val="000000"/>
                            <w:sz w:val="18"/>
                            <w:szCs w:val="18"/>
                            <w:lang w:eastAsia="fr-FR"/>
                          </w:rPr>
                          <w:t>Nombre</w:t>
                        </w:r>
                      </w:p>
                    </w:tc>
                    <w:tc>
                      <w:tcPr>
                        <w:tcW w:w="2952"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eastAsia="Times New Roman" w:cs="Times New Roman"/>
                            <w:b/>
                            <w:color w:val="000000"/>
                            <w:sz w:val="18"/>
                            <w:szCs w:val="18"/>
                            <w:lang w:eastAsia="fr-FR"/>
                          </w:rPr>
                          <w:t>% chez les E coli (n=90)</w:t>
                        </w:r>
                      </w:p>
                    </w:tc>
                    <w:tc>
                      <w:tcPr>
                        <w:tcW w:w="3261"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eastAsia="Times New Roman" w:cs="Times New Roman"/>
                            <w:b/>
                            <w:color w:val="000000"/>
                            <w:sz w:val="18"/>
                            <w:szCs w:val="18"/>
                            <w:lang w:eastAsia="fr-FR"/>
                          </w:rPr>
                          <w:t>% chez les enfants (n=279)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 w:hRule="atLeast"/>
                    </w:trPr>
                    <w:tc>
                      <w:tcPr>
                        <w:tcW w:w="2485" w:type="dxa"/>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ETEC</w:t>
                        </w:r>
                      </w:p>
                    </w:tc>
                    <w:tc>
                      <w:tcPr>
                        <w:tcW w:w="1216"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p>
                    </w:tc>
                    <w:tc>
                      <w:tcPr>
                        <w:tcW w:w="2952"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0</w:t>
                        </w:r>
                      </w:p>
                    </w:tc>
                    <w:tc>
                      <w:tcPr>
                        <w:tcW w:w="3261"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DAEC</w:t>
                        </w:r>
                      </w:p>
                    </w:tc>
                    <w:tc>
                      <w:tcPr>
                        <w:tcW w:w="1216"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p>
                    </w:tc>
                    <w:tc>
                      <w:tcPr>
                        <w:tcW w:w="2952"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0</w:t>
                        </w:r>
                      </w:p>
                    </w:tc>
                    <w:tc>
                      <w:tcPr>
                        <w:tcW w:w="3261"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EAEC</w:t>
                        </w:r>
                      </w:p>
                    </w:tc>
                    <w:tc>
                      <w:tcPr>
                        <w:tcW w:w="1216"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8</w:t>
                        </w:r>
                      </w:p>
                    </w:tc>
                    <w:tc>
                      <w:tcPr>
                        <w:tcW w:w="2952"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8</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9</w:t>
                        </w:r>
                      </w:p>
                    </w:tc>
                    <w:tc>
                      <w:tcPr>
                        <w:tcW w:w="3261"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2</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EHEC</w:t>
                        </w:r>
                      </w:p>
                    </w:tc>
                    <w:tc>
                      <w:tcPr>
                        <w:tcW w:w="1216"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3</w:t>
                        </w:r>
                      </w:p>
                    </w:tc>
                    <w:tc>
                      <w:tcPr>
                        <w:tcW w:w="2952"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3</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3</w:t>
                        </w:r>
                      </w:p>
                    </w:tc>
                    <w:tc>
                      <w:tcPr>
                        <w:tcW w:w="3261"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1</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EIEC</w:t>
                        </w:r>
                      </w:p>
                    </w:tc>
                    <w:tc>
                      <w:tcPr>
                        <w:tcW w:w="1216"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17</w:t>
                        </w:r>
                      </w:p>
                    </w:tc>
                    <w:tc>
                      <w:tcPr>
                        <w:tcW w:w="2952"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18</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9</w:t>
                        </w:r>
                      </w:p>
                    </w:tc>
                    <w:tc>
                      <w:tcPr>
                        <w:tcW w:w="3261"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6</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EPEC</w:t>
                        </w:r>
                      </w:p>
                    </w:tc>
                    <w:tc>
                      <w:tcPr>
                        <w:tcW w:w="1216"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2</w:t>
                        </w:r>
                      </w:p>
                    </w:tc>
                    <w:tc>
                      <w:tcPr>
                        <w:tcW w:w="2952"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2</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2</w:t>
                        </w:r>
                      </w:p>
                    </w:tc>
                    <w:tc>
                      <w:tcPr>
                        <w:tcW w:w="3261"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EIEC+EAEC</w:t>
                        </w:r>
                      </w:p>
                    </w:tc>
                    <w:tc>
                      <w:tcPr>
                        <w:tcW w:w="1216"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19</w:t>
                        </w:r>
                      </w:p>
                    </w:tc>
                    <w:tc>
                      <w:tcPr>
                        <w:tcW w:w="2952"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21</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1</w:t>
                        </w:r>
                      </w:p>
                    </w:tc>
                    <w:tc>
                      <w:tcPr>
                        <w:tcW w:w="3261"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6</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EIEC+EHEC</w:t>
                        </w:r>
                      </w:p>
                    </w:tc>
                    <w:tc>
                      <w:tcPr>
                        <w:tcW w:w="1216"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2</w:t>
                        </w:r>
                      </w:p>
                    </w:tc>
                    <w:tc>
                      <w:tcPr>
                        <w:tcW w:w="2952"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2</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2</w:t>
                        </w:r>
                      </w:p>
                    </w:tc>
                    <w:tc>
                      <w:tcPr>
                        <w:tcW w:w="3261"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EPEC+EIEC</w:t>
                        </w:r>
                      </w:p>
                    </w:tc>
                    <w:tc>
                      <w:tcPr>
                        <w:tcW w:w="1216"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1</w:t>
                        </w:r>
                      </w:p>
                    </w:tc>
                    <w:tc>
                      <w:tcPr>
                        <w:tcW w:w="2952"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1</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1</w:t>
                        </w:r>
                      </w:p>
                    </w:tc>
                    <w:tc>
                      <w:tcPr>
                        <w:tcW w:w="3261" w:type="dxa"/>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0</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85"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sz w:val="18"/>
                            <w:szCs w:val="18"/>
                            <w:lang w:eastAsia="fr-FR"/>
                          </w:rPr>
                          <w:t>EPEC+EIEC+EAEC</w:t>
                        </w:r>
                      </w:p>
                    </w:tc>
                    <w:tc>
                      <w:tcPr>
                        <w:tcW w:w="1216"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3</w:t>
                        </w:r>
                      </w:p>
                    </w:tc>
                    <w:tc>
                      <w:tcPr>
                        <w:tcW w:w="2952"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3</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3</w:t>
                        </w:r>
                      </w:p>
                    </w:tc>
                    <w:tc>
                      <w:tcPr>
                        <w:tcW w:w="3261" w:type="dxa"/>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val="0"/>
                            <w:bCs/>
                            <w:color w:val="000000"/>
                            <w:sz w:val="18"/>
                            <w:szCs w:val="18"/>
                            <w:lang w:eastAsia="fr-FR"/>
                          </w:rPr>
                          <w:t>1</w:t>
                        </w:r>
                        <w:r>
                          <w:rPr>
                            <w:rFonts w:hint="default" w:ascii="Times New Roman" w:hAnsi="Times New Roman" w:eastAsia="Times New Roman" w:cs="Times New Roman"/>
                            <w:b w:val="0"/>
                            <w:bCs/>
                            <w:color w:val="000000"/>
                            <w:sz w:val="18"/>
                            <w:szCs w:val="18"/>
                            <w:lang w:val="en-US" w:eastAsia="fr-FR"/>
                          </w:rPr>
                          <w:t>.</w:t>
                        </w:r>
                        <w:r>
                          <w:rPr>
                            <w:rFonts w:hint="default" w:ascii="Times New Roman" w:hAnsi="Times New Roman" w:eastAsia="Times New Roman" w:cs="Times New Roman"/>
                            <w:b w:val="0"/>
                            <w:bCs/>
                            <w:color w:val="000000"/>
                            <w:sz w:val="18"/>
                            <w:szCs w:val="18"/>
                            <w:lang w:eastAsia="fr-FR"/>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14" w:type="dxa"/>
                        <w:gridSpan w:val="4"/>
                        <w:tcBorders>
                          <w:left w:val="nil"/>
                          <w:right w:val="nil"/>
                        </w:tcBorders>
                        <w:shd w:val="clear" w:color="auto" w:fill="D3DFEE"/>
                        <w:vAlign w:val="bottom"/>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ETEC</w:t>
                        </w:r>
                        <w:r>
                          <w:rPr>
                            <w:rFonts w:hint="default" w:ascii="Times New Roman" w:hAnsi="Times New Roman" w:cs="Times New Roman"/>
                            <w:sz w:val="18"/>
                            <w:szCs w:val="18"/>
                            <w:lang w:val="fr-FR"/>
                          </w:rPr>
                          <w:t xml:space="preserve">: </w:t>
                        </w:r>
                        <w:r>
                          <w:rPr>
                            <w:rFonts w:hint="default" w:ascii="Times New Roman" w:hAnsi="Times New Roman" w:cs="Times New Roman"/>
                            <w:i/>
                            <w:sz w:val="18"/>
                            <w:szCs w:val="18"/>
                          </w:rPr>
                          <w:t>E. coli</w:t>
                        </w:r>
                        <w:r>
                          <w:rPr>
                            <w:rFonts w:hint="default" w:ascii="Times New Roman" w:hAnsi="Times New Roman" w:cs="Times New Roman"/>
                            <w:sz w:val="18"/>
                            <w:szCs w:val="18"/>
                          </w:rPr>
                          <w:t xml:space="preserve"> entérotoxinogènes</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DAEC</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i w:val="0"/>
                            <w:iCs w:val="0"/>
                            <w:sz w:val="18"/>
                            <w:szCs w:val="18"/>
                          </w:rPr>
                          <w:t>E. coli à adhérence diffuse</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EAEC</w:t>
                        </w:r>
                        <w:r>
                          <w:rPr>
                            <w:rFonts w:hint="default" w:ascii="Times New Roman" w:hAnsi="Times New Roman" w:cs="Times New Roman"/>
                            <w:sz w:val="18"/>
                            <w:szCs w:val="18"/>
                            <w:lang w:val="fr-FR"/>
                          </w:rPr>
                          <w:t xml:space="preserve">: </w:t>
                        </w:r>
                        <w:r>
                          <w:rPr>
                            <w:rFonts w:hint="default" w:ascii="Times New Roman" w:hAnsi="Times New Roman" w:cs="Times New Roman"/>
                            <w:i/>
                            <w:sz w:val="18"/>
                            <w:szCs w:val="18"/>
                          </w:rPr>
                          <w:t>E. coli</w:t>
                        </w:r>
                        <w:r>
                          <w:rPr>
                            <w:rFonts w:hint="default" w:ascii="Times New Roman" w:hAnsi="Times New Roman" w:cs="Times New Roman"/>
                            <w:sz w:val="18"/>
                            <w:szCs w:val="18"/>
                          </w:rPr>
                          <w:t xml:space="preserve"> Enteroaggregatives</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EHEC</w:t>
                        </w:r>
                        <w:r>
                          <w:rPr>
                            <w:rFonts w:hint="default" w:ascii="Times New Roman" w:hAnsi="Times New Roman" w:cs="Times New Roman"/>
                            <w:sz w:val="18"/>
                            <w:szCs w:val="18"/>
                            <w:lang w:val="fr-FR"/>
                          </w:rPr>
                          <w:t xml:space="preserve">: </w:t>
                        </w:r>
                        <w:r>
                          <w:rPr>
                            <w:rFonts w:hint="default" w:ascii="Times New Roman" w:hAnsi="Times New Roman" w:cs="Times New Roman"/>
                            <w:i/>
                            <w:sz w:val="18"/>
                            <w:szCs w:val="18"/>
                          </w:rPr>
                          <w:t>E. coli</w:t>
                        </w:r>
                        <w:r>
                          <w:rPr>
                            <w:rFonts w:hint="default" w:ascii="Times New Roman" w:hAnsi="Times New Roman" w:cs="Times New Roman"/>
                            <w:sz w:val="18"/>
                            <w:szCs w:val="18"/>
                          </w:rPr>
                          <w:t xml:space="preserve"> entérohémorragiques</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rPr>
                        </w:pPr>
                        <w:r>
                          <w:rPr>
                            <w:rFonts w:hint="default" w:ascii="Times New Roman" w:hAnsi="Times New Roman" w:eastAsia="Times New Roman" w:cs="Times New Roman"/>
                            <w:sz w:val="18"/>
                            <w:szCs w:val="18"/>
                            <w:lang w:eastAsia="fr-FR"/>
                          </w:rPr>
                          <w:t>EIEC</w:t>
                        </w:r>
                        <w:r>
                          <w:rPr>
                            <w:rFonts w:hint="default" w:ascii="Times New Roman" w:hAnsi="Times New Roman" w:eastAsia="Times New Roman" w:cs="Times New Roman"/>
                            <w:sz w:val="18"/>
                            <w:szCs w:val="18"/>
                            <w:lang w:val="en-US" w:eastAsia="fr-FR"/>
                          </w:rPr>
                          <w:t xml:space="preserve">: </w:t>
                        </w:r>
                        <w:r>
                          <w:rPr>
                            <w:rFonts w:hint="default" w:ascii="Times New Roman" w:hAnsi="Times New Roman" w:eastAsia="Times New Roman" w:cs="Times New Roman"/>
                            <w:i/>
                            <w:sz w:val="18"/>
                            <w:szCs w:val="18"/>
                            <w:lang w:eastAsia="fr-FR"/>
                          </w:rPr>
                          <w:t>E. coli</w:t>
                        </w:r>
                        <w:r>
                          <w:rPr>
                            <w:rFonts w:hint="default" w:ascii="Times New Roman" w:hAnsi="Times New Roman" w:eastAsia="Times New Roman" w:cs="Times New Roman"/>
                            <w:sz w:val="18"/>
                            <w:szCs w:val="18"/>
                            <w:lang w:eastAsia="fr-FR"/>
                          </w:rPr>
                          <w:t xml:space="preserve"> entéroinvasives</w:t>
                        </w:r>
                      </w:p>
                      <w:p>
                        <w:pPr>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sz w:val="18"/>
                            <w:szCs w:val="18"/>
                            <w:lang w:eastAsia="fr-FR"/>
                          </w:rPr>
                        </w:pPr>
                        <w:r>
                          <w:rPr>
                            <w:rFonts w:hint="default" w:ascii="Times New Roman" w:hAnsi="Times New Roman" w:cs="Times New Roman"/>
                            <w:sz w:val="18"/>
                            <w:szCs w:val="18"/>
                          </w:rPr>
                          <w:t>EPEC</w:t>
                        </w:r>
                        <w:r>
                          <w:rPr>
                            <w:rFonts w:hint="default" w:ascii="Times New Roman" w:hAnsi="Times New Roman" w:cs="Times New Roman"/>
                            <w:sz w:val="18"/>
                            <w:szCs w:val="18"/>
                            <w:lang w:val="fr-FR"/>
                          </w:rPr>
                          <w:t xml:space="preserve">: </w:t>
                        </w:r>
                        <w:r>
                          <w:rPr>
                            <w:rFonts w:hint="default" w:ascii="Times New Roman" w:hAnsi="Times New Roman" w:eastAsia="Times New Roman" w:cs="Times New Roman"/>
                            <w:i/>
                            <w:sz w:val="18"/>
                            <w:szCs w:val="18"/>
                            <w:lang w:eastAsia="fr-FR"/>
                          </w:rPr>
                          <w:t>E. coli</w:t>
                        </w:r>
                        <w:r>
                          <w:rPr>
                            <w:rFonts w:hint="default" w:ascii="Times New Roman" w:hAnsi="Times New Roman" w:eastAsia="Times New Roman" w:cs="Times New Roman"/>
                            <w:sz w:val="18"/>
                            <w:szCs w:val="18"/>
                            <w:lang w:eastAsia="fr-FR"/>
                          </w:rPr>
                          <w:t xml:space="preserve"> entéropathogènes</w:t>
                        </w:r>
                      </w:p>
                    </w:tc>
                  </w:tr>
                </w:tbl>
                <w:p/>
              </w:txbxContent>
            </v:textbox>
            <w10:wrap type="none"/>
            <w10:anchorlock/>
          </v:shape>
        </w:pict>
      </w:r>
    </w:p>
    <w:p>
      <w:pPr>
        <w:pageBreakBefore w:val="0"/>
        <w:widowControl/>
        <w:kinsoku/>
        <w:wordWrap/>
        <w:overflowPunct/>
        <w:topLinePunct w:val="0"/>
        <w:bidi w:val="0"/>
        <w:snapToGrid/>
        <w:spacing w:after="0" w:line="240" w:lineRule="auto"/>
        <w:jc w:val="both"/>
        <w:textAlignment w:val="auto"/>
        <w:rPr>
          <w:sz w:val="20"/>
        </w:rPr>
      </w:pPr>
    </w:p>
    <w:p>
      <w:pPr>
        <w:pageBreakBefore w:val="0"/>
        <w:widowControl/>
        <w:kinsoku/>
        <w:wordWrap/>
        <w:overflowPunct/>
        <w:topLinePunct w:val="0"/>
        <w:bidi w:val="0"/>
        <w:snapToGrid/>
        <w:spacing w:after="0" w:line="240" w:lineRule="auto"/>
        <w:jc w:val="both"/>
        <w:textAlignment w:val="auto"/>
        <w:rPr>
          <w:sz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bidi w:val="0"/>
        <w:snapToGrid/>
        <w:spacing w:before="120" w:after="40" w:line="240" w:lineRule="auto"/>
        <w:ind w:right="-142"/>
        <w:jc w:val="both"/>
        <w:textAlignment w:val="auto"/>
        <w:rPr>
          <w:rFonts w:hint="default" w:ascii="Times New Roman" w:hAnsi="Times New Roman" w:cs="Times New Roman"/>
          <w:b/>
          <w:i w:val="0"/>
          <w:iCs w:val="0"/>
          <w:sz w:val="20"/>
          <w:szCs w:val="20"/>
        </w:rPr>
      </w:pPr>
      <w:r>
        <w:rPr>
          <w:rFonts w:hint="default" w:ascii="Times New Roman" w:hAnsi="Times New Roman" w:cs="Times New Roman"/>
          <w:b/>
          <w:i w:val="0"/>
          <w:iCs w:val="0"/>
          <w:sz w:val="20"/>
          <w:szCs w:val="20"/>
        </w:rPr>
        <w:t>DISCUSSION</w:t>
      </w:r>
    </w:p>
    <w:p>
      <w:pPr>
        <w:pageBreakBefore w:val="0"/>
        <w:widowControl/>
        <w:kinsoku/>
        <w:wordWrap/>
        <w:overflowPunct/>
        <w:topLinePunct w:val="0"/>
        <w:bidi w:val="0"/>
        <w:snapToGrid/>
        <w:spacing w:after="0" w:line="240" w:lineRule="auto"/>
        <w:ind w:right="-142"/>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i w:val="0"/>
          <w:iCs w:val="0"/>
          <w:sz w:val="20"/>
          <w:szCs w:val="20"/>
        </w:rPr>
        <w:t>Le profil des bactéries responsables des gastro</w:t>
      </w:r>
      <w:r>
        <w:rPr>
          <w:rFonts w:hint="default" w:ascii="Times New Roman" w:hAnsi="Times New Roman" w:cs="Times New Roman"/>
          <w:i w:val="0"/>
          <w:iCs w:val="0"/>
          <w:sz w:val="20"/>
          <w:szCs w:val="20"/>
          <w:lang w:val="fr-FR"/>
        </w:rPr>
        <w:t>-</w:t>
      </w:r>
      <w:r>
        <w:rPr>
          <w:rFonts w:hint="default" w:ascii="Times New Roman" w:hAnsi="Times New Roman" w:cs="Times New Roman"/>
          <w:i w:val="0"/>
          <w:iCs w:val="0"/>
          <w:sz w:val="20"/>
          <w:szCs w:val="20"/>
        </w:rPr>
        <w:t>entérites chez les enfants est une information indispensable pour orienter l’antibiothérapie curative particulièrement lorsqu’il s’agit de la tribu des E coli. Dans notre étude, sur 279 prélèvements analysés, nous avions identifiés 55 souches d’E coli présentant des gènes de virulence soit 19,7%. Cette prévalence obtenue était plus proche de celles rapportées par Moyo en Tanzanie en 2006 (22,9%) [</w:t>
      </w:r>
      <w:r>
        <w:rPr>
          <w:rFonts w:hint="default" w:ascii="Times New Roman" w:hAnsi="Times New Roman" w:cs="Times New Roman"/>
          <w:b w:val="0"/>
          <w:bCs/>
          <w:i w:val="0"/>
          <w:iCs w:val="0"/>
          <w:color w:val="0070C0"/>
          <w:sz w:val="20"/>
          <w:szCs w:val="20"/>
        </w:rPr>
        <w:fldChar w:fldCharType="begin"/>
      </w:r>
      <w:r>
        <w:rPr>
          <w:rFonts w:hint="default" w:ascii="Times New Roman" w:hAnsi="Times New Roman" w:cs="Times New Roman"/>
          <w:b w:val="0"/>
          <w:bCs/>
          <w:i w:val="0"/>
          <w:iCs w:val="0"/>
          <w:color w:val="0070C0"/>
          <w:sz w:val="20"/>
          <w:szCs w:val="20"/>
        </w:rPr>
        <w:instrText xml:space="preserve"> ADDIN ZOTERO_ITEM CSL_CITATION {"citationID":"UUo2I4JS","properties":{"formattedCitation":"(8)","plainCitation":"(8)","noteIndex":0},"citationItems":[{"id":769,"uris":["http://zotero.org/users/local/ReS1CDdp/items/L2MFML8V"],"uri":["http://zotero.org/users/local/ReS1CDdp/items/L2MFML8V"],"itemData":{"id":769,"type":"article-journal","title":"Identification of diarrheagenic Escherichia coli isolated from infants and children in Dar es Salaam, Tanzania","container-title":"BMC Infectious Diseases","volume":"7","issue":"1","source":"Crossref","abstract":"Background: Relatively few studies have been done in Tanzania to detect and classify diarrheagenic Escherichia coli (DEC) strains among children with diarrhea. This study aimed at investigating DEC among children in Dar es Salaam aged less than five years hospitalized due to acute/persistent diarrhea.\nMethods: DEC were isolated from stool samples collected from two hundred and eighty children with acute/persistent diarrhea at Muhimbili National Hospital and Ilala and Mwananyamala Municipal Hospitals in Dar es Salaam. A multiplex PCR system method was used to detect a species specific gene for E.coli and ten different virulence genes for detection of five pathogroups of DEC namely enteroaggregative- (EAEC), enteropathogenic- (EPEC), enterotoxigenic- (ETEC), enteroinvasive- (EIEC) and enterohemorghagic- Escherichia coli (EHEC).\nResults: Sixty-four patients (22.9%) harbored DEC. Forty-one of them (14.6%) were categorized as EAEC. Most of the EAEC (82.9%) were classified as typical EAEC possessing the aggR gene, and 92.6% carried the aat gene. Isolates from thirteen patients were EPEC (4.6%) and most of these (92.3%) were typical EPEC with both eae and bfpA genes. Ten isolates were identified as ETEC (3.6%) with only the heat stable toxin; either st1a or st1b but not both. Age wise, EAEC and EPEC were significantly more prevalent among the age group 0–6 months (p &lt; 0.05). Genes for EHEC (stx1 and stx2) and EIEC (ial) were not detected in this study group.\nConclusion: The results show a high proportion of DEC among Tanzanian children with diarrhea, with typical EAEC and typical EPEC predominating. The use of primers for both variants of ST1 (st1a and st1b) increased the sensitivity for detection of ETEC strains.","URL":"https://bmcinfectdis.biomedcentral.com/articles/10.1186/1471-2334-7-92","DOI":"10.1186/1471-2334-7-92","ISSN":"1471-2334","language":"en","author":[{"family":"Moyo","given":"Sabrina J"},{"family":"Maselle","given":"Samwel Y"},{"family":"Matee","given":"Mecky I"},{"family":"Langeland","given":"Nina"},{"family":"Mylvaganam","given":"Haima"}],"issued":{"date-parts":[["2007",12]]},"accessed":{"date-parts":[["2020",4,9]]}}}],"schema":"https://github.com/citation-style-language/schema/raw/master/csl-citation.json"} </w:instrText>
      </w:r>
      <w:r>
        <w:rPr>
          <w:rFonts w:hint="default" w:ascii="Times New Roman" w:hAnsi="Times New Roman" w:cs="Times New Roman"/>
          <w:b w:val="0"/>
          <w:bCs/>
          <w:i w:val="0"/>
          <w:iCs w:val="0"/>
          <w:color w:val="0070C0"/>
          <w:sz w:val="20"/>
          <w:szCs w:val="20"/>
        </w:rPr>
        <w:fldChar w:fldCharType="separate"/>
      </w:r>
      <w:r>
        <w:rPr>
          <w:rFonts w:hint="default" w:ascii="Times New Roman" w:hAnsi="Times New Roman" w:cs="Times New Roman"/>
          <w:b w:val="0"/>
          <w:bCs/>
          <w:i w:val="0"/>
          <w:iCs w:val="0"/>
          <w:sz w:val="20"/>
          <w:szCs w:val="20"/>
        </w:rPr>
        <w:t>8</w:t>
      </w:r>
      <w:r>
        <w:rPr>
          <w:rFonts w:hint="default" w:ascii="Times New Roman" w:hAnsi="Times New Roman" w:cs="Times New Roman"/>
          <w:b w:val="0"/>
          <w:bCs/>
          <w:i w:val="0"/>
          <w:iCs w:val="0"/>
          <w:color w:val="0070C0"/>
          <w:sz w:val="20"/>
          <w:szCs w:val="20"/>
        </w:rPr>
        <w:fldChar w:fldCharType="end"/>
      </w:r>
      <w:r>
        <w:rPr>
          <w:rFonts w:hint="default" w:ascii="Times New Roman" w:hAnsi="Times New Roman" w:cs="Times New Roman"/>
          <w:i w:val="0"/>
          <w:iCs w:val="0"/>
          <w:sz w:val="20"/>
          <w:szCs w:val="20"/>
        </w:rPr>
        <w:t xml:space="preserve">], Dias au Brésil en </w:t>
      </w:r>
      <w:r>
        <w:rPr>
          <w:rFonts w:hint="default" w:ascii="Times New Roman" w:hAnsi="Times New Roman" w:cs="Times New Roman"/>
          <w:b w:val="0"/>
          <w:bCs w:val="0"/>
          <w:i w:val="0"/>
          <w:iCs w:val="0"/>
          <w:sz w:val="20"/>
          <w:szCs w:val="20"/>
        </w:rPr>
        <w:t>2016, (18 %)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wxD7SKYE","properties":{"formattedCitation":"(9)","plainCitation":"(9)","noteIndex":0},"citationItems":[{"id":782,"uris":["http://zotero.org/users/local/ReS1CDdp/items/NU37ZZTE"],"uri":["http://zotero.org/users/local/ReS1CDdp/items/NU37ZZTE"],"itemData":{"id":782,"type":"article","title":"Dias R.pdf"}}],"schema":"https://github.com/citation-style-language/schema/raw/master/csl-citation.json"}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9</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dans des études similaires. Par contre, des taux plus élevés avaient été retrouvés par l’équipe de Bonkoungou au Burkina Faso en en 2012 (45%)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FSJOg88h","properties":{"formattedCitation":"(10)","plainCitation":"(10)","noteIndex":0},"citationItems":[{"id":759,"uris":["http://zotero.org/users/local/ReS1CDdp/items/HEZ5ASQ8"],"uri":["http://zotero.org/users/local/ReS1CDdp/items/HEZ5ASQ8"],"itemData":{"id":759,"type":"article-journal","title":"Diarrhoeagenic Escherichia coli detected by 16-plex PCR in children with and without diarrhoea in Burkina Faso","container-title":"Clinical Microbiology and Infection","page":"901-906","volume":"18","issue":"9","source":"Crossref","abstract":"The importance of diarrhoeagenic Escherichia coli (DEC) in Africa is poorly understood, and is unknown in Burkina Faso. This study investigated the occurrence of ﬁve major DEC pathogroups in primary cultures of stool samples from 658 Burkinabe children under 5 years old using 16-plex PCR for virulence-associated genes. At least one DEC pathogroup was detected in 45% of 471 children with diarrhoea and in 29% of 187 children without diarrhoea (p &lt;0.001). More than one DEC pathogroup was detected in 11% of children with and 1% of children without diarrhoea (p &lt;0.001). Enteroaggregative E. coli was the most common pathogroup in both children with diarrhoea (26%) and children without diarrhoea (21%). Enteropathogenic E. coli and enterotoxigenic E. coli were detected signiﬁcantly more often in children with diarrhoea (16% and 13%) than in children without diarrhoea (5% and 4%; p &lt;0.001 for both pathogroups). Shiga toxin-producing E. coli and enteroinvasive E. coli were detected only in children with diarrhoea (2% and 1%, respectively). Diarrhoeagenic E. coli, especially enteropathogenic and enterotoxigenic, may be important, unrecognized causes of childhood diarrhoea in Burkina Faso.","DOI":"10.1111/j.1469-0691.2011.03675.x","ISSN":"1198743X","language":"en","author":[{"family":"Bonkoungou","given":"I.J.O."},{"family":"Lienemann","given":"T."},{"family":"Martikainen","given":"O."},{"family":"Dembelé","given":"R."},{"family":"Sanou","given":"I."},{"family":"Traoré","given":"A.S."},{"family":"Siitonen","given":"A."},{"family":"Barro","given":"N."},{"family":"Haukka","given":"K."}],"issued":{"date-parts":[["2012",9]]}}}],"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10</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Nweze (44,74%) et Okeke (37.1%) au Nigeria respectivement 2000 et en 2010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zT79tmFC","properties":{"formattedCitation":"(11)","plainCitation":"(11)","noteIndex":0},"citationItems":[{"id":764,"uris":["http://zotero.org/users/local/ReS1CDdp/items/UIBD8PS4"],"uri":["http://zotero.org/users/local/ReS1CDdp/items/UIBD8PS4"],"itemData":{"id":764,"type":"article-journal","title":"Characterization of Escherichia coli Strains from Cases of Childhood Diarrhea in Provincial Southwestern Nigeria","container-title":"J. CLIN. MICROBIOL.","page":"6","volume":"38","source":"Zotero","language":"en","author":[{"family":"Okeke","given":"Iruka N"},{"family":"Lamikanra","given":"Adebayo"},{"family":"Ck","given":"Hartmut Steinru"},{"family":"Kaper","given":"James B"}],"issued":{"date-parts":[["2000"]]}}}],"schema":"https://github.com/citation-style-language/schema/raw/master/csl-citation.json"}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11</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t4ldQFbo","properties":{"formattedCitation":"(12)","plainCitation":"(12)","noteIndex":0},"citationItems":[{"id":761,"uris":["http://zotero.org/users/local/ReS1CDdp/items/IAGICYFX"],"uri":["http://zotero.org/users/local/ReS1CDdp/items/IAGICYFX"],"itemData":{"id":761,"type":"article-journal","title":"Aetiology of Diarrhoea and Virulence Properties of Diarrhoeagenic &lt;i&gt;Escherichia coli&lt;/i&gt; among Patients and Healthy Subjects in Southeast Nigeria","container-title":"Journal of Health, Population and Nutrition","volume":"28","issue":"3","source":"Crossref","abstract":"Diarrhoeal diseases are one of the most important causes of illness and death all over the world. In Nigeria, the aetiology of diarrhoeagenic bacteria and the virulence of various Escherichia coli pathotypes have not been well-studied because most currently-published data were from the southwestern axis of the country. In total, 520 stool samples were collected from infants, young children, and other age-groups with acute diarrhoeal diseases in Enugu and Onitsha, southeastern Nigeria. Stool samples were collected from 250 apparently-healthy individuals, with similar age distribution and locality, who were considered control subjects. The stool samples were screened for diarrhea-causing bacterial agents. E. coli strains were isolated from both the groups and were examined by polymerase chain reaction (PCR) for 16 virulence genes. Of the 520 stool samples in the diarrhoea group, 119 (44.74%) were E. coli. Fifty (49.02%) were enteropathogenic E. coli (EPEC), 22 (21.57%) were enterotoxigenic E. coli (ETEC) while 7.84% was enteroaggregative E. coli (EAEC). Sex had no effect on the distribution of diarrhoeagenic bacteria, except for EIEC. The E. coli strains isolated from the diarrhoea and healthy asymptomatic age-matched control groups examined by PCR for 16 virulence genes indicate that the detection of EAEC, ETEC, EPEC, and EIEC was significantly associated with diarrhoea (p=0.0002). The study confirmed that several bacterial pathogens, such as E. coli, play an important role in the aetiology of acute diarrhoea in southeastern Nigeria. A routine surveillance, especially for diarrhoeagenic E. coli, would be useful in identifying outbreaks and help identify the potential reservoirs and transmission routes.","URL":"http://www.banglajol.info/index.php/JHPN/article/view/5551","DOI":"10.3329/jhpn.v28i3.5551","ISSN":"1606-0997","language":"en","author":[{"family":"Nweze","given":"Ei"}],"issued":{"date-parts":[["2010",7,21]]},"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12</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Yoshio Iijima au Kenya en 2009 (55,9%)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MsFbD8Tc","properties":{"formattedCitation":"(13)","plainCitation":"(13)","noteIndex":0},"citationItems":[{"id":748,"uris":["http://zotero.org/users/local/ReS1CDdp/items/XV5EI3EE"],"uri":["http://zotero.org/users/local/ReS1CDdp/items/XV5EI3EE"],"itemData":{"id":748,"type":"article-journal","title":"High Prevalence of Diarrheagenic &lt;i&gt;Escherichia coli&lt;/i&gt; among Children with Diarrhea in Kenya","container-title":"Japanese Journal of Infectious Diseases","page":"80-83","volume":"70","issue":"1","source":"Crossref","abstract":"Diarrheagenic Escherichia coli (DEC) is an important agent of endemic and epidemic diarrhea worldwide, particularly in developing countries. DEC cannot be differentiated from the commensal E. coli on selective media with few exceptions. Most studies based on colony isolation method, which cannot detect presence of low numbers of DEC, might underestimate the incidence of DEC. In the present study, we employed colony sweep method with real-time PCR targeting virulence genes of 5 categories of DEC, which can detect very low numbers of DEC among hundreds of commensal E. coli. DEC was detected in 171 (55.9%) of 306 children with diarrhea in Kenya. Prevalence of DEC in Kenya was definitely higher than that (30 in 143, 21.0%) in Indonesia. Occurrences of multiple DEC infection in Kenya were frequent (69 in 306, 23.2%), suggesting that the source of DEC infection may be related to grossly contaminated food and water. In contrast, only 9 (6.0%) in 150 heathy adults in Kenya carried DEC. Considering that the healthy adults naturally harbor non-DEC, it is interesting how children exclude DEC only but not non-DEC with growth of age. Several mechanisms such as mucosal immune system and intestinal microbiota might involve in the exclusion of DEC.","DOI":"10.7883/yoken.JJID.2016.064","ISSN":"1344-6304, 1884-2836","language":"en","author":[{"family":"Iijima","given":"Yoshio"},{"family":"Oundo","given":"Joseph O."},{"family":"Hibino","given":"Takumi"},{"family":"Saidi","given":"Suleiman M."},{"family":"Hinenoya","given":"Atsushi"},{"family":"Osawa","given":"Kayo"},{"family":"Shirakawa","given":"Toshiro"},{"family":"Osawa","given":"Ro"},{"family":"Yamasaki","given":"Shinji"}],"issued":{"date-parts":[["2017"]]}}}],"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13</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Paola Rappelli au Mozambique en 1999 (41,8%)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d1PInuZL","properties":{"formattedCitation":"(14)","plainCitation":"(14)","noteIndex":0},"citationItems":[{"id":739,"uris":["http://zotero.org/users/local/ReS1CDdp/items/AV4L3EE8"],"uri":["http://zotero.org/users/local/ReS1CDdp/items/AV4L3EE8"],"itemData":{"id":739,"type":"article-journal","title":"Pathogenic enteric &lt;i&gt;Escherichia coli&lt;/i&gt; in children with and without diarrhea in Maputo, Mozambique","container-title":"FEMS Immunology &amp; Medical Microbiology","page":"67-72","volume":"43","issue":"1","source":"Crossref","abstract":"A study was conducted on the circulation of potentially diarrheagenic Escherichia coli in two groups of children, both under the age of seven. The ﬁrst group (548 children) suﬀered from mild diarrhea and attended the Xipamanine Health Center of Maputo, in Mozambique. The second group (380 children) included randomly chosen, asymptomatic, children from the same population. A total of 503 E. coli strains were isolated from the two groups of children (n = 375 and 128, respectively). All E. coli strains were genotypically and phenotypically screened. The presence of virulence-associated genes was assessed by a set of multiplex PCR speciﬁc for st and lt genes of enterotoxic Escherichia coli (ETEC), eae and bfpA genes of enteropathogenic E. coli (EPEC), stx1 and stx2 of enterohemorrhagic E. coli (EHEC), ial of enteroinvasive E. coli (EIEC) and the species-speciﬁc gene uidA. Adhesion and citotoxicity of isolated E. coli were evaluated in vitro on diﬀerent cell cultures. A total of 37 isolates harbored virulence-associated genes: 18 were classiﬁed as ETEC, (15 from symptomatic, and three from asymptomatic children), 16 as EPEC (respectively, 13 and 3) and three EIEC in the symptomatic group. No stx1 or stx2 genes, associated with enterohemorrhagic E. coli were found. On the basis of the adhesion pattern on HeLa cells, 167 E. coli were classiﬁed as diﬀusely adhering, (125 in patients and 42 in controls) and 67 as enteroaggregative, (50 and 17, respectively). To the best of our knowledge, this is the ﬁrst report in the literature on the circulation of potentially diarrheagenic E. coli in Mozambique.","DOI":"10.1016/j.femsim.2004.07.006","ISSN":"09288244, 1574695X","language":"en","author":[{"family":"Rappelli","given":"Paola"},{"family":"Folgosa","given":"Elena"},{"family":"Solinas","given":"Maria Letizia"},{"family":"DaCosta","given":"Joao Leopoldo"},{"family":"Pisanu","given":"Claudia"},{"family":"Sidat","given":"Moshin"},{"family":"Melo","given":"Josefa"},{"family":"Cappuccinelli","given":"Piero"},{"family":"Colombo","given":"Mauro Maria"}],"issued":{"date-parts":[["2005",1]]}}}],"schema":"https://github.com/citation-style-language/schema/raw/master/csl-citation.json"}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14</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w:t>
      </w:r>
    </w:p>
    <w:p>
      <w:pPr>
        <w:pageBreakBefore w:val="0"/>
        <w:widowControl/>
        <w:kinsoku/>
        <w:wordWrap/>
        <w:overflowPunct/>
        <w:topLinePunct w:val="0"/>
        <w:bidi w:val="0"/>
        <w:snapToGrid/>
        <w:spacing w:after="0" w:line="240" w:lineRule="auto"/>
        <w:ind w:right="-142"/>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Somda et ses collaborateurs avaient retrouvé une prévalence de 8,7% chez les enfants de moins de 5 ans au Burkina Faso en 2017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uQIQpqSX","properties":{"formattedCitation":"(15)","plainCitation":"(15)","noteIndex":0},"citationItems":[{"id":746,"uris":["http://zotero.org/users/local/ReS1CDdp/items/XNCEPZ87"],"uri":["http://zotero.org/users/local/ReS1CDdp/items/XNCEPZ87"],"itemData":{"id":746,"type":"article-journal","title":"Prevalence of &lt;i&gt;Escherichia coli&lt;/i&gt; virulence genes in patients with diarrhoea in Ouagadougou, Burkina Faso","container-title":"African Journal of Clinical and Experimental Microbiology","page":"179","volume":"18","issue":"4","source":"Crossref","abstract":"Objective: Diarrhoeagenic E. coli (DEC) strains are important causes of diarrhoea in the developing world and, to a lesser extent, inthe developed world. In this study, we investigated the prevalence of the virulence genes specific for five major pathogroups of diarrheagenic Escherichia coli (DEC) in primary cultures from diarrhoeagenic patients in Burkina Faso.Methodology: From September 2016 to Mars 2017, a total of 211 faecal samples from diarrhoeagenic patients from urban hospitals of Ouagadou, Burkina Faso have been analysed. A 16-plex PCR was used to detect simultaneously, the five major DEC pathotypes (enteropathogenic E. coli (EPEC), enterotoxigenic E. coli (ETEC), Shiga toxin-producing E. coli (STEC), enteroaggregative E. coli (EAEC) and enteroinvasive E. coli (EIEC)).\nResults: At least one diarrhoeagenic E. Coli pathotype was detected in 31 samples (14.7%) in children and adults with diarrhoea. EAEC was the most common pathotype detected 9.5% (20/211), followed by EIEC2.4% (05/211) and STEC 0.5% (01/211). More than one DEC pathotype were detected in 2.4% (05/211) patients. EPEC and ETEC were not detected in single infection but in co-infection with others pathotypes.\nConclusion: DEC, especially enteroaggregative, may be important responsible of diarrhoeas in Burkina Faso from all ages patient.","DOI":"10.4314/ajcem.v18i4.1","ISSN":"1595-689X","language":"en","author":[{"family":"Somda","given":"N. S."},{"family":"Bonkoungou","given":"O. J. I."},{"family":"Zongo","given":"C."},{"family":"Kpoda","given":"D. S."},{"family":"Tapsoba","given":"F."},{"family":"Bassolé","given":"I. H. N."},{"family":"Traoré","given":"Y."},{"family":"Savadogo","given":"A."}],"issued":{"date-parts":[["2017",8,14]]}}}],"schema":"https://github.com/citation-style-language/schema/raw/master/csl-citation.json"}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15</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Cette différence pourrait s’expliquer par les campagnes de sensibilisation sur l’allaitement maternel exclusif, l’amélioration des conditions d’hygiène des populations notamment l’augmentation de l’approvisionnement en eau potable, le lavage ou désinfection systématique des mains intervenu suite à l’ l'épidémie d'Ebola en Afrique de l'Ouest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dZEGPOZW","properties":{"formattedCitation":"(15)","plainCitation":"(15)","noteIndex":0},"citationItems":[{"id":746,"uris":["http://zotero.org/users/local/ReS1CDdp/items/XNCEPZ87"],"uri":["http://zotero.org/users/local/ReS1CDdp/items/XNCEPZ87"],"itemData":{"id":746,"type":"article-journal","title":"Prevalence of &lt;i&gt;Escherichia coli&lt;/i&gt; virulence genes in patients with diarrhoea in Ouagadougou, Burkina Faso","container-title":"African Journal of Clinical and Experimental Microbiology","page":"179","volume":"18","issue":"4","source":"Crossref","abstract":"Objective: Diarrhoeagenic E. coli (DEC) strains are important causes of diarrhoea in the developing world and, to a lesser extent, inthe developed world. In this study, we investigated the prevalence of the virulence genes specific for five major pathogroups of diarrheagenic Escherichia coli (DEC) in primary cultures from diarrhoeagenic patients in Burkina Faso.Methodology: From September 2016 to Mars 2017, a total of 211 faecal samples from diarrhoeagenic patients from urban hospitals of Ouagadou, Burkina Faso have been analysed. A 16-plex PCR was used to detect simultaneously, the five major DEC pathotypes (enteropathogenic E. coli (EPEC), enterotoxigenic E. coli (ETEC), Shiga toxin-producing E. coli (STEC), enteroaggregative E. coli (EAEC) and enteroinvasive E. coli (EIEC)).\nResults: At least one diarrhoeagenic E. Coli pathotype was detected in 31 samples (14.7%) in children and adults with diarrhoea. EAEC was the most common pathotype detected 9.5% (20/211), followed by EIEC2.4% (05/211) and STEC 0.5% (01/211). More than one DEC pathotype were detected in 2.4% (05/211) patients. EPEC and ETEC were not detected in single infection but in co-infection with others pathotypes.\nConclusion: DEC, especially enteroaggregative, may be important responsible of diarrhoeas in Burkina Faso from all ages patient.","DOI":"10.4314/ajcem.v18i4.1","ISSN":"1595-689X","language":"en","author":[{"family":"Somda","given":"N. S."},{"family":"Bonkoungou","given":"O. J. I."},{"family":"Zongo","given":"C."},{"family":"Kpoda","given":"D. S."},{"family":"Tapsoba","given":"F."},{"family":"Bassolé","given":"I. H. N."},{"family":"Traoré","given":"Y."},{"family":"Savadogo","given":"A."}],"issued":{"date-parts":[["2017",8,14]]}}}],"schema":"https://github.com/citation-style-language/schema/raw/master/csl-citation.json"}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15</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w:t>
      </w:r>
    </w:p>
    <w:p>
      <w:pPr>
        <w:pageBreakBefore w:val="0"/>
        <w:widowControl/>
        <w:kinsoku/>
        <w:wordWrap/>
        <w:overflowPunct/>
        <w:topLinePunct w:val="0"/>
        <w:bidi w:val="0"/>
        <w:snapToGrid/>
        <w:spacing w:after="0" w:line="240" w:lineRule="auto"/>
        <w:ind w:right="-142"/>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Dans notre étude, nous avions détecté plusieurs pathotypes d’E. coli diarrhéiques. </w:t>
      </w:r>
      <w:r>
        <w:rPr>
          <w:rFonts w:hint="default" w:ascii="Times New Roman" w:hAnsi="Times New Roman" w:eastAsia="Times New Roman" w:cs="Times New Roman"/>
          <w:b w:val="0"/>
          <w:bCs w:val="0"/>
          <w:i w:val="0"/>
          <w:iCs w:val="0"/>
          <w:sz w:val="20"/>
          <w:szCs w:val="20"/>
          <w:lang w:eastAsia="fr-FR"/>
        </w:rPr>
        <w:t>E. coli entéroinvasive (EIEC)</w:t>
      </w:r>
      <w:r>
        <w:rPr>
          <w:rFonts w:hint="default" w:ascii="Times New Roman" w:hAnsi="Times New Roman" w:cs="Times New Roman"/>
          <w:b w:val="0"/>
          <w:bCs w:val="0"/>
          <w:i w:val="0"/>
          <w:iCs w:val="0"/>
          <w:sz w:val="20"/>
          <w:szCs w:val="20"/>
        </w:rPr>
        <w:t xml:space="preserve"> était le pathotype le plus </w:t>
      </w:r>
      <w:r>
        <w:rPr>
          <w:rFonts w:hint="default" w:ascii="Times New Roman" w:hAnsi="Times New Roman" w:cs="Times New Roman"/>
          <w:b w:val="0"/>
          <w:bCs w:val="0"/>
          <w:i w:val="0"/>
          <w:iCs w:val="0"/>
          <w:sz w:val="20"/>
          <w:szCs w:val="20"/>
          <w:lang w:val="fr-FR"/>
        </w:rPr>
        <w:t>fréquent</w:t>
      </w:r>
      <w:r>
        <w:rPr>
          <w:rFonts w:hint="default" w:ascii="Times New Roman" w:hAnsi="Times New Roman" w:cs="Times New Roman"/>
          <w:b w:val="0"/>
          <w:bCs w:val="0"/>
          <w:i w:val="0"/>
          <w:iCs w:val="0"/>
          <w:sz w:val="20"/>
          <w:szCs w:val="20"/>
        </w:rPr>
        <w:t xml:space="preserve"> avec 6,1%. Nos résultats présentent des différences par rapport à ceux obtenus par plusieurs auteurs et ces différences pouvait être expliqué par le fait </w:t>
      </w:r>
      <w:r>
        <w:rPr>
          <w:rFonts w:hint="default" w:ascii="Times New Roman" w:hAnsi="Times New Roman" w:cs="Times New Roman"/>
          <w:b w:val="0"/>
          <w:bCs w:val="0"/>
          <w:i w:val="0"/>
          <w:iCs w:val="0"/>
          <w:sz w:val="20"/>
          <w:szCs w:val="20"/>
          <w:lang w:val="fr-FR"/>
        </w:rPr>
        <w:t xml:space="preserve">que </w:t>
      </w:r>
      <w:r>
        <w:rPr>
          <w:rFonts w:hint="default" w:ascii="Times New Roman" w:hAnsi="Times New Roman" w:cs="Times New Roman"/>
          <w:b w:val="0"/>
          <w:bCs w:val="0"/>
          <w:i w:val="0"/>
          <w:iCs w:val="0"/>
          <w:sz w:val="20"/>
          <w:szCs w:val="20"/>
        </w:rPr>
        <w:t>ce pathotype variait semblablement d’une zone géographique à une autre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Uk28vaNh","properties":{"formattedCitation":"(12)","plainCitation":"(12)","noteIndex":0},"citationItems":[{"id":761,"uris":["http://zotero.org/users/local/ReS1CDdp/items/IAGICYFX"],"uri":["http://zotero.org/users/local/ReS1CDdp/items/IAGICYFX"],"itemData":{"id":761,"type":"article-journal","title":"Aetiology of Diarrhoea and Virulence Properties of Diarrhoeagenic &lt;i&gt;Escherichia coli&lt;/i&gt; among Patients and Healthy Subjects in Southeast Nigeria","container-title":"Journal of Health, Population and Nutrition","volume":"28","issue":"3","source":"Crossref","abstract":"Diarrhoeal diseases are one of the most important causes of illness and death all over the world. In Nigeria, the aetiology of diarrhoeagenic bacteria and the virulence of various Escherichia coli pathotypes have not been well-studied because most currently-published data were from the southwestern axis of the country. In total, 520 stool samples were collected from infants, young children, and other age-groups with acute diarrhoeal diseases in Enugu and Onitsha, southeastern Nigeria. Stool samples were collected from 250 apparently-healthy individuals, with similar age distribution and locality, who were considered control subjects. The stool samples were screened for diarrhea-causing bacterial agents. E. coli strains were isolated from both the groups and were examined by polymerase chain reaction (PCR) for 16 virulence genes. Of the 520 stool samples in the diarrhoea group, 119 (44.74%) were E. coli. Fifty (49.02%) were enteropathogenic E. coli (EPEC), 22 (21.57%) were enterotoxigenic E. coli (ETEC) while 7.84% was enteroaggregative E. coli (EAEC). Sex had no effect on the distribution of diarrhoeagenic bacteria, except for EIEC. The E. coli strains isolated from the diarrhoea and healthy asymptomatic age-matched control groups examined by PCR for 16 virulence genes indicate that the detection of EAEC, ETEC, EPEC, and EIEC was significantly associated with diarrhoea (p=0.0002). The study confirmed that several bacterial pathogens, such as E. coli, play an important role in the aetiology of acute diarrhoea in southeastern Nigeria. A routine surveillance, especially for diarrhoeagenic E. coli, would be useful in identifying outbreaks and help identify the potential reservoirs and transmission routes.","URL":"http://www.banglajol.info/index.php/JHPN/article/view/5551","DOI":"10.3329/jhpn.v28i3.5551","ISSN":"1606-0997","language":"en","author":[{"family":"Nweze","given":"Ei"}],"issued":{"date-parts":[["2010",7,21]]},"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12</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JWYk39sb","properties":{"formattedCitation":"(15)","plainCitation":"(15)","noteIndex":0},"citationItems":[{"id":746,"uris":["http://zotero.org/users/local/ReS1CDdp/items/XNCEPZ87"],"uri":["http://zotero.org/users/local/ReS1CDdp/items/XNCEPZ87"],"itemData":{"id":746,"type":"article-journal","title":"Prevalence of &lt;i&gt;Escherichia coli&lt;/i&gt; virulence genes in patients with diarrhoea in Ouagadougou, Burkina Faso","container-title":"African Journal of Clinical and Experimental Microbiology","page":"179","volume":"18","issue":"4","source":"Crossref","abstract":"Objective: Diarrhoeagenic E. coli (DEC) strains are important causes of diarrhoea in the developing world and, to a lesser extent, inthe developed world. In this study, we investigated the prevalence of the virulence genes specific for five major pathogroups of diarrheagenic Escherichia coli (DEC) in primary cultures from diarrhoeagenic patients in Burkina Faso.Methodology: From September 2016 to Mars 2017, a total of 211 faecal samples from diarrhoeagenic patients from urban hospitals of Ouagadou, Burkina Faso have been analysed. A 16-plex PCR was used to detect simultaneously, the five major DEC pathotypes (enteropathogenic E. coli (EPEC), enterotoxigenic E. coli (ETEC), Shiga toxin-producing E. coli (STEC), enteroaggregative E. coli (EAEC) and enteroinvasive E. coli (EIEC)).\nResults: At least one diarrhoeagenic E. Coli pathotype was detected in 31 samples (14.7%) in children and adults with diarrhoea. EAEC was the most common pathotype detected 9.5% (20/211), followed by EIEC2.4% (05/211) and STEC 0.5% (01/211). More than one DEC pathotype were detected in 2.4% (05/211) patients. EPEC and ETEC were not detected in single infection but in co-infection with others pathotypes.\nConclusion: DEC, especially enteroaggregative, may be important responsible of diarrhoeas in Burkina Faso from all ages patient.","DOI":"10.4314/ajcem.v18i4.1","ISSN":"1595-689X","language":"en","author":[{"family":"Somda","given":"N. S."},{"family":"Bonkoungou","given":"O. J. I."},{"family":"Zongo","given":"C."},{"family":"Kpoda","given":"D. S."},{"family":"Tapsoba","given":"F."},{"family":"Bassolé","given":"I. H. N."},{"family":"Traoré","given":"Y."},{"family":"Savadogo","given":"A."}],"issued":{"date-parts":[["2017",8,14]]}}}],"schema":"https://github.com/citation-style-language/schema/raw/master/csl-citation.json"}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15</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uCrFgI7E","properties":{"formattedCitation":"(16)","plainCitation":"(16)","noteIndex":0},"citationItems":[{"id":757,"uris":["http://zotero.org/users/local/ReS1CDdp/items/EV5N2XLF"],"uri":["http://zotero.org/users/local/ReS1CDdp/items/EV5N2XLF"],"itemData":{"id":757,"type":"article-journal","title":"Etiology of Acute Diarrhea in Tunisian Children with Emphasis on Diarrheagenic Escherichia coli: Prevalence and Identification of E. coli Virulence Markers","page":"14","volume":"43","source":"Zotero","abstract":"Background: Diarrheal diseases can be caused by viral, bacterial and parasitic infections. This paper provides a preliminary image of diarrhea with regards to etiology and epidemiologic factors in Tunisian children less than five years of age.\nMethods: Overall, 124 diarrhoeal stools were collected from patients suffering from acute diarrhea and 54 stool samples from healthy children. All stools were examined for the presence of enteric pathogens.\nResults: In diarrheagenic children, 107 pathogenic bacteria were isolated (12 Salmonella spp. (9.7%) and 95 diarrheagenic Escherichia coli strains (76.6%): 29 enteroaggregative E.coli (EAEC) (23.4%), 15 enteroinvasive E.coli (EIEC) (12.1%), 17 enteropathogenic E.coli (EPEC) (13.7%), 26 enterotoxigenic E.coli (ETEC) (21%) and 2 enterohemoragic E.coli (EHEC) (1.6%). However, in the control group, 23 pathogenic E.coli strains were isolated (42.6%): 8 EAEC (14.8%), 12 EIEC (22.2%) and 3 EPEC (5.5%). Among diarrheagenic E.coli (DEC), only ETEC strains were significantly recovered from diarrheagenic children than from healthy controls (P &lt; 0.0003). Group A rotavirus was identified in 33.9% (n=42) of diarrheagenic children and in 11.1% among the control group (n=6). Concerning norovirus, 8.9% (n=11) of the samples collected from diarrheagenic children and 9.2% (n=5) from the control group were positive. The prevalence of rotaviruses and Salmonella spp were also significantly higher in patients with diarrhea than in controls (P = 0.002 and P &lt; 0.019, respectively). Finally, enteropathogenic parasites (Entamoeba coli and cryptosporidium Oocystes) were isolated from 4.8% and 9.2% of diarrheagenic and control children, respectively.\nConclusion: These results provide baseline data about the relative importance of different enteropathogens in Tunisian children.","language":"en","author":[{"family":"Nejma","given":"Imen BEN SALEM-BEN"},{"family":"Zaafrane","given":"Mouna HASSINE"},{"family":"Sdiri-Loulizi","given":"Khira"},{"family":"Said","given":"Moncef BEN"},{"family":"Aouni","given":"Mahjoub"}],"issued":{"date-parts":[["2014"]]}}}],"schema":"https://github.com/citation-style-language/schema/raw/master/csl-citation.json"}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16</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lang w:val="en-US"/>
        </w:rPr>
        <w:fldChar w:fldCharType="begin"/>
      </w:r>
      <w:r>
        <w:rPr>
          <w:rFonts w:hint="default" w:ascii="Times New Roman" w:hAnsi="Times New Roman" w:cs="Times New Roman"/>
          <w:b w:val="0"/>
          <w:bCs w:val="0"/>
          <w:i w:val="0"/>
          <w:iCs w:val="0"/>
          <w:sz w:val="20"/>
          <w:szCs w:val="20"/>
        </w:rPr>
        <w:instrText xml:space="preserve"> ADDIN ZOTERO_ITEM CSL_CITATION {"citationID":"GhqZo0vI","properties":{"formattedCitation":"(17)","plainCitation":"(17)","noteIndex":0},"citationItems":[{"id":771,"uris":["http://zotero.org/users/local/ReS1CDdp/items/T2PKRGTS"],"uri":["http://zotero.org/users/local/ReS1CDdp/items/T2PKRGTS"],"itemData":{"id":771,"type":"article-journal","title":"Pathotypes of diarrheagenic Escherichia coli in children attending a tertiary care hospital in South India","container-title":"Diagnostic Microbiology and Infectious Disease","page":"117-122","volume":"68","issue":"2","source":"Crossref","abstract":"The prevalence of diarrheagenic Escherichia coli (DEC) in children under 5 years was studied in children with diarrhea and controls in South India. Four polymerase chain reaction (PCR) “schemes” were used to detect genes of the 6 pathotypes of DEC. In 394 children with diarrhea, 203 (52%) DEC infections were found. Among the 198 controls, 126 (63%) DEC infections were found. Enteroaggregative E. coli was the most common pathotype by multiplex PCR both in cases (58, 14.7%) and controls (47, 23.7%), followed by enteropathogenic E. coli seen in 10% cases and 8% of controls. Enterotoxigenic E. coli (ETEC), enterohemorrhagic E. coli (EHEC), enteroinvasive E. coli (EIEC), and diffusely adherent E. coli (DAEC) were found in 4.1%, 2.0%, 1.0%, and 0.5% of cases, respectively. ETEC was found in 2.5% of controls, but EHEC, EIEC, and DAEC were not detected. Overall, no single assay worked well, but by discounting genes with a pathogenicity index of less than 1, it was possible to use the PCR assays to identify DEC in 75/394 (19%) cases and 12/198 (6.1%) controls, while mixed infection could be identified in 8/394 (2%) cases and 2/198 (1%) controls.","DOI":"10.1016/j.diagmicrobio.2010.06.003","ISSN":"07328893","language":"en","author":[{"family":"Rajendran","given":"Priya"},{"family":"Ajjampur","given":"Sitara Swarna Rao"},{"family":"Chidambaram","given":"Divya"},{"family":"Chandrabose","given":"Gunasekaran"},{"family":"Thangaraj","given":"Bhuvaneswari"},{"family":"Sarkar","given":"Rajiv"},{"family":"Samuel","given":"Prasanna"},{"family":"Rajan","given":"Deva Prasanna"},{"family":"Kang","given":"Gagandeep"}],"issued":{"date-parts":[["2010",10]]}}}],"schema":"https://github.com/citation-style-language/schema/raw/master/csl-citation.json"} </w:instrText>
      </w:r>
      <w:r>
        <w:rPr>
          <w:rFonts w:hint="default" w:ascii="Times New Roman" w:hAnsi="Times New Roman" w:cs="Times New Roman"/>
          <w:b w:val="0"/>
          <w:bCs w:val="0"/>
          <w:i w:val="0"/>
          <w:iCs w:val="0"/>
          <w:sz w:val="20"/>
          <w:szCs w:val="20"/>
          <w:lang w:val="en-US"/>
        </w:rPr>
        <w:fldChar w:fldCharType="separate"/>
      </w:r>
      <w:r>
        <w:rPr>
          <w:rFonts w:hint="default" w:ascii="Times New Roman" w:hAnsi="Times New Roman" w:cs="Times New Roman"/>
          <w:b w:val="0"/>
          <w:bCs w:val="0"/>
          <w:i w:val="0"/>
          <w:iCs w:val="0"/>
          <w:sz w:val="20"/>
          <w:szCs w:val="20"/>
        </w:rPr>
        <w:t>17</w:t>
      </w:r>
      <w:r>
        <w:rPr>
          <w:rFonts w:hint="default" w:ascii="Times New Roman" w:hAnsi="Times New Roman" w:cs="Times New Roman"/>
          <w:b w:val="0"/>
          <w:bCs w:val="0"/>
          <w:i w:val="0"/>
          <w:iCs w:val="0"/>
          <w:sz w:val="20"/>
          <w:szCs w:val="20"/>
          <w:lang w:val="en-US"/>
        </w:rPr>
        <w:fldChar w:fldCharType="end"/>
      </w:r>
      <w:r>
        <w:rPr>
          <w:rFonts w:hint="default"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en-US"/>
        </w:rPr>
        <w:t xml:space="preserve"> </w:t>
      </w:r>
      <w:r>
        <w:rPr>
          <w:rFonts w:hint="default" w:ascii="Times New Roman" w:hAnsi="Times New Roman" w:cs="Times New Roman"/>
          <w:b w:val="0"/>
          <w:bCs w:val="0"/>
          <w:i w:val="0"/>
          <w:iCs w:val="0"/>
          <w:sz w:val="20"/>
          <w:szCs w:val="20"/>
          <w:lang w:val="en-US"/>
        </w:rPr>
        <w:fldChar w:fldCharType="begin"/>
      </w:r>
      <w:r>
        <w:rPr>
          <w:rFonts w:hint="default" w:ascii="Times New Roman" w:hAnsi="Times New Roman" w:cs="Times New Roman"/>
          <w:b w:val="0"/>
          <w:bCs w:val="0"/>
          <w:i w:val="0"/>
          <w:iCs w:val="0"/>
          <w:sz w:val="20"/>
          <w:szCs w:val="20"/>
          <w:lang w:val="en-US"/>
        </w:rPr>
        <w:instrText xml:space="preserve"> ADDIN ZOTERO_ITEM CSL_CITATION {"citationID":"ZZgO9CnT","properties":{"formattedCitation":"(18)","plainCitation":"(18)","noteIndex":0},"citationItems":[{"id":752,"uris":["http://zotero.org/users/local/ReS1CDdp/items/SEQJYY75"],"uri":["http://zotero.org/users/local/ReS1CDdp/items/SEQJYY75"],"itemData":{"id":752,"type":"article-journal","title":"Escherichia coli pathotypes and Shigella sero-groups in diarrheic children in Nairobi city, Kenya","page":"9","source":"Zotero","abstract":"Background: Although diarrheagenic E. coli pathotypes and Shigella sero-groups are leading causes of diarrhea in children under five years in developing countries, their distribution and antimicrobial resistance vary from place to place and over time in a given region.\nMethods: In a cross-sectional study, we enrolled diarrheic children (n=354) under five years seeking treatment at Mbagathi Hospital, Nairobi city, Kenya,. Stool samples were collected from all children for bacterial culture. Bacterial isolation and identification was performed by conventional microbiological methods. Polymerase chain amplification was used to detect aspU, aggR, andpcvd432 for EAEC, est and elt for ETEC, eae for EPEC, stx for EHEC, and ipaH for EIEC and Shigella species. Antimicrobial profile was determined by disk diffusion method.\nResults: The prevalence of EAEC, ETEC, EPEC (eae), EIEC (ipaH) was 21.2%, 10.5%, 4.5%, and 0.6%, respectively, while that of mixed infection was 0.6%for ETEC/EAEC and 0.3%for EAEC/EPEC/ETEC. No EHEC strain was isolated. Pathogenetic analysis for EAEC showed that5.9% carried aspU,8.2% possessed both aspU and aggR and 7.1% had a combinat</w:instrText>
      </w:r>
      <w:r>
        <w:rPr>
          <w:rFonts w:hint="default" w:ascii="Times New Roman" w:hAnsi="Times New Roman" w:cs="Times New Roman"/>
          <w:b w:val="0"/>
          <w:bCs w:val="0"/>
          <w:i w:val="0"/>
          <w:iCs w:val="0"/>
          <w:sz w:val="20"/>
          <w:szCs w:val="20"/>
        </w:rPr>
        <w:instrText xml:space="preserve">ion of aspU, aggR andpcvd432 while that of ETEC was 2.3% for elt, 6.5% for both elt and est and 1.7% for est. The combination of aspU with aggR, elt and est, and pcvd432 with aggR, aspU and est was 0.3% for each case of ETEC/EAEC mixed infection. The aspU gene co-existed with aggR, pcvd432, eae and elt in the EAEC/EPEC/ETEC mixed infection. The prevalence of S. boydii, S. dysenteriae, S. flexneriand, S. sonnei was 0.8%, 0.6%, 1.7%, and 0.8%, respectively. No E. coli pathotype and shigella co-infection was detected. In addition, both E. coli pathotypes and Shigella species were resistant to ampicillin, trimethoprim/sulfamethoxazole, streptomycin, chloramphenicol and tetracycline while gentamycin and kanamycin resistance occurred in diarrheagenic E. coli.\nConclusion: E. coli pathotypes and Shigella sero-groups harboring virulent genes are important causes of diarrhea in children in Kenya. The increasing spectrum of antibiotic resistance in diarrheagenic E. coli and Shigella species necessitates the development of antimicrobial stewardship education-programs to influence prescribing behavior as well as optimizing the use of effective antimicrobials in Kenya.","language":"en","author":[{"family":"Nyanga","given":"Peter Lokamar"},{"family":"Onyuka","given":"Jackson"},{"family":"Webale","given":"Mark Kilongosi"},{"family":"Were","given":"Tom"},{"family":"Budambula","given":"Valentine"}]}}],"schema":"https://github.com/citation-style-language/schema/raw/master/csl-citation.json"} </w:instrText>
      </w:r>
      <w:r>
        <w:rPr>
          <w:rFonts w:hint="default" w:ascii="Times New Roman" w:hAnsi="Times New Roman" w:cs="Times New Roman"/>
          <w:b w:val="0"/>
          <w:bCs w:val="0"/>
          <w:i w:val="0"/>
          <w:iCs w:val="0"/>
          <w:sz w:val="20"/>
          <w:szCs w:val="20"/>
          <w:lang w:val="en-US"/>
        </w:rPr>
        <w:fldChar w:fldCharType="separate"/>
      </w:r>
      <w:r>
        <w:rPr>
          <w:rFonts w:hint="default" w:ascii="Times New Roman" w:hAnsi="Times New Roman" w:cs="Times New Roman"/>
          <w:b w:val="0"/>
          <w:bCs w:val="0"/>
          <w:i w:val="0"/>
          <w:iCs w:val="0"/>
          <w:sz w:val="20"/>
          <w:szCs w:val="20"/>
        </w:rPr>
        <w:t>18</w:t>
      </w:r>
      <w:r>
        <w:rPr>
          <w:rFonts w:hint="default" w:ascii="Times New Roman" w:hAnsi="Times New Roman" w:cs="Times New Roman"/>
          <w:b w:val="0"/>
          <w:bCs w:val="0"/>
          <w:i w:val="0"/>
          <w:iCs w:val="0"/>
          <w:sz w:val="20"/>
          <w:szCs w:val="20"/>
          <w:lang w:val="en-US"/>
        </w:rPr>
        <w:fldChar w:fldCharType="end"/>
      </w:r>
      <w:r>
        <w:rPr>
          <w:rFonts w:hint="default" w:ascii="Times New Roman" w:hAnsi="Times New Roman" w:cs="Times New Roman"/>
          <w:b w:val="0"/>
          <w:bCs w:val="0"/>
          <w:i w:val="0"/>
          <w:iCs w:val="0"/>
          <w:sz w:val="20"/>
          <w:szCs w:val="20"/>
        </w:rPr>
        <w:t>]. Cependant, Moyo et al avaient rapporté une prévalence nulle d’EIEC dans une étude similaire réalisée à Dar es Salam en Tanzania, en 2006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9mXdJf1K","properties":{"formattedCitation":"(8)","plainCitation":"(8)","noteIndex":0},"citationItems":[{"id":769,"uris":["http://zotero.org/users/local/ReS1CDdp/items/L2MFML8V"],"uri":["http://zotero.org/users/local/ReS1CDdp/items/L2MFML8V"],"itemData":{"id":769,"type":"article-journal","title":"Identification of diarrheagenic Escherichia coli isolated from infants and children in Dar es Salaam, Tanzania","container-title":"BMC Infectious Diseases","volume":"7","issue":"1","source":"Crossref","abstract":"Background: Relatively few studies have been done in Tanzania to detect and classify diarrheagenic Escherichia coli (DEC) strains among children with diarrhea. This study aimed at investigating DEC among children in Dar es Salaam aged less than five years hospitalized due to acute/persistent diarrhea.\nMethods: DEC were isolated from stool samples collected from two hundred and eighty children with acute/persistent diarrhea at Muhimbili National Hospital and Ilala and Mwananyamala Municipal Hospitals in Dar es Salaam. A multiplex PCR system method was used to detect a species specific gene for E.coli and ten different virulence genes for detection of five pathogroups of DEC namely enteroaggregative- (EAEC), enteropathogenic- (EPEC), enterotoxigenic- (ETEC), enteroinvasive- (EIEC) and enterohemorghagic- Escherichia coli (EHEC).\nResults: Sixty-four patients (22.9%) harbored DEC. Forty-one of them (14.6%) were categorized as EAEC. Most of the EAEC (82.9%) were classified as typical EAEC possessing the aggR gene, and 92.6% carried the aat gene. Isolates from thirteen patients were EPEC (4.6%) and most of these (92.3%) were typical EPEC with both eae and bfpA genes. Ten isolates were identified as ETEC (3.6%) with only the heat stable toxin; either st1a or st1b but not both. Age wise, EAEC and EPEC were significantly more prevalent among the age group 0–6 months (p &lt; 0.05). Genes for EHEC (stx1 and stx2) and EIEC (ial) were not detected in this study group.\nConclusion: The results show a high proportion of DEC among Tanzanian children with diarrhea, with typical EAEC and typical EPEC predominating. The use of primers for both variants of ST1 (st1a and st1b) increased the sensitivity for detection of ETEC strains.","URL":"https://bmcinfectdis.biomedcentral.com/articles/10.1186/1471-2334-7-92","DOI":"10.1186/1471-2334-7-92","ISSN":"1471-2334","language":"en","author":[{"family":"Moyo","given":"Sabrina J"},{"family":"Maselle","given":"Samwel Y"},{"family":"Matee","given":"Mecky I"},{"family":"Langeland","given":"Nina"},{"family":"Mylvaganam","given":"Haima"}],"issued":{"date-parts":[["2007",12]]},"accessed":{"date-parts":[["2020",4,9]]}}}],"schema":"https://github.com/citation-style-language/schema/raw/master/csl-citation.json"}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w:t>
      </w:r>
    </w:p>
    <w:p>
      <w:pPr>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Dans la présente étude le pathotype E. coli Enteroaggregative (EAEC) avait été isolé chez 8 patients soit 2,9%. Ces résultats étaient comparables avec ceux obtenus dans des études réalisées au Burkina Faso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dOJJlr8O","properties":{"formattedCitation":"(10)","plainCitation":"(10)","noteIndex":0},"citationItems":[{"id":759,"uris":["http://zotero.org/users/local/ReS1CDdp/items/HEZ5ASQ8"],"uri":["http://zotero.org/users/local/ReS1CDdp/items/HEZ5ASQ8"],"itemData":{"id":759,"type":"article-journal","title":"Diarrhoeagenic Escherichia coli detected by 16-plex PCR in children with and without diarrhoea in Burkina Faso","container-title":"Clinical Microbiology and Infection","page":"901-906","volume":"18","issue":"9","source":"Crossref","abstract":"The importance of diarrhoeagenic Escherichia coli (DEC) in Africa is poorly understood, and is unknown in Burkina Faso. This study investigated the occurrence of ﬁve major DEC pathogroups in primary cultures of stool samples from 658 Burkinabe children under 5 years old using 16-plex PCR for virulence-associated genes. At least one DEC pathogroup was detected in 45% of 471 children with diarrhoea and in 29% of 187 children without diarrhoea (p &lt;0.001). More than one DEC pathogroup was detected in 11% of children with and 1% of children without diarrhoea (p &lt;0.001). Enteroaggregative E. coli was the most common pathogroup in both children with diarrhoea (26%) and children without diarrhoea (21%). Enteropathogenic E. coli and enterotoxigenic E. coli were detected signiﬁcantly more often in children with diarrhoea (16% and 13%) than in children without diarrhoea (5% and 4%; p &lt;0.001 for both pathogroups). Shiga toxin-producing E. coli and enteroinvasive E. coli were detected only in children with diarrhoea (2% and 1%, respectively). Diarrhoeagenic E. coli, especially enteropathogenic and enterotoxigenic, may be important, unrecognized causes of childhood diarrhoea in Burkina Faso.","DOI":"10.1111/j.1469-0691.2011.03675.x","ISSN":"1198743X","language":"en","author":[{"family":"Bonkoungou","given":"I.J.O."},{"family":"Lienemann","given":"T."},{"family":"Martikainen","given":"O."},{"family":"Dembelé","given":"R."},{"family":"Sanou","given":"I."},{"family":"Traoré","given":"A.S."},{"family":"Siitonen","given":"A."},{"family":"Barro","given":"N."},{"family":"Haukka","given":"K."}],"issued":{"date-parts":[["2012",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10</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w:t>
      </w:r>
      <w:r>
        <w:rPr>
          <w:rFonts w:hint="default" w:ascii="Times New Roman" w:hAnsi="Times New Roman" w:cs="Times New Roman"/>
          <w:b w:val="0"/>
          <w:bCs w:val="0"/>
          <w:i w:val="0"/>
          <w:iCs w:val="0"/>
          <w:color w:val="0070C0"/>
          <w:sz w:val="20"/>
          <w:szCs w:val="20"/>
        </w:rPr>
        <w:t xml:space="preserve">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RdzMooSD","properties":{"formattedCitation":"(15)","plainCitation":"(15)","dontUpdate":true,"noteIndex":0},"citationItems":[{"id":746,"uris":["http://zotero.org/users/local/ReS1CDdp/items/XNCEPZ87"],"uri":["http://zotero.org/users/local/ReS1CDdp/items/XNCEPZ87"],"itemData":{"id":746,"type":"article-journal","title":"Prevalence of &lt;i&gt;Escherichia coli&lt;/i&gt; virulence genes in patients with diarrhoea in Ouagadougou, Burkina Faso","container-title":"African Journal of Clinical and Experimental Microbiology","page":"179","volume":"18","issue":"4","source":"Crossref","abstract":"Objective: Diarrhoeagenic E. coli (DEC) strains are important causes of diarrhoea in the developing world and, to a lesser extent, inthe developed world. In this study, we investigated the prevalence of the virulence genes specific for five major pathogroups of diarrheagenic Escherichia coli (DEC) in primary cultures from diarrhoeagenic patients in Burkina Faso.Methodology: From September 2016 to Mars 2017, a total of 211 faecal samples from diarrhoeagenic patients from urban hospitals of Ouagadou, Burkina Faso have been analysed. A 16-plex PCR was used to detect simultaneously, the five major DEC pathotypes (enteropathogenic E. coli (EPEC), enterotoxigenic E. coli (ETEC), Shiga toxin-producing E. coli (STEC), enteroaggregative E. coli (EAEC) and enteroinvasive E. coli (EIEC)).\nResults: At least one diarrhoeagenic E. Coli pathotype was detected in 31 samples (14.7%) in children and adults with diarrhoea. EAEC was the most common pathotype detected 9.5% (20/211), followed by EIEC2.4% (05/211) and STEC 0.5% (01/211). More than one DEC pathotype were detected in 2.4% (05/211) patients. EPEC and ETEC were not detected in single infection but in co-infection with others pathotypes.\nConclusion: DEC, especially enteroaggregative, may be important responsible of diarrhoeas in Burkina Faso from all ages patient.","DOI":"10.4314/ajcem.v18i4.1","ISSN":"1595-689X","language":"en","author":[{"family":"Somda","given":"N. S."},{"family":"Bonkoungou","given":"O. J. I."},{"family":"Zongo","given":"C."},{"family":"Kpoda","given":"D. S."},{"family":"Tapsoba","given":"F."},{"family":"Bassolé","given":"I. H. N."},{"family":"Traoré","given":"Y."},{"family":"Savadogo","given":"A."}],"issued":{"date-parts":[["2017",8,14]]}}}],"schema":"https://github.com/citation-style-language/schema/raw/master/csl-citation.json"}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15</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au Nigeria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nKzIJKmQ","properties":{"formattedCitation":"(11)","plainCitation":"(11)","noteIndex":0},"citationItems":[{"id":764,"uris":["http://zotero.org/users/local/ReS1CDdp/items/UIBD8PS4"],"uri":["http://zotero.org/users/local/ReS1CDdp/items/UIBD8PS4"],"itemData":{"id":764,"type":"article-journal","title":"Characterization of Escherichia coli Strains from Cases of Childhood Diarrhea in Provincial Southwestern Nigeria","container-title":"J. CLIN. MICROBIOL.","page":"6","volume":"38","source":"Zotero","language":"en","author":[{"family":"Okeke","given":"Iruka N"},{"family":"Lamikanra","given":"Adebayo"},{"family":"Ck","given":"Hartmut Steinru"},{"family":"Kaper","given":"James B"}],"issued":{"date-parts":[["2000"]]}}}],"schema":"https://github.com/citation-style-language/schema/raw/master/csl-citation.json"}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11</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axVcxuge","properties":{"formattedCitation":"(12)","plainCitation":"(12)","noteIndex":0},"citationItems":[{"id":761,"uris":["http://zotero.org/users/local/ReS1CDdp/items/IAGICYFX"],"uri":["http://zotero.org/users/local/ReS1CDdp/items/IAGICYFX"],"itemData":{"id":761,"type":"article-journal","title":"Aetiology of Diarrhoea and Virulence Properties of Diarrhoeagenic &lt;i&gt;Escherichia coli&lt;/i&gt; among Patients and Healthy Subjects in Southeast Nigeria","container-title":"Journal of Health, Population and Nutrition","volume":"28","issue":"3","source":"Crossref","abstract":"Diarrhoeal diseases are one of the most important causes of illness and death all over the world. In Nigeria, the aetiology of diarrhoeagenic bacteria and the virulence of various Escherichia coli pathotypes have not been well-studied because most currently-published data were from the southwestern axis of the country. In total, 520 stool samples were collected from infants, young children, and other age-groups with acute diarrhoeal diseases in Enugu and Onitsha, southeastern Nigeria. Stool samples were collected from 250 apparently-healthy individuals, with similar age distribution and locality, who were considered control subjects. The stool samples were screened for diarrhea-causing bacterial agents. E. coli strains were isolated from both the groups and were examined by polymerase chain reaction (PCR) for 16 virulence genes. Of the 520 stool samples in the diarrhoea group, 119 (44.74%) were E. coli. Fifty (49.02%) were enteropathogenic E. coli (EPEC), 22 (21.57%) were enterotoxigenic E. coli (ETEC) while 7.84% was enteroaggregative E. coli (EAEC). Sex had no effect on the distribution of diarrhoeagenic bacteria, except for EIEC. The E. coli strains isolated from the diarrhoea and healthy asymptomatic age-matched control groups examined by PCR for 16 virulence genes indicate that the detection of EAEC, ETEC, EPEC, and EIEC was significantly associated with diarrhoea (p=0.0002). The study confirmed that several bacterial pathogens, such as E. coli, play an important role in the aetiology of acute diarrhoea in southeastern Nigeria. A routine surveillance, especially for diarrhoeagenic E. coli, would be useful in identifying outbreaks and help identify the potential reservoirs and transmission routes.","URL":"http://www.banglajol.info/index.php/JHPN/article/view/5551","DOI":"10.3329/jhpn.v28i3.5551","ISSN":"1606-0997","language":"en","author":[{"family":"Nweze","given":"Ei"}],"issued":{"date-parts":[["2010",7,21]]},"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12</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en Tunisie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DNnNGgeC","properties":{"formattedCitation":"(16)","plainCitation":"(16)","noteIndex":0},"citationItems":[{"id":757,"uris":["http://zotero.org/users/local/ReS1CDdp/items/EV5N2XLF"],"uri":["http://zotero.org/users/local/ReS1CDdp/items/EV5N2XLF"],"itemData":{"id":757,"type":"article-journal","title":"Etiology of Acute Diarrhea in Tunisian Children with Emphasis on Diarrheagenic Escherichia coli: Prevalence and Identification of E. coli Virulence Markers","page":"14","volume":"43","source":"Zotero","abstract":"Background: Diarrheal diseases can be caused by viral, bacterial and parasitic infections. This paper provides a preliminary image of diarrhea with regards to etiology and epidemiologic factors in Tunisian children less than five years of age.\nMethods: Overall, 124 diarrhoeal stools were collected from patients suffering from acute diarrhea and 54 stool samples from healthy children. All stools were examined for the presence of enteric pathogens.\nResults: In diarrheagenic children, 107 pathogenic bacteria were isolated (12 Salmonella spp. (9.7%) and 95 diarrheagenic Escherichia coli strains (76.6%): 29 enteroaggregative E.coli (EAEC) (23.4%), 15 enteroinvasive E.coli (EIEC) (12.1%), 17 enteropathogenic E.coli (EPEC) (13.7%), 26 enterotoxigenic E.coli (ETEC) (21%) and 2 enterohemoragic E.coli (EHEC) (1.6%). However, in the control group, 23 pathogenic E.coli strains were isolated (42.6%): 8 EAEC (14.8%), 12 EIEC (22.2%) and 3 EPEC (5.5%). Among diarrheagenic E.coli (DEC), only ETEC strains were significantly recovered from diarrheagenic children than from healthy controls (P &lt; 0.0003). Group A rotavirus was identified in 33.9% (n=42) of diarrheagenic children and in 11.1% among the control group (n=6). Concerning norovirus, 8.9% (n=11) of the samples collected from diarrheagenic children and 9.2% (n=5) from the control group were positive. The prevalence of rotaviruses and Salmonella spp were also significantly higher in patients with diarrhea than in controls (P = 0.002 and P &lt; 0.019, respectively). Finally, enteropathogenic parasites (Entamoeba coli and cryptosporidium Oocystes) were isolated from 4.8% and 9.2% of diarrheagenic and control children, respectively.\nConclusion: These results provide baseline data about the relative importance of different enteropathogens in Tunisian children.","language":"en","author":[{"family":"Nejma","given":"Imen BEN SALEM-BEN"},{"family":"Zaafrane","given":"Mouna HASSINE"},{"family":"Sdiri-Loulizi","given":"Khira"},{"family":"Said","given":"Moncef BEN"},{"family":"Aouni","given":"Mahjoub"}],"issued":{"date-parts":[["2014"]]}}}],"schema":"https://github.com/citation-style-language/schema/raw/master/csl-citation.json"}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16</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en Afrique australe en Tanzanie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8tA2oRiI","properties":{"formattedCitation":"(8)","plainCitation":"(8)","dontUpdate":true,"noteIndex":0},"citationItems":[{"id":769,"uris":["http://zotero.org/users/local/ReS1CDdp/items/L2MFML8V"],"uri":["http://zotero.org/users/local/ReS1CDdp/items/L2MFML8V"],"itemData":{"id":769,"type":"article-journal","title":"Identification of diarrheagenic Escherichia coli isolated from infants and children in Dar es Salaam, Tanzania","container-title":"BMC Infectious Diseases","volume":"7","issue":"1","source":"Crossref","abstract":"Background: Relatively few studies have been done in Tanzania to detect and classify diarrheagenic Escherichia coli (DEC) strains among children with diarrhea. This study aimed at investigating DEC among children in Dar es Salaam aged less than five years hospitalized due to acute/persistent diarrhea.\nMethods: DEC were isolated from stool samples collected from two hundred and eighty children with acute/persistent diarrhea at Muhimbili National Hospital and Ilala and Mwananyamala Municipal Hospitals in Dar es Salaam. A multiplex PCR system method was used to detect a species specific gene for E.coli and ten different virulence genes for detection of five pathogroups of DEC namely enteroaggregative- (EAEC), enteropathogenic- (EPEC), enterotoxigenic- (ETEC), enteroinvasive- (EIEC) and enterohemorghagic- Escherichia coli (EHEC).\nResults: Sixty-four patients (22.9%) harbored DEC. Forty-one of them (14.6%) were categorized as EAEC. Most of the EAEC (82.9%) were classified as typical EAEC possessing the aggR gene, and 92.6% carried the aat gene. Isolates from thirteen patients were EPEC (4.6%) and most of these (92.3%) were typical EPEC with both eae and bfpA genes. Ten isolates were identified as ETEC (3.6%) with only the heat stable toxin; either st1a or st1b but not both. Age wise, EAEC and EPEC were significantly more prevalent among the age group 0–6 months (p &lt; 0.05). Genes for EHEC (stx1 and stx2) and EIEC (ial) were not detected in this study group.\nConclusion: The results show a high proportion of DEC among Tanzanian children with diarrhea, with typical EAEC and typical EPEC predominating. The use of primers for both variants of ST1 (st1a and st1b) increased the sensitivity for detection of ETEC strains.","URL":"https://bmcinfectdis.biomedcentral.com/articles/10.1186/1471-2334-7-92","DOI":"10.1186/1471-2334-7-92","ISSN":"1471-2334","language":"en","author":[{"family":"Moyo","given":"Sabrina J"},{"family":"Maselle","given":"Samwel Y"},{"family":"Matee","given":"Mecky I"},{"family":"Langeland","given":"Nina"},{"family":"Mylvaganam","given":"Haima"}],"issued":{"date-parts":[["2007",12]]},"accessed":{"date-parts":[["2020",4,9]]}}}],"schema":"https://github.com/citation-style-language/schema/raw/master/csl-citation.json"}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8</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et au Kenya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2YwabXlg","properties":{"formattedCitation":"(13)","plainCitation":"(13)","noteIndex":0},"citationItems":[{"id":748,"uris":["http://zotero.org/users/local/ReS1CDdp/items/XV5EI3EE"],"uri":["http://zotero.org/users/local/ReS1CDdp/items/XV5EI3EE"],"itemData":{"id":748,"type":"article-journal","title":"High Prevalence of Diarrheagenic &lt;i&gt;Escherichia coli&lt;/i&gt; among Children with Diarrhea in Kenya","container-title":"Japanese Journal of Infectious Diseases","page":"80-83","volume":"70","issue":"1","source":"Crossref","abstract":"Diarrheagenic Escherichia coli (DEC) is an important agent of endemic and epidemic diarrhea worldwide, particularly in developing countries. DEC cannot be differentiated from the commensal E. coli on selective media with few exceptions. Most studies based on colony isolation method, which cannot detect presence of low numbers of DEC, might underestimate the incidence of DEC. In the present study, we employed colony sweep method with real-time PCR targeting virulence genes of 5 categories of DEC, which can detect very low numbers of DEC among hundreds of commensal E. coli. DEC was detected in 171 (55.9%) of 306 children with diarrhea in Kenya. Prevalence of DEC in Kenya was definitely higher than that (30 in 143, 21.0%) in Indonesia. Occurrences of multiple DEC infection in Kenya were frequent (69 in 306, 23.2%), suggesting that the source of DEC infection may be related to grossly contaminated food and water. In contrast, only 9 (6.0%) in 150 heathy adults in Kenya carried DEC. Considering that the healthy adults naturally harbor non-DEC, it is interesting how children exclude DEC only but not non-DEC with growth of age. Several mechanisms such as mucosal immune system and intestinal microbiota might involve in the exclusion of DEC.","DOI":"10.7883/yoken.JJID.2016.064","ISSN":"1344-6304, 1884-2836","language":"en","author":[{"family":"Iijima","given":"Yoshio"},{"family":"Oundo","given":"Joseph O."},{"family":"Hibino","given":"Takumi"},{"family":"Saidi","given":"Suleiman M."},{"family":"Hinenoya","given":"Atsushi"},{"family":"Osawa","given":"Kayo"},{"family":"Shirakawa","given":"Toshiro"},{"family":"Osawa","given":"Ro"},{"family":"Yamasaki","given":"Shinji"}],"issued":{"date-parts":[["2017"]]}}}],"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13</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Q7y6z7pG","properties":{"formattedCitation":"(18)","plainCitation":"(18)","noteIndex":0},"citationItems":[{"id":752,"uris":["http://zotero.org/users/local/ReS1CDdp/items/SEQJYY75"],"uri":["http://zotero.org/users/local/ReS1CDdp/items/SEQJYY75"],"itemData":{"id":752,"type":"article-journal","title":"Escherichia coli pathotypes and Shigella sero-groups in diarrheic children in Nairobi city, Kenya","page":"9","source":"Zotero","abstract":"Background: Although diarrheagenic E. coli pathotypes and Shigella sero-groups are leading causes of diarrhea in children under five years in developing countries, their distribution and antimicrobial resistance vary from place to place and over time in a given region.\nMethods: In a cross-sectional study, we enrolled diarrheic children (n=354) under five years seeking treatment at Mbagathi Hospital, Nairobi city, Kenya,. Stool samples were collected from all children for bacterial culture. Bacterial isolation and identification was performed by conventional microbiological methods. Polymerase chain amplification was used to detect aspU, aggR, andpcvd432 for EAEC, est and elt for ETEC, eae for EPEC, stx for EHEC, and ipaH for EIEC and Shigella species. Antimicrobial profile was determined by disk diffusion method.\nResults: The prevalence of EAEC, ETEC, EPEC (eae), EIEC (ipaH) was 21.2%, 10.5%, 4.5%, and 0.6%, respectively, while that of mixed infection was 0.6%for ETEC/EAEC and 0.3%for EAEC/EPEC/ETEC. No EHEC strain was isolated. Pathogenetic analysis for EAEC showed that5.9% carried aspU,8.2% possessed both aspU and aggR and 7.1% had a combination of aspU, aggR andpcvd432 while that of ETEC was 2.3% for elt, 6.5% for both elt and est and 1.7% for est. The combination of aspU with aggR, elt and est, and pcvd432 with aggR, aspU and est was 0.3% for each case of ETEC/EAEC mixed infection. The aspU gene co-existed with aggR, pcvd432, eae and elt in the EAEC/EPEC/ETEC mixed infection. The prevalence of S. boydii, S. dysenteriae, S. flexneriand, S. sonnei was 0.8%, 0.6%, 1.7%, and 0.8%, respectively. No E. coli pathotype and shigella co-infection was detected. In addition, both E. coli pathotypes and Shigella species were resistant to ampicillin, trimethoprim/sulfamethoxazole, streptomycin, chloramphenicol and tetracycline while gentamycin and kanamycin resistance occurred in diarrheagenic E. coli.\nConclusion: E. coli pathotypes and Shigella sero-groups harboring virulent genes are important causes of diarrhea in children in Kenya. The increasing spectrum of antibiotic resistance in diarrheagenic E. coli and Shigella species necessitates the development of antimicrobial stewardship education-programs to influence prescribing behavior as well as optimizing the use of effective antimicrobials in Kenya.","language":"en","author":[{"family":"Nyanga","given":"Peter Lokamar"},{"family":"Onyuka","given":"Jackson"},{"family":"Webale","given":"Mark Kilongosi"},{"family":"Were","given":"Tom"},{"family":"Budambula","given":"Valentine"}]}}],"schema":"https://github.com/citation-style-language/schema/raw/master/csl-citation.json"}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mais aussi en Inde et au Vietnam où ce pathotype prédominait dans les diarrhées chez les enfants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2jHCefwf","properties":{"formattedCitation":"(17)","plainCitation":"(17)","noteIndex":0},"citationItems":[{"id":771,"uris":["http://zotero.org/users/local/ReS1CDdp/items/T2PKRGTS"],"uri":["http://zotero.org/users/local/ReS1CDdp/items/T2PKRGTS"],"itemData":{"id":771,"type":"article-journal","title":"Pathotypes of diarrheagenic Escherichia coli in children attending a tertiary care hospital in South India","container-title":"Diagnostic Microbiology and Infectious Disease","page":"117-122","volume":"68","issue":"2","source":"Crossref","abstract":"The prevalence of diarrheagenic Escherichia coli (DEC) in children under 5 years was studied in children with diarrhea and controls in South India. Four polymerase chain reaction (PCR) “schemes” were used to detect genes of the 6 pathotypes of DEC. In 394 children with diarrhea, 203 (52%) DEC infections were found. Among the 198 controls, 126 (63%) DEC infections were found. Enteroaggregative E. coli was the most common pathotype by multiplex PCR both in cases (58, 14.7%) and controls (47, 23.7%), followed by enteropathogenic E. coli seen in 10% cases and 8% of controls. Enterotoxigenic E. coli (ETEC), enterohemorrhagic E. coli (EHEC), enteroinvasive E. coli (EIEC), and diffusely adherent E. coli (DAEC) were found in 4.1%, 2.0%, 1.0%, and 0.5% of cases, respectively. ETEC was found in 2.5% of controls, but EHEC, EIEC, and DAEC were not detected. Overall, no single assay worked well, but by discounting genes with a pathogenicity index of less than 1, it was possible to use the PCR assays to identify DEC in 75/394 (19%) cases and 12/198 (6.1%) controls, while mixed infection could be identified in 8/394 (2%) cases and 2/198 (1%) controls.","DOI":"10.1016/j.diagmicrobio.2010.06.003","ISSN":"07328893","language":"en","author":[{"family":"Rajendran","given":"Priya"},{"family":"Ajjampur","given":"Sitara Swarna Rao"},{"family":"Chidambaram","given":"Divya"},{"family":"Chandrabose","given":"Gunasekaran"},{"family":"Thangaraj","given":"Bhuvaneswari"},{"family":"Sarkar","given":"Rajiv"},{"family":"Samuel","given":"Prasanna"},{"family":"Rajan","given":"Deva Prasanna"},{"family":"Kang","given":"Gagandeep"}],"issued":{"date-parts":[["2010",10]]}}}],"schema":"https://github.com/citation-style-language/schema/raw/master/csl-citation.json"}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17</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KUC7fEHI","properties":{"formattedCitation":"(19)","plainCitation":"(19)","noteIndex":0},"citationItems":[{"id":743,"uris":["http://zotero.org/users/local/ReS1CDdp/items/RN54E4SC"],"uri":["http://zotero.org/users/local/ReS1CDdp/items/RN54E4SC"],"itemData":{"id":743,"type":"article-journal","title":"Detection and Characterization of Diarrheagenic Escherichia coli from Young Children in Hanoi, Vietnam","container-title":"Journal of Clinical Microbiology","page":"755-760","volume":"43","issue":"2","source":"Crossref","DOI":"10.1128/JCM.43.2.755-760.2005","ISSN":"0095-1137","language":"en","author":[{"family":"Nguyen","given":"T. V."},{"family":"Le Van","given":"P."},{"family":"Le Huy","given":"C."},{"family":"Gia","given":"K. N."},{"family":"Weintraub","given":"A."}],"issued":{"date-parts":[["2005",2,1]]}}}],"schema":"https://github.com/citation-style-language/schema/raw/master/csl-citation.json"}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19</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En effet, le pathotype EAEC était souvent incriminée dans des cas de diarrhée persistante, chez l’enfant comme chez l’adulte et la présence de trois gènes de virulence est nécessaire pour l’expression du pouvoir pathogène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YG78PpHV","properties":{"formattedCitation":"(20)","plainCitation":"(20)","noteIndex":0},"citationItems":[{"id":765,"uris":["http://zotero.org/users/local/ReS1CDdp/items/K8AXSJSB"],"uri":["http://zotero.org/users/local/ReS1CDdp/items/K8AXSJSB"],"itemData":{"id":765,"type":"article-journal","title":"Multiplex PCR for Detection of Three Plasmid-Borne Genes of Enteroaggregative Escherichia coli Strains","container-title":"Journal of Clinical Microbiology","page":"2138-2140","volume":"41","issue":"5","source":"Crossref","DOI":"10.1128/JCM.41.5.2138-2140.2003","ISSN":"0095-1137","language":"en","author":[{"family":"Cerna","given":"J. F."},{"family":"Nataro","given":"J. P."},{"family":"Estrada-Garcia","given":"T."}],"issued":{"date-parts":[["2003",5,1]]}}}],"schema":"https://github.com/citation-style-language/schema/raw/master/csl-citation.json"}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20</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Sa diffusion serait liée aux mauvaises pratiques d'hygiène. Selon certains auteurs, une carence en zinc pouvait entra</w:t>
      </w:r>
      <w:r>
        <w:rPr>
          <w:rFonts w:hint="default" w:ascii="Times New Roman" w:hAnsi="Times New Roman" w:cs="Times New Roman"/>
          <w:b w:val="0"/>
          <w:bCs w:val="0"/>
          <w:i w:val="0"/>
          <w:iCs w:val="0"/>
          <w:sz w:val="20"/>
          <w:szCs w:val="20"/>
          <w:lang w:val="fr-FR"/>
        </w:rPr>
        <w:t>î</w:t>
      </w:r>
      <w:r>
        <w:rPr>
          <w:rFonts w:hint="default" w:ascii="Times New Roman" w:hAnsi="Times New Roman" w:cs="Times New Roman"/>
          <w:b w:val="0"/>
          <w:bCs w:val="0"/>
          <w:i w:val="0"/>
          <w:iCs w:val="0"/>
          <w:sz w:val="20"/>
          <w:szCs w:val="20"/>
        </w:rPr>
        <w:t xml:space="preserve">ner l’expression </w:t>
      </w:r>
      <w:r>
        <w:rPr>
          <w:rFonts w:hint="default" w:ascii="Times New Roman" w:hAnsi="Times New Roman" w:cs="Times New Roman"/>
          <w:b w:val="0"/>
          <w:bCs w:val="0"/>
          <w:i w:val="0"/>
          <w:iCs w:val="0"/>
          <w:sz w:val="20"/>
          <w:szCs w:val="20"/>
          <w:lang w:val="fr-FR"/>
        </w:rPr>
        <w:t xml:space="preserve">de </w:t>
      </w:r>
      <w:r>
        <w:rPr>
          <w:rFonts w:hint="default" w:ascii="Times New Roman" w:hAnsi="Times New Roman" w:cs="Times New Roman"/>
          <w:b w:val="0"/>
          <w:bCs w:val="0"/>
          <w:i w:val="0"/>
          <w:iCs w:val="0"/>
          <w:sz w:val="20"/>
          <w:szCs w:val="20"/>
        </w:rPr>
        <w:t>ses gènes de virulence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LLjelvoW","properties":{"formattedCitation":"(21)","plainCitation":"(21)","noteIndex":0},"citationItems":[{"id":776,"uris":["http://zotero.org/users/local/ReS1CDdp/items/4NVZ277G"],"uri":["http://zotero.org/users/local/ReS1CDdp/items/4NVZ277G"],"itemData":{"id":776,"type":"article-journal","title":"The micronutrient zinc inhibits EAEC strain 042 adherence, biofilm formation, virulence gene expression, and epithelial cytokine responses benefiting the infected host","container-title":"Virulence","page":"624-633","volume":"4","issue":"7","source":"Crossref","DOI":"10.4161/viru.26120","ISSN":"2150-5594, 2150-5608","language":"en","author":[{"family":"Medeiros","given":"Pedro"},{"family":"Bolick","given":"David T"},{"family":"Roche","given":"James K"},{"family":"Noronha","given":"Francisco"},{"family":"Pinheiro","given":"Caio"},{"family":"Kolling","given":"Glynis L"},{"family":"Lima","given":"Aldo"},{"family":"Guerrant","given":"Richard L"}],"issued":{"date-parts":[["2013",10]]}}}],"schema":"https://github.com/citation-style-language/schema/raw/master/csl-citation.json"}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21</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w:t>
      </w:r>
    </w:p>
    <w:p>
      <w:pPr>
        <w:pageBreakBefore w:val="0"/>
        <w:widowControl/>
        <w:kinsoku/>
        <w:wordWrap/>
        <w:overflowPunct/>
        <w:topLinePunct w:val="0"/>
        <w:bidi w:val="0"/>
        <w:snapToGrid/>
        <w:spacing w:after="0" w:line="240" w:lineRule="auto"/>
        <w:ind w:right="-142"/>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Dans notre travail, E. coli entérohémorragique (EHEC) avait été isolé chez 3 patients soit 1,1%. Ces chiffres étaient semblables à ceux rapportés dans études réalisées au Nigeria et en Tunisie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gAijHcpC","properties":{"formattedCitation":"(11)","plainCitation":"(11)","noteIndex":0},"citationItems":[{"id":764,"uris":["http://zotero.org/users/local/ReS1CDdp/items/UIBD8PS4"],"uri":["http://zotero.org/users/local/ReS1CDdp/items/UIBD8PS4"],"itemData":{"id":764,"type":"article-journal","title":"Characterization of Escherichia coli Strains from Cases of Childhood Diarrhea in Provincial Southwestern Nigeria","container-title":"J. CLIN. MICROBIOL.","page":"6","volume":"38","source":"Zotero","language":"en","author":[{"family":"Okeke","given":"Iruka N"},{"family":"Lamikanra","given":"Adebayo"},{"family":"Ck","given":"Hartmut Steinru"},{"family":"Kaper","given":"James B"}],"issued":{"date-parts":[["2000"]]}}}],"schema":"https://github.com/citation-style-language/schema/raw/master/csl-citation.json"}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11</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ivYWj02u","properties":{"formattedCitation":"(12)","plainCitation":"(12)","noteIndex":0},"citationItems":[{"id":761,"uris":["http://zotero.org/users/local/ReS1CDdp/items/IAGICYFX"],"uri":["http://zotero.org/users/local/ReS1CDdp/items/IAGICYFX"],"itemData":{"id":761,"type":"article-journal","title":"Aetiology of Diarrhoea and Virulence Properties of Diarrhoeagenic &lt;i&gt;Escherichia coli&lt;/i&gt; among Patients and Healthy Subjects in Southeast Nigeria","container-title":"Journal of Health, Population and Nutrition","volume":"28","issue":"3","source":"Crossref","abstract":"Diarrhoeal diseases are one of the most important causes of illness and death all over the world. In Nigeria, the aetiology of diarrhoeagenic bacteria and the virulence of various Escherichia coli pathotypes have not been well-studied because most currently-published data were from the southwestern axis of the country. In total, 520 stool samples were collected from infants, young children, and other age-groups with acute diarrhoeal diseases in Enugu and Onitsha, southeastern Nigeria. Stool samples were collected from 250 apparently-healthy individuals, with similar age distribution and locality, who were considered control subjects. The stool samples were screened for diarrhea-causing bacterial agents. E. coli strains were isolated from both the groups and were examined by polymerase chain reaction (PCR) for 16 virulence genes. Of the 520 stool samples in the diarrhoea group, 119 (44.74%) were E. coli. Fifty (49.02%) were enteropathogenic E. coli (EPEC), 22 (21.57%) were enterotoxigenic E. coli (ETEC) while 7.84% was enteroaggregative E. coli (EAEC). Sex had no effect on the distribution of diarrhoeagenic bacteria, except for EIEC. The E. coli strains isolated from the diarrhoea and healthy asymptomatic age-matched control groups examined by PCR for 16 virulence genes indicate that the detection of EAEC, ETEC, EPEC, and EIEC was significantly associated with diarrhoea (p=0.0002). The study confirmed that several bacterial pathogens, such as E. coli, play an important role in the aetiology of acute diarrhoea in southeastern Nigeria. A routine surveillance, especially for diarrhoeagenic E. coli, would be useful in identifying outbreaks and help identify the potential reservoirs and transmission routes.","URL":"http://www.banglajol.info/index.php/JHPN/article/view/5551","DOI":"10.3329/jhpn.v28i3.5551","ISSN":"1606-0997","language":"en","author":[{"family":"Nweze","given":"Ei"}],"issued":{"date-parts":[["2010",7,21]]},"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12</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UEExNOB7","properties":{"formattedCitation":"(16)","plainCitation":"(16)","noteIndex":0},"citationItems":[{"id":757,"uris":["http://zotero.org/users/local/ReS1CDdp/items/EV5N2XLF"],"uri":["http://zotero.org/users/local/ReS1CDdp/items/EV5N2XLF"],"itemData":{"id":757,"type":"article-journal","title":"Etiology of Acute Diarrhea in Tunisian Children with Emphasis on Diarrheagenic Escherichia coli: Prevalence and Identification of E. coli Virulence Markers","page":"14","volume":"43","source":"Zotero","abstract":"Background: Diarrheal diseases can be caused by viral, bacterial and parasitic infections. This paper provides a preliminary image of diarrhea with regards to etiology and epidemiologic factors in Tunisian children less than five years of age.\nMethods: Overall, 124 diarrhoeal stools were collected from patients suffering from acute diarrhea and 54 stool samples from healthy children. All stools were examined for the presence of enteric pathogens.\nResults: In diarrheagenic children, 107 pathogenic bacteria were isolated (12 Salmonella spp. (9.7%) and 95 diarrheagenic Escherichia coli strains (76.6%): 29 enteroaggregative E.coli (EAEC) (23.4%), 15 enteroinvasive E.coli (EIEC) (12.1%), 17 enteropathogenic E.coli (EPEC) (13.7%), 26 enterotoxigenic E.coli (ETEC) (21%) and 2 enterohemoragic E.coli (EHEC) (1.6%). However, in the control group, 23 pathogenic E.coli strains were isolated (42.6%): 8 EAEC (14.8%), 12 EIEC (22.2%) and 3 EPEC (5.5%). Among diarrheagenic E.coli (DEC), only ETEC strains were significantly recovered from diarrheagenic children than from healthy controls (P &lt; 0.0003). Group A rotavirus was identified in 33.9% (n=42) of diarrheagenic children and in 11.1% among the control group (n=6). Concerning norovirus, 8.9% (n=11) of the samples collected from diarrheagenic children and 9.2% (n=5) from the control group were positive. The prevalence of rotaviruses and Salmonella spp were also significantly higher in patients with diarrhea than in controls (P = 0.002 and P &lt; 0.019, respectively). Finally, enteropathogenic parasites (Entamoeba coli and cryptosporidium Oocystes) were isolated from 4.8% and 9.2% of diarrheagenic and control children, respectively.\nConclusion: These results provide baseline data about the relative importance of different enteropathogens in Tunisian children.","language":"en","author":[{"family":"Nejma","given":"Imen BEN SALEM-BEN"},{"family":"Zaafrane","given":"Mouna HASSINE"},{"family":"Sdiri-Loulizi","given":"Khira"},{"family":"Said","given":"Moncef BEN"},{"family":"Aouni","given":"Mahjoub"}],"issued":{"date-parts":[["2014"]]}}}],"schema":"https://github.com/citation-style-language/schema/raw/master/csl-citation.json"}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16</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Par contre, des fréquences relativement plus élevés étaient rapportées par Priya Rajendran en Inde en 2010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JnWqWkcY","properties":{"formattedCitation":"(17)","plainCitation":"(17)","noteIndex":0},"citationItems":[{"id":771,"uris":["http://zotero.org/users/local/ReS1CDdp/items/T2PKRGTS"],"uri":["http://zotero.org/users/local/ReS1CDdp/items/T2PKRGTS"],"itemData":{"id":771,"type":"article-journal","title":"Pathotypes of diarrheagenic Escherichia coli in children attending a tertiary care hospital in South India","container-title":"Diagnostic Microbiology and Infectious Disease","page":"117-122","volume":"68","issue":"2","source":"Crossref","abstract":"The prevalence of diarrheagenic Escherichia coli (DEC) in children under 5 years was studied in children with diarrhea and controls in South India. Four polymerase chain reaction (PCR) “schemes” were used to detect genes of the 6 pathotypes of DEC. In 394 children with diarrhea, 203 (52%) DEC infections were found. Among the 198 controls, 126 (63%) DEC infections were found. Enteroaggregative E. coli was the most common pathotype by multiplex PCR both in cases (58, 14.7%) and controls (47, 23.7%), followed by enteropathogenic E. coli seen in 10% cases and 8% of controls. Enterotoxigenic E. coli (ETEC), enterohemorrhagic E. coli (EHEC), enteroinvasive E. coli (EIEC), and diffusely adherent E. coli (DAEC) were found in 4.1%, 2.0%, 1.0%, and 0.5% of cases, respectively. ETEC was found in 2.5% of controls, but EHEC, EIEC, and DAEC were not detected. Overall, no single assay worked well, but by discounting genes with a pathogenicity index of less than 1, it was possible to use the PCR assays to identify DEC in 75/394 (19%) cases and 12/198 (6.1%) controls, while mixed infection could be identified in 8/394 (2%) cases and 2/198 (1%) controls.","DOI":"10.1016/j.diagmicrobio.2010.06.003","ISSN":"07328893","language":"en","author":[{"family":"Rajendran","given":"Priya"},{"family":"Ajjampur","given":"Sitara Swarna Rao"},{"family":"Chidambaram","given":"Divya"},{"family":"Chandrabose","given":"Gunasekaran"},{"family":"Thangaraj","given":"Bhuvaneswari"},{"family":"Sarkar","given":"Rajiv"},{"family":"Samuel","given":"Prasanna"},{"family":"Rajan","given":"Deva Prasanna"},{"family":"Kang","given":"Gagandeep"}],"issued":{"date-parts":[["2010",10]]}}}],"schema":"https://github.com/citation-style-language/schema/raw/master/csl-citation.json"}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17</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Ailleurs, en Afrique australe, Rappeli, Moyo et Nyanga avaient noté une absence totale de ce pathotype (0%) dans leurs travaux réalisés respectivement au Mozambique en 2005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p27ppy5D","properties":{"formattedCitation":"(14)","plainCitation":"(14)","noteIndex":0},"citationItems":[{"id":739,"uris":["http://zotero.org/users/local/ReS1CDdp/items/AV4L3EE8"],"uri":["http://zotero.org/users/local/ReS1CDdp/items/AV4L3EE8"],"itemData":{"id":739,"type":"article-journal","title":"Pathogenic enteric &lt;i&gt;Escherichia coli&lt;/i&gt; in children with and without diarrhea in Maputo, Mozambique","container-title":"FEMS Immunology &amp; Medical Microbiology","page":"67-72","volume":"43","issue":"1","source":"Crossref","abstract":"A study was conducted on the circulation of potentially diarrheagenic Escherichia coli in two groups of children, both under the age of seven. The ﬁrst group (548 children) suﬀered from mild diarrhea and attended the Xipamanine Health Center of Maputo, in Mozambique. The second group (380 children) included randomly chosen, asymptomatic, children from the same population. A total of 503 E. coli strains were isolated from the two groups of children (n = 375 and 128, respectively). All E. coli strains were genotypically and phenotypically screened. The presence of virulence-associated genes was assessed by a set of multiplex PCR speciﬁc for st and lt genes of enterotoxic Escherichia coli (ETEC), eae and bfpA genes of enteropathogenic E. coli (EPEC), stx1 and stx2 of enterohemorrhagic E. coli (EHEC), ial of enteroinvasive E. coli (EIEC) and the species-speciﬁc gene uidA. Adhesion and citotoxicity of isolated E. coli were evaluated in vitro on diﬀerent cell cultures. A total of 37 isolates harbored virulence-associated genes: 18 were classiﬁed as ETEC, (15 from symptomatic, and three from asymptomatic children), 16 as EPEC (respectively, 13 and 3) and three EIEC in the symptomatic group. No stx1 or stx2 genes, associated with enterohemorrhagic E. coli were found. On the basis of the adhesion pattern on HeLa cells, 167 E. coli were classiﬁed as diﬀusely adhering, (125 in patients and 42 in controls) and 67 as enteroaggregative, (50 and 17, respectively). To the best of our knowledge, this is the ﬁrst report in the literature on the circulation of potentially diarrheagenic E. coli in Mozambique.","DOI":"10.1016/j.femsim.2004.07.006","ISSN":"09288244, 1574695X","language":"en","author":[{"family":"Rappelli","given":"Paola"},{"family":"Folgosa","given":"Elena"},{"family":"Solinas","given":"Maria Letizia"},{"family":"DaCosta","given":"Joao Leopoldo"},{"family":"Pisanu","given":"Claudia"},{"family":"Sidat","given":"Moshin"},{"family":"Melo","given":"Josefa"},{"family":"Cappuccinelli","given":"Piero"},{"family":"Colombo","given":"Mauro Maria"}],"issued":{"date-parts":[["2005",1]]}}}],"schema":"https://github.com/citation-style-language/schema/raw/master/csl-citation.json"}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14</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en Tanzanie en 2007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enqZAKNp","properties":{"formattedCitation":"(8)","plainCitation":"(8)","dontUpdate":true,"noteIndex":0},"citationItems":[{"id":769,"uris":["http://zotero.org/users/local/ReS1CDdp/items/L2MFML8V"],"uri":["http://zotero.org/users/local/ReS1CDdp/items/L2MFML8V"],"itemData":{"id":769,"type":"article-journal","title":"Identification of diarrheagenic Escherichia coli isolated from infants and children in Dar es Salaam, Tanzania","container-title":"BMC Infectious Diseases","volume":"7","issue":"1","source":"Crossref","abstract":"Background: Relatively few studies have been done in Tanzania to detect and classify diarrheagenic Escherichia coli (DEC) strains among children with diarrhea. This study aimed at investigating DEC among children in Dar es Salaam aged less than five years hospitalized due to acute/persistent diarrhea.\nMethods: DEC were isolated from stool samples collected from two hundred and eighty children with acute/persistent diarrhea at Muhimbili National Hospital and Ilala and Mwananyamala Municipal Hospitals in Dar es Salaam. A multiplex PCR system method was used to detect a species specific gene for E.coli and ten different virulence genes for detection of five pathogroups of DEC namely enteroaggregative- (EAEC), enteropathogenic- (EPEC), enterotoxigenic- (ETEC), enteroinvasive- (EIEC) and enterohemorghagic- Escherichia coli (EHEC).\nResults: Sixty-four patients (22.9%) harbored DEC. Forty-one of them (14.6%) were categorized as EAEC. Most of the EAEC (82.9%) were classified as typical EAEC possessing the aggR gene, and 92.6% carried the aat gene. Isolates from thirteen patients were EPEC (4.6%) and most of these (92.3%) were typical EPEC with both eae and bfpA genes. Ten isolates were identified as ETEC (3.6%) with only the heat stable toxin; either st1a or st1b but not both. Age wise, EAEC and EPEC were significantly more prevalent among the age group 0–6 months (p &lt; 0.05). Genes for EHEC (stx1 and stx2) and EIEC (ial) were not detected in this study group.\nConclusion: The results show a high proportion of DEC among Tanzanian children with diarrhea, with typical EAEC and typical EPEC predominating. The use of primers for both variants of ST1 (st1a and st1b) increased the sensitivity for detection of ETEC strains.","URL":"https://bmcinfectdis.biomedcentral.com/articles/10.1186/1471-2334-7-92","DOI":"10.1186/1471-2334-7-92","ISSN":"1471-2334","language":"en","author":[{"family":"Moyo","given":"Sabrina J"},{"family":"Maselle","given":"Samwel Y"},{"family":"Matee","given":"Mecky I"},{"family":"Langeland","given":"Nina"},{"family":"Mylvaganam","given":"Haima"}],"issued":{"date-parts":[["2007",12]]},"accessed":{"date-parts":[["2020",4,9]]}}}],"schema":"https://github.com/citation-style-language/schema/raw/master/csl-citation.json"}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et au Kenya en 2016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6M6rhJiw","properties":{"formattedCitation":"(18)","plainCitation":"(18)","noteIndex":0},"citationItems":[{"id":752,"uris":["http://zotero.org/users/local/ReS1CDdp/items/SEQJYY75"],"uri":["http://zotero.org/users/local/ReS1CDdp/items/SEQJYY75"],"itemData":{"id":752,"type":"article-journal","title":"Escherichia coli pathotypes and Shigella sero-groups in diarrheic children in Nairobi city, Kenya","page":"9","source":"Zotero","abstract":"Background: Although diarrheagenic E. coli pathotypes and Shigella sero-groups are leading causes of diarrhea in children under five years in developing countries, their distribution and antimicrobial resistance vary from place to place and over time in a given region.\nMethods: In a cross-sectional study, we enrolled diarrheic children (n=354) under five years seeking treatment at Mbagathi Hospital, Nairobi city, Kenya,. Stool samples were collected from all children for bacterial culture. Bacterial isolation and identification was performed by conventional microbiological methods. Polymerase chain amplification was used to detect aspU, aggR, andpcvd432 for EAEC, est and elt for ETEC, eae for EPEC, stx for EHEC, and ipaH for EIEC and Shigella species. Antimicrobial profile was determined by disk diffusion method.\nResults: The prevalence of EAEC, ETEC, EPEC (eae), EIEC (ipaH) was 21.2%, 10.5%, 4.5%, and 0.6%, respectively, while that of mixed infection was 0.6%for ETEC/EAEC and 0.3%for EAEC/EPEC/ETEC. No EHEC strain was isolated. Pathogenetic analysis for EAEC showed that5.9% carried aspU,8.2% possessed both aspU and aggR and 7.1% had a combination of aspU, aggR andpcvd432 while that of ETEC was 2.3% for elt, 6.5% for both elt and est and 1.7% for est. The combination of aspU with aggR, elt and est, and pcvd432 with aggR, aspU and est was 0.3% for each case of ETEC/EAEC mixed infection. The aspU gene co-existed with aggR, pcvd432, eae and elt in the EAEC/EPEC/ETEC mixed infection. The prevalence of S. boydii, S. dysenteriae, S. flexneriand, S. sonnei was 0.8%, 0.6%, 1.7%, and 0.8%, respectively. No E. coli pathotype and shigella co-infection was detected. In addition, both E. coli pathotypes and Shigella species were resistant to ampicillin, trimethoprim/sulfamethoxazole, streptomycin, chloramphenicol and tetracycline while gentamycin and kanamycin resistance occurred in diarrheagenic E. coli.\nConclusion: E. coli pathotypes and Shigella sero-groups harboring virulent genes are important causes of diarrhea in children in Kenya. The increasing spectrum of antibiotic resistance in diarrheagenic E. coli and Shigella species necessitates the development of antimicrobial stewardship education-programs to influence prescribing behavior as well as optimizing the use of effective antimicrobials in Kenya.","language":"en","author":[{"family":"Nyanga","given":"Peter Lokamar"},{"family":"Onyuka","given":"Jackson"},{"family":"Webale","given":"Mark Kilongosi"},{"family":"Were","given":"Tom"},{"family":"Budambula","given":"Valentine"}]}}],"schema":"https://github.com/citation-style-language/schema/raw/master/csl-citation.json"}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En effet, les souches EHEC étaient surtout retrouvées dans l’environnement, particulièrement chez les bovins qui constituent le réservoir naturel. L’homme se contamine par l’intermédiaire des aliments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GiXiBym9","properties":{"formattedCitation":"(22)","plainCitation":"(22)","noteIndex":0},"citationItems":[{"id":750,"uris":["http://zotero.org/users/local/ReS1CDdp/items/6WDZRQRJ"],"uri":["http://zotero.org/users/local/ReS1CDdp/items/6WDZRQRJ"],"itemData":{"id":750,"type":"article-journal","title":"Detection of Shiga Toxin-Producing Escherichia coli from Nonhuman Sources and Strain Typing","container-title":"Microbiology Spectrum","volume":"2","issue":"3","source":"Crossref","abstract":"Shiga toxin-producing Escherichia coli (STEC) strains are commonly found in the intestine of ruminant species of wild and domestic animals. Excretion of STEC with animal feces results in a broad contamination of food and the environment. Humans get infected with STEC through ingestion of contaminated food, by contact with the environment, and from STEC-excreting animals and humans. STEC strains can behave as human pathogens, and some of them, called enterohemorrhagic E. coli (EHEC), may cause hemorrhagic colitis (HC) and hemolytic-uremic syndrome (HUS). Because of the diversity of STEC types, detection strategies for STEC and EHEC are based on the identiﬁcation of Shiga toxins or the underlying genes. Cultural enrichment of STEC from test samples is needed for identiﬁcation, and diﬀerent protocols were developed for this purpose. Multiplex real-time PCR protocols (ISO/CEN TS13136 and USDA/FSIS MLG5B.01) have been developed to speciﬁcally identify EHEC by targeting the LEE (locus of enterocyte eﬀacement)-encoded eae gene and genes for EHECassociated O groups. The employment of more genetic markers (nle and CRISPR) is a future challenge for better identiﬁcation of EHEC from any kinds of samples. The isolation of STEC or EHEC from a sample is required for conﬁrmation, and diﬀerent cultivation protocols and media for this purpose have been developed. Most STEC strains present in food, animals, and the environment are eae negative, but some of these strains can cause HC and HUS in humans as well. Phenotypic assays and molecular tools for typing EHEC and STEC strains are used to detect and characterize human pathogenic strains among members of the STEC group.","URL":"http://www.asmscience.org/content/journal/microbiolspec/10.1128/microbiolspec.EHEC-0001-2013","DOI":"10.1128/microbiolspec.EHEC-0001-2013","ISSN":"2165-0497","language":"en","author":[{"family":"Beutin","given":"Lothar"},{"family":"Fach","given":"Patrick"}],"issued":{"date-parts":[["2014",6,20]]},"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22</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w:t>
      </w:r>
    </w:p>
    <w:p>
      <w:pPr>
        <w:pageBreakBefore w:val="0"/>
        <w:widowControl/>
        <w:kinsoku/>
        <w:wordWrap/>
        <w:overflowPunct/>
        <w:topLinePunct w:val="0"/>
        <w:autoSpaceDE w:val="0"/>
        <w:autoSpaceDN w:val="0"/>
        <w:bidi w:val="0"/>
        <w:adjustRightInd w:val="0"/>
        <w:snapToGrid/>
        <w:spacing w:after="0" w:line="240" w:lineRule="auto"/>
        <w:ind w:right="-142"/>
        <w:jc w:val="both"/>
        <w:textAlignment w:val="auto"/>
        <w:rPr>
          <w:rFonts w:hint="default" w:ascii="Times New Roman" w:hAnsi="Times New Roman" w:cs="Times New Roman"/>
          <w:b w:val="0"/>
          <w:bCs w:val="0"/>
          <w:i w:val="0"/>
          <w:iCs w:val="0"/>
          <w:sz w:val="20"/>
          <w:szCs w:val="20"/>
        </w:rPr>
      </w:pPr>
      <w:r>
        <w:rPr>
          <w:rFonts w:hint="default" w:ascii="Times New Roman" w:hAnsi="Times New Roman" w:eastAsia="Times New Roman" w:cs="Times New Roman"/>
          <w:b w:val="0"/>
          <w:bCs w:val="0"/>
          <w:i w:val="0"/>
          <w:iCs w:val="0"/>
          <w:sz w:val="20"/>
          <w:szCs w:val="20"/>
          <w:lang w:eastAsia="fr-FR"/>
        </w:rPr>
        <w:t xml:space="preserve">Dans notre série, nous avions détecté deux patients porteurs du pathotype </w:t>
      </w:r>
      <w:r>
        <w:rPr>
          <w:rFonts w:hint="default" w:ascii="Times New Roman" w:hAnsi="Times New Roman" w:cs="Times New Roman"/>
          <w:b w:val="0"/>
          <w:bCs w:val="0"/>
          <w:i w:val="0"/>
          <w:iCs w:val="0"/>
          <w:sz w:val="20"/>
          <w:szCs w:val="20"/>
        </w:rPr>
        <w:t>EPEC, soit 0,7%. Il s’agissait des E coli responsables de diarrhée sévère, principalement chez les nourrissons de moins de 12 mois dans les pays en voie de développement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oWb74fCs","properties":{"formattedCitation":"(3)","plainCitation":"(3)","noteIndex":0},"citationItems":[{"id":780,"uris":["http://zotero.org/users/local/ReS1CDdp/items/9I9E6V3P"],"uri":["http://zotero.org/users/local/ReS1CDdp/items/9I9E6V3P"],"itemData":{"id":780,"type":"article","title":"risques_alim_be_50.pdf"}}],"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3</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Ce taux faible rejoignait celui rapporté par Somda et al au Burkina Faso en 2017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aUUsTCjt","properties":{"formattedCitation":"(15)","plainCitation":"(15)","noteIndex":0},"citationItems":[{"id":746,"uris":["http://zotero.org/users/local/ReS1CDdp/items/XNCEPZ87"],"uri":["http://zotero.org/users/local/ReS1CDdp/items/XNCEPZ87"],"itemData":{"id":746,"type":"article-journal","title":"Prevalence of &lt;i&gt;Escherichia coli&lt;/i&gt; virulence genes in patients with diarrhoea in Ouagadougou, Burkina Faso","container-title":"African Journal of Clinical and Experimental Microbiology","page":"179","volume":"18","issue":"4","source":"Crossref","abstract":"Objective: Diarrhoeagenic E. coli (DEC) strains are important causes of diarrhoea in the developing world and, to a lesser extent, inthe developed world. In this study, we investigated the prevalence of the virulence genes specific for five major pathogroups of diarrheagenic Escherichia coli (DEC) in primary cultures from diarrhoeagenic patients in Burkina Faso.Methodology: From September 2016 to Mars 2017, a total of 211 faecal samples from diarrhoeagenic patients from urban hospitals of Ouagadou, Burkina Faso have been analysed. A 16-plex PCR was used to detect simultaneously, the five major DEC pathotypes (enteropathogenic E. coli (EPEC), enterotoxigenic E. coli (ETEC), Shiga toxin-producing E. coli (STEC), enteroaggregative E. coli (EAEC) and enteroinvasive E. coli (EIEC)).\nResults: At least one diarrhoeagenic E. Coli pathotype was detected in 31 samples (14.7%) in children and adults with diarrhoea. EAEC was the most common pathotype detected 9.5% (20/211), followed by EIEC2.4% (05/211) and STEC 0.5% (01/211). More than one DEC pathotype were detected in 2.4% (05/211) patients. EPEC and ETEC were not detected in single infection but in co-infection with others pathotypes.\nConclusion: DEC, especially enteroaggregative, may be important responsible of diarrhoeas in Burkina Faso from all ages patient.","DOI":"10.4314/ajcem.v18i4.1","ISSN":"1595-689X","language":"en","author":[{"family":"Somda","given":"N. S."},{"family":"Bonkoungou","given":"O. J. I."},{"family":"Zongo","given":"C."},{"family":"Kpoda","given":"D. S."},{"family":"Tapsoba","given":"F."},{"family":"Bassolé","given":"I. H. N."},{"family":"Traoré","given":"Y."},{"family":"Savadogo","given":"A."}],"issued":{"date-parts":[["2017",8,14]]}}}],"schema":"https://github.com/citation-style-language/schema/raw/master/csl-citation.json"}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15</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Par contre, plusieurs auteurs avaient relevé des taux nettement supérieurs dans leurs séries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OeLQOksa","properties":{"formattedCitation":"(8)","plainCitation":"(8)","noteIndex":0},"citationItems":[{"id":769,"uris":["http://zotero.org/users/local/ReS1CDdp/items/L2MFML8V"],"uri":["http://zotero.org/users/local/ReS1CDdp/items/L2MFML8V"],"itemData":{"id":769,"type":"article-journal","title":"Identification of diarrheagenic Escherichia coli isolated from infants and children in Dar es Salaam, Tanzania","container-title":"BMC Infectious Diseases","volume":"7","issue":"1","source":"Crossref","abstract":"Background: Relatively few studies have been done in Tanzania to detect and classify diarrheagenic Escherichia coli (DEC) strains among children with diarrhea. This study aimed at investigating DEC among children in Dar es Salaam aged less than five years hospitalized due to acute/persistent diarrhea.\nMethods: DEC were isolated from stool samples collected from two hundred and eighty children with acute/persistent diarrhea at Muhimbili National Hospital and Ilala and Mwananyamala Municipal Hospitals in Dar es Salaam. A multiplex PCR system method was used to detect a species specific gene for E.coli and ten different virulence genes for detection of five pathogroups of DEC namely enteroaggregative- (EAEC), enteropathogenic- (EPEC), enterotoxigenic- (ETEC), enteroinvasive- (EIEC) and enterohemorghagic- Escherichia coli (EHEC).\nResults: Sixty-four patients (22.9%) harbored DEC. Forty-one of them (14.6%) were categorized as EAEC. Most of the EAEC (82.9%) were classified as typical EAEC possessing the aggR gene, and 92.6% carried the aat gene. Isolates from thirteen patients were EPEC (4.6%) and most of these (92.3%) were typical EPEC with both eae and bfpA genes. Ten isolates were identified as ETEC (3.6%) with only the heat stable toxin; either st1a or st1b but not both. Age wise, EAEC and EPEC were significantly more prevalent among the age group 0–6 months (p &lt; 0.05). Genes for EHEC (stx1 and stx2) and EIEC (ial) were not detected in this study group.\nConclusion: The results show a high proportion of DEC among Tanzanian children with diarrhea, with typical EAEC and typical EPEC predominating. The use of primers for both variants of ST1 (st1a and st1b) increased the sensitivity for detection of ETEC strains.","URL":"https://bmcinfectdis.biomedcentral.com/articles/10.1186/1471-2334-7-92","DOI":"10.1186/1471-2334-7-92","ISSN":"1471-2334","language":"en","author":[{"family":"Moyo","given":"Sabrina J"},{"family":"Maselle","given":"Samwel Y"},{"family":"Matee","given":"Mecky I"},{"family":"Langeland","given":"Nina"},{"family":"Mylvaganam","given":"Haima"}],"issued":{"date-parts":[["2007",12]]},"accessed":{"date-parts":[["2020",4,9]]}}}],"schema":"https://github.com/citation-style-language/schema/raw/master/csl-citation.json"}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iBYHRo8x","properties":{"formattedCitation":"(10)","plainCitation":"(10)","noteIndex":0},"citationItems":[{"id":759,"uris":["http://zotero.org/users/local/ReS1CDdp/items/HEZ5ASQ8"],"uri":["http://zotero.org/users/local/ReS1CDdp/items/HEZ5ASQ8"],"itemData":{"id":759,"type":"article-journal","title":"Diarrhoeagenic Escherichia coli detected by 16-plex PCR in children with and without diarrhoea in Burkina Faso","container-title":"Clinical Microbiology and Infection","page":"901-906","volume":"18","issue":"9","source":"Crossref","abstract":"The importance of diarrhoeagenic Escherichia coli (DEC) in Africa is poorly understood, and is unknown in Burkina Faso. This study investigated the occurrence of ﬁve major DEC pathogroups in primary cultures of stool samples from 658 Burkinabe children under 5 years old using 16-plex PCR for virulence-associated genes. At least one DEC pathogroup was detected in 45% of 471 children with diarrhoea and in 29% of 187 children without diarrhoea (p &lt;0.001). More than one DEC pathogroup was detected in 11% of children with and 1% of children without diarrhoea (p &lt;0.001). Enteroaggregative E. coli was the most common pathogroup in both children with diarrhoea (26%) and children without diarrhoea (21%). Enteropathogenic E. coli and enterotoxigenic E. coli were detected signiﬁcantly more often in children with diarrhoea (16% and 13%) than in children without diarrhoea (5% and 4%; p &lt;0.001 for both pathogroups). Shiga toxin-producing E. coli and enteroinvasive E. coli were detected only in children with diarrhoea (2% and 1%, respectively). Diarrhoeagenic E. coli, especially enteropathogenic and enterotoxigenic, may be important, unrecognized causes of childhood diarrhoea in Burkina Faso.","DOI":"10.1111/j.1469-0691.2011.03675.x","ISSN":"1198743X","language":"en","author":[{"family":"Bonkoungou","given":"I.J.O."},{"family":"Lienemann","given":"T."},{"family":"Martikainen","given":"O."},{"family":"Dembelé","given":"R."},{"family":"Sanou","given":"I."},{"family":"Traoré","given":"A.S."},{"family":"Siitonen","given":"A."},{"family":"Barro","given":"N."},{"family":"Haukka","given":"K."}],"issued":{"date-parts":[["2012",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10</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eSOHzhpK","properties":{"formattedCitation":"(12)","plainCitation":"(12)","noteIndex":0},"citationItems":[{"id":761,"uris":["http://zotero.org/users/local/ReS1CDdp/items/IAGICYFX"],"uri":["http://zotero.org/users/local/ReS1CDdp/items/IAGICYFX"],"itemData":{"id":761,"type":"article-journal","title":"Aetiology of Diarrhoea and Virulence Properties of Diarrhoeagenic &lt;i&gt;Escherichia coli&lt;/i&gt; among Patients and Healthy Subjects in Southeast Nigeria","container-title":"Journal of Health, Population and Nutrition","volume":"28","issue":"3","source":"Crossref","abstract":"Diarrhoeal diseases are one of the most important causes of illness and death all over the world. In Nigeria, the aetiology of diarrhoeagenic bacteria and the virulence of various Escherichia coli pathotypes have not been well-studied because most currently-published data were from the southwestern axis of the country. In total, 520 stool samples were collected from infants, young children, and other age-groups with acute diarrhoeal diseases in Enugu and Onitsha, southeastern Nigeria. Stool samples were collected from 250 apparently-healthy individuals, with similar age distribution and locality, who were considered control subjects. The stool samples were screened for diarrhea-causing bacterial agents. E. coli strains were isolated from both the groups and were examined by polymerase chain reaction (PCR) for 16 virulence genes. Of the 520 stool samples in the diarrhoea group, 119 (44.74%) were E. coli. Fifty (49.02%) were enteropathogenic E. coli (EPEC), 22 (21.57%) were enterotoxigenic E. coli (ETEC) while 7.84% was enteroaggregative E. coli (EAEC). Sex had no effect on the distribution of diarrhoeagenic bacteria, except for EIEC. The E. coli strains isolated from the diarrhoea and healthy asymptomatic age-matched control groups examined by PCR for 16 virulence genes indicate that the detection of EAEC, ETEC, EPEC, and EIEC was significantly associated with diarrhoea (p=0.0002). The study confirmed that several bacterial pathogens, such as E. coli, play an important role in the aetiology of acute diarrhoea in southeastern Nigeria. A routine surveillance, especially for diarrhoeagenic E. coli, would be useful in identifying outbreaks and help identify the potential reservoirs and transmission routes.","URL":"http://www.banglajol.info/index.php/JHPN/article/view/5551","DOI":"10.3329/jhpn.v28i3.5551","ISSN":"1606-0997","language":"en","author":[{"family":"Nweze","given":"Ei"}],"issued":{"date-parts":[["2010",7,21]]},"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12</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eP4b8IFZ","properties":{"formattedCitation":"(14)","plainCitation":"(14)","noteIndex":0},"citationItems":[{"id":739,"uris":["http://zotero.org/users/local/ReS1CDdp/items/AV4L3EE8"],"uri":["http://zotero.org/users/local/ReS1CDdp/items/AV4L3EE8"],"itemData":{"id":739,"type":"article-journal","title":"Pathogenic enteric &lt;i&gt;Escherichia coli&lt;/i&gt; in children with and without diarrhea in Maputo, Mozambique","container-title":"FEMS Immunology &amp; Medical Microbiology","page":"67-72","volume":"43","issue":"1","source":"Crossref","abstract":"A study was conducted on the circulation of potentially diarrheagenic Escherichia coli in two groups of children, both under the age of seven. The ﬁrst group (548 children) suﬀered from mild diarrhea and attended the Xipamanine Health Center of Maputo, in Mozambique. The second group (380 children) included randomly chosen, asymptomatic, children from the same population. A total of 503 E. coli strains were isolated from the two groups of children (n = 375 and 128, respectively). All E. coli strains were genotypically and phenotypically screened. The presence of virulence-associated genes was assessed by a set of multiplex PCR speciﬁc for st and lt genes of enterotoxic Escherichia coli (ETEC), eae and bfpA genes of enteropathogenic E. coli (EPEC), stx1 and stx2 of enterohemorrhagic E. coli (EHEC), ial of enteroinvasive E. coli (EIEC) and the species-speciﬁc gene uidA. Adhesion and citotoxicity of isolated E. coli were evaluated in vitro on diﬀerent cell cultures. A total of 37 isolates harbored virulence-associated genes: 18 were classiﬁed as ETEC, (15 from symptomatic, and three from asymptomatic children), 16 as EPEC (respectively, 13 and 3) and three EIEC in the symptomatic group. No stx1 or stx2 genes, associated with enterohemorrhagic E. coli were found. On the basis of the adhesion pattern on HeLa cells, 167 E. coli were classiﬁed as diﬀusely adhering, (125 in patients and 42 in controls) and 67 as enteroaggregative, (50 and 17, respectively). To the best of our knowledge, this is the ﬁrst report in the literature on the circulation of potentially diarrheagenic E. coli in Mozambique.","DOI":"10.1016/j.femsim.2004.07.006","ISSN":"09288244, 1574695X","language":"en","author":[{"family":"Rappelli","given":"Paola"},{"family":"Folgosa","given":"Elena"},{"family":"Solinas","given":"Maria Letizia"},{"family":"DaCosta","given":"Joao Leopoldo"},{"family":"Pisanu","given":"Claudia"},{"family":"Sidat","given":"Moshin"},{"family":"Melo","given":"Josefa"},{"family":"Cappuccinelli","given":"Piero"},{"family":"Colombo","given":"Mauro Maria"}],"issued":{"date-parts":[["2005",1]]}}}],"schema":"https://github.com/citation-style-language/schema/raw/master/csl-citation.json"}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14</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L3buTVhu","properties":{"formattedCitation":"(16)","plainCitation":"(16)","noteIndex":0},"citationItems":[{"id":757,"uris":["http://zotero.org/users/local/ReS1CDdp/items/EV5N2XLF"],"uri":["http://zotero.org/users/local/ReS1CDdp/items/EV5N2XLF"],"itemData":{"id":757,"type":"article-journal","title":"Etiology of Acute Diarrhea in Tunisian Children with Emphasis on Diarrheagenic Escherichia coli: Prevalence and Identification of E. coli Virulence Markers","page":"14","volume":"43","source":"Zotero","abstract":"Background: Diarrheal diseases can be caused by viral, bacterial and parasitic infections. This paper provides a preliminary image of diarrhea with regards to etiology and epidemiologic factors in Tunisian children less than five years of age.\nMethods: Overall, 124 diarrhoeal stools were collected from patients suffering from acute diarrhea and 54 stool samples from healthy children. All stools were examined for the presence of enteric pathogens.\nResults: In diarrheagenic children, 107 pathogenic bacteria were isolated (12 Salmonella spp. (9.7%) and 95 diarrheagenic Escherichia coli strains (76.6%): 29 enteroaggregative E.coli (EAEC) (23.4%), 15 enteroinvasive E.coli (EIEC) (12.1%), 17 enteropathogenic E.coli (EPEC) (13.7%), 26 enterotoxigenic E.coli (ETEC) (21%) and 2 enterohemoragic E.coli (EHEC) (1.6%). However, in the control group, 23 pathogenic E.coli strains were isolated (42.6%): 8 EAEC (14.8%), 12 EIEC (22.2%) and 3 EPEC (5.5%). Among diarrheagenic E.coli (DEC), only ETEC strains were significantly recovered from diarrheagenic children than from healthy controls (P &lt; 0.0003). Group A rotavirus was identified in 33.9% (n=42) of diarrheagenic children and in 11.1% among the control group (n=6). Concerning norovirus, 8.9% (n=11) of the samples collected from diarrheagenic children and 9.2% (n=5) from the control group were positive. The prevalence of rotaviruses and Salmonella spp were also significantly higher in patients with diarrhea than in controls (P = 0.002 and P &lt; 0.019, respectively). Finally, enteropathogenic parasites (Entamoeba coli and cryptosporidium Oocystes) were isolated from 4.8% and 9.2% of diarrheagenic and control children, respectively.\nConclusion: These results provide baseline data about the relative importance of different enteropathogens in Tunisian children.","language":"en","author":[{"family":"Nejma","given":"Imen BEN SALEM-BEN"},{"family":"Zaafrane","given":"Mouna HASSINE"},{"family":"Sdiri-Loulizi","given":"Khira"},{"family":"Said","given":"Moncef BEN"},{"family":"Aouni","given":"Mahjoub"}],"issued":{"date-parts":[["2014"]]}}}],"schema":"https://github.com/citation-style-language/schema/raw/master/csl-citation.json"}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16</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zmQISBXV","properties":{"formattedCitation":"(17)","plainCitation":"(17)","noteIndex":0},"citationItems":[{"id":771,"uris":["http://zotero.org/users/local/ReS1CDdp/items/T2PKRGTS"],"uri":["http://zotero.org/users/local/ReS1CDdp/items/T2PKRGTS"],"itemData":{"id":771,"type":"article-journal","title":"Pathotypes of diarrheagenic Escherichia coli in children attending a tertiary care hospital in South India","container-title":"Diagnostic Microbiology and Infectious Disease","page":"117-122","volume":"68","issue":"2","source":"Crossref","abstract":"The prevalence of diarrheagenic Escherichia coli (DEC) in children under 5 years was studied in children with diarrhea and controls in South India. Four polymerase chain reaction (PCR) “schemes” were used to detect genes of the 6 pathotypes of DEC. In 394 children with diarrhea, 203 (52%) DEC infections were found. Among the 198 controls, 126 (63%) DEC infections were found. Enteroaggregative E. coli was the most common pathotype by multiplex PCR both in cases (58, 14.7%) and controls (47, 23.7%), followed by enteropathogenic E. coli seen in 10% cases and 8% of controls. Enterotoxigenic E. coli (ETEC), enterohemorrhagic E. coli (EHEC), enteroinvasive E. coli (EIEC), and diffusely adherent E. coli (DAEC) were found in 4.1%, 2.0%, 1.0%, and 0.5% of cases, respectively. ETEC was found in 2.5% of controls, but EHEC, EIEC, and DAEC were not detected. Overall, no single assay worked well, but by discounting genes with a pathogenicity index of less than 1, it was possible to use the PCR assays to identify DEC in 75/394 (19%) cases and 12/198 (6.1%) controls, while mixed infection could be identified in 8/394 (2%) cases and 2/198 (1%) controls.","DOI":"10.1016/j.diagmicrobio.2010.06.003","ISSN":"07328893","language":"en","author":[{"family":"Rajendran","given":"Priya"},{"family":"Ajjampur","given":"Sitara Swarna Rao"},{"family":"Chidambaram","given":"Divya"},{"family":"Chandrabose","given":"Gunasekaran"},{"family":"Thangaraj","given":"Bhuvaneswari"},{"family":"Sarkar","given":"Rajiv"},{"family":"Samuel","given":"Prasanna"},{"family":"Rajan","given":"Deva Prasanna"},{"family":"Kang","given":"Gagandeep"}],"issued":{"date-parts":[["2010",10]]}}}],"schema":"https://github.com/citation-style-language/schema/raw/master/csl-citation.json"}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17</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wIDHqcnY","properties":{"formattedCitation":"(18)","plainCitation":"(18)","noteIndex":0},"citationItems":[{"id":752,"uris":["http://zotero.org/users/local/ReS1CDdp/items/SEQJYY75"],"uri":["http://zotero.org/users/local/ReS1CDdp/items/SEQJYY75"],"itemData":{"id":752,"type":"article-journal","title":"Escherichia coli pathotypes and Shigella sero-groups in diarrheic children in Nairobi city, Kenya","page":"9","source":"Zotero","abstract":"Background: Although diarrheagenic E. coli pathotypes and Shigella sero-groups are leading causes of diarrhea in children under five years in developing countries, their distribution and antimicrobial resistance vary from place to place and over time in a given region.\nMethods: In a cross-sectional study, we enrolled diarrheic children (n=354) under five years seeking treatment at Mbagathi Hospital, Nairobi city, Kenya,. Stool samples were collected from all children for bacterial culture. Bacterial isolation and identification was performed by conventional microbiological methods. Polymerase chain amplification was used to detect aspU, aggR, andpcvd432 for EAEC, est and elt for ETEC, eae for EPEC, stx for EHEC, and ipaH for EIEC and Shigella species. Antimicrobial profile was determined by disk diffusion method.\nResults: The prevalence of EAEC, ETEC, EPEC (eae), EIEC (ipaH) was 21.2%, 10.5%, 4.5%, and 0.6%, respectively, while that of mixed infection was 0.6%for ETEC/EAEC and 0.3%for EAEC/EPEC/ETEC. No EHEC strain was isolated. Pathogenetic analysis for EAEC showed that5.9% carried aspU,8.2% possessed both aspU and aggR and 7.1% had a combination of aspU, aggR andpcvd432 while that of ETEC was 2.3% for elt, 6.5% for both elt and est and 1.7% for est. The combination of aspU with aggR, elt and est, and pcvd432 with aggR, aspU and est was 0.3% for each case of ETEC/EAEC mixed infection. The aspU gene co-existed with aggR, pcvd432, eae and elt in the EAEC/EPEC/ETEC mixed infection. The prevalence of S. boydii, S. dysenteriae, S. flexneriand, S. sonnei was 0.8%, 0.6%, 1.7%, and 0.8%, respectively. No E. coli pathotype and shigella co-infection was detected. In addition, both E. coli pathotypes and Shigella species were resistant to ampicillin, trimethoprim/sulfamethoxazole, streptomycin, chloramphenicol and tetracycline while gentamycin and kanamycin resistance occurred in diarrheagenic E. coli.\nConclusion: E. coli pathotypes and Shigella sero-groups harboring virulent genes are important causes of diarrhea in children in Kenya. The increasing spectrum of antibiotic resistance in diarrheagenic E. coli and Shigella species necessitates the development of antimicrobial stewardship education-programs to influence prescribing behavior as well as optimizing the use of effective antimicrobials in Kenya.","language":"en","author":[{"family":"Nyanga","given":"Peter Lokamar"},{"family":"Onyuka","given":"Jackson"},{"family":"Webale","given":"Mark Kilongosi"},{"family":"Were","given":"Tom"},{"family":"Budambula","given":"Valentine"}]}}],"schema":"https://github.com/citation-style-language/schema/raw/master/csl-citation.json"}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aBULHgkX","properties":{"formattedCitation":"(19)","plainCitation":"(19)","noteIndex":0},"citationItems":[{"id":743,"uris":["http://zotero.org/users/local/ReS1CDdp/items/RN54E4SC"],"uri":["http://zotero.org/users/local/ReS1CDdp/items/RN54E4SC"],"itemData":{"id":743,"type":"article-journal","title":"Detection and Characterization of Diarrheagenic Escherichia coli from Young Children in Hanoi, Vietnam","container-title":"Journal of Clinical Microbiology","page":"755-760","volume":"43","issue":"2","source":"Crossref","DOI":"10.1128/JCM.43.2.755-760.2005","ISSN":"0095-1137","language":"en","author":[{"family":"Nguyen","given":"T. V."},{"family":"Le Van","given":"P."},{"family":"Le Huy","given":"C."},{"family":"Gia","given":"K. N."},{"family":"Weintraub","given":"A."}],"issued":{"date-parts":[["2005",2,1]]}}}],"schema":"https://github.com/citation-style-language/schema/raw/master/csl-citation.json"}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19</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Au Kenya, Nyanga avait liées cette augmentation au taux d’isolement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faXQl73O","properties":{"formattedCitation":"(18)","plainCitation":"(18)","noteIndex":0},"citationItems":[{"id":752,"uris":["http://zotero.org/users/local/ReS1CDdp/items/SEQJYY75"],"uri":["http://zotero.org/users/local/ReS1CDdp/items/SEQJYY75"],"itemData":{"id":752,"type":"article-journal","title":"Escherichia coli pathotypes and Shigella sero-groups in diarrheic children in Nairobi city, Kenya","page":"9","source":"Zotero","abstract":"Background: Although diarrheagenic E. coli pathotypes and Shigella sero-groups are leading causes of diarrhea in children under five years in developing countries, their distribution and antimicrobial resistance vary from place to place and over time in a given region.\nMethods: In a cross-sectional study, we enrolled diarrheic children (n=354) under five years seeking treatment at Mbagathi Hospital, Nairobi city, Kenya,. Stool samples were collected from all children for bacterial culture. Bacterial isolation and identification was performed by conventional microbiological methods. Polymerase chain amplification was used to detect aspU, aggR, andpcvd432 for EAEC, est and elt for ETEC, eae for EPEC, stx for EHEC, and ipaH for EIEC and Shigella species. Antimicrobial profile was determined by disk diffusion method.\nResults: The prevalence of EAEC, ETEC, EPEC (eae), EIEC (ipaH) was 21.2%, 10.5%, 4.5%, and 0.6%, respectively, while that of mixed infection was 0.6%for ETEC/EAEC and 0.3%for EAEC/EPEC/ETEC. No EHEC strain was isolated. Pathogenetic analysis for EAEC showed that5.9% carried aspU,8.2% possessed both aspU and aggR and 7.1% had a combination of aspU, aggR andpcvd432 while that of ETEC was 2.3% for elt, 6.5% for both elt and est and 1.7% for est. The combination of aspU with aggR, elt and est, and pcvd432 with aggR, aspU and est was 0.3% for each case of ETEC/EAEC mixed infection. The aspU gene co-existed with aggR, pcvd432, eae and elt in the EAEC/EPEC/ETEC mixed infection. The prevalence of S. boydii, S. dysenteriae, S. flexneriand, S. sonnei was 0.8%, 0.6%, 1.7%, and 0.8%, respectively. No E. coli pathotype and shigella co-infection was detected. In addition, both E. coli pathotypes and Shigella species were resistant to ampicillin, trimethoprim/sulfamethoxazole, streptomycin, chloramphenicol and tetracycline while gentamycin and kanamycin resistance occurred in diarrheagenic E. coli.\nConclusion: E. coli pathotypes and Shigella sero-groups harboring virulent genes are important causes of diarrhea in children in Kenya. The increasing spectrum of antibiotic resistance in diarrheagenic E. coli and Shigella species necessitates the development of antimicrobial stewardship education-programs to influence prescribing behavior as well as optimizing the use of effective antimicrobials in Kenya.","language":"en","author":[{"family":"Nyanga","given":"Peter Lokamar"},{"family":"Onyuka","given":"Jackson"},{"family":"Webale","given":"Mark Kilongosi"},{"family":"Were","given":"Tom"},{"family":"Budambula","given":"Valentine"}]}}],"schema":"https://github.com/citation-style-language/schema/raw/master/csl-citation.json"}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w:t>
      </w:r>
    </w:p>
    <w:p>
      <w:pPr>
        <w:pageBreakBefore w:val="0"/>
        <w:widowControl/>
        <w:kinsoku/>
        <w:wordWrap/>
        <w:overflowPunct/>
        <w:topLinePunct w:val="0"/>
        <w:bidi w:val="0"/>
        <w:snapToGrid/>
        <w:spacing w:after="0" w:line="240" w:lineRule="auto"/>
        <w:ind w:right="-142"/>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Dans notre étude, nous n'avons pas trouvé des souches d’E coli comportant les gènes spécifiques d'ETEC et DAEC. Par contre Bonkoungou et al avaient noté la présence d'ETEC dans leurs études chez les enfants de moins de 5 ans au Burkina Faso [</w:t>
      </w:r>
      <w:r>
        <w:rPr>
          <w:rFonts w:hint="default" w:ascii="Times New Roman" w:hAnsi="Times New Roman" w:cs="Times New Roman"/>
          <w:b w:val="0"/>
          <w:bCs w:val="0"/>
          <w:i w:val="0"/>
          <w:iCs w:val="0"/>
          <w:color w:val="0070C0"/>
          <w:sz w:val="20"/>
          <w:szCs w:val="20"/>
        </w:rPr>
        <w:fldChar w:fldCharType="begin"/>
      </w:r>
      <w:r>
        <w:rPr>
          <w:rFonts w:hint="default" w:ascii="Times New Roman" w:hAnsi="Times New Roman" w:cs="Times New Roman"/>
          <w:b w:val="0"/>
          <w:bCs w:val="0"/>
          <w:i w:val="0"/>
          <w:iCs w:val="0"/>
          <w:color w:val="0070C0"/>
          <w:sz w:val="20"/>
          <w:szCs w:val="20"/>
        </w:rPr>
        <w:instrText xml:space="preserve"> ADDIN ZOTERO_ITEM CSL_CITATION {"citationID":"5bci8BSV","properties":{"formattedCitation":"(10)","plainCitation":"(10)","noteIndex":0},"citationItems":[{"id":759,"uris":["http://zotero.org/users/local/ReS1CDdp/items/HEZ5ASQ8"],"uri":["http://zotero.org/users/local/ReS1CDdp/items/HEZ5ASQ8"],"itemData":{"id":759,"type":"article-journal","title":"Diarrhoeagenic Escherichia coli detected by 16-plex PCR in children with and without diarrhoea in Burkina Faso","container-title":"Clinical Microbiology and Infection","page":"901-906","volume":"18","issue":"9","source":"Crossref","abstract":"The importance of diarrhoeagenic Escherichia coli (DEC) in Africa is poorly understood, and is unknown in Burkina Faso. This study investigated the occurrence of ﬁve major DEC pathogroups in primary cultures of stool samples from 658 Burkinabe children under 5 years old using 16-plex PCR for virulence-associated genes. At least one DEC pathogroup was detected in 45% of 471 children with diarrhoea and in 29% of 187 children without diarrhoea (p &lt;0.001). More than one DEC pathogroup was detected in 11% of children with and 1% of children without diarrhoea (p &lt;0.001). Enteroaggregative E. coli was the most common pathogroup in both children with diarrhoea (26%) and children without diarrhoea (21%). Enteropathogenic E. coli and enterotoxigenic E. coli were detected signiﬁcantly more often in children with diarrhoea (16% and 13%) than in children without diarrhoea (5% and 4%; p &lt;0.001 for both pathogroups). Shiga toxin-producing E. coli and enteroinvasive E. coli were detected only in children with diarrhoea (2% and 1%, respectively). Diarrhoeagenic E. coli, especially enteropathogenic and enterotoxigenic, may be important, unrecognized causes of childhood diarrhoea in Burkina Faso.","DOI":"10.1111/j.1469-0691.2011.03675.x","ISSN":"1198743X","language":"en","author":[{"family":"Bonkoungou","given":"I.J.O."},{"family":"Lienemann","given":"T."},{"family":"Martikainen","given":"O."},{"family":"Dembelé","given":"R."},{"family":"Sanou","given":"I."},{"family":"Traoré","given":"A.S."},{"family":"Siitonen","given":"A."},{"family":"Barro","given":"N."},{"family":"Haukka","given":"K."}],"issued":{"date-parts":[["2012",9]]}}}],"schema":"https://github.com/citation-style-language/schema/raw/master/csl-citation.json"} </w:instrText>
      </w:r>
      <w:r>
        <w:rPr>
          <w:rFonts w:hint="default" w:ascii="Times New Roman" w:hAnsi="Times New Roman" w:cs="Times New Roman"/>
          <w:b w:val="0"/>
          <w:bCs w:val="0"/>
          <w:i w:val="0"/>
          <w:iCs w:val="0"/>
          <w:color w:val="0070C0"/>
          <w:sz w:val="20"/>
          <w:szCs w:val="20"/>
        </w:rPr>
        <w:fldChar w:fldCharType="separate"/>
      </w:r>
      <w:r>
        <w:rPr>
          <w:rFonts w:hint="default" w:ascii="Times New Roman" w:hAnsi="Times New Roman" w:cs="Times New Roman"/>
          <w:b w:val="0"/>
          <w:bCs w:val="0"/>
          <w:i w:val="0"/>
          <w:iCs w:val="0"/>
          <w:sz w:val="20"/>
          <w:szCs w:val="20"/>
        </w:rPr>
        <w:t>10</w:t>
      </w:r>
      <w:r>
        <w:rPr>
          <w:rFonts w:hint="default" w:ascii="Times New Roman" w:hAnsi="Times New Roman" w:cs="Times New Roman"/>
          <w:b w:val="0"/>
          <w:bCs w:val="0"/>
          <w:i w:val="0"/>
          <w:iCs w:val="0"/>
          <w:color w:val="0070C0"/>
          <w:sz w:val="20"/>
          <w:szCs w:val="20"/>
        </w:rPr>
        <w:fldChar w:fldCharType="end"/>
      </w:r>
      <w:r>
        <w:rPr>
          <w:rFonts w:hint="default" w:ascii="Times New Roman" w:hAnsi="Times New Roman" w:cs="Times New Roman"/>
          <w:b w:val="0"/>
          <w:bCs w:val="0"/>
          <w:i w:val="0"/>
          <w:iCs w:val="0"/>
          <w:sz w:val="20"/>
          <w:szCs w:val="20"/>
        </w:rPr>
        <w:t>]. C’est aussi le cas des conclusions de plusieurs études réalisées en d'Afrique subsaharienne qui avaient retrouvé des prévalences non négligeables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HKdlSDgN","properties":{"formattedCitation":"(8)","plainCitation":"(8)","noteIndex":0},"citationItems":[{"id":769,"uris":["http://zotero.org/users/local/ReS1CDdp/items/L2MFML8V"],"uri":["http://zotero.org/users/local/ReS1CDdp/items/L2MFML8V"],"itemData":{"id":769,"type":"article-journal","title":"Identification of diarrheagenic Escherichia coli isolated from infants and children in Dar es Salaam, Tanzania","container-title":"BMC Infectious Diseases","volume":"7","issue":"1","source":"Crossref","abstract":"Background: Relatively few studies have been done in Tanzania to detect and classify diarrheagenic Escherichia coli (DEC) strains among children with diarrhea. This study aimed at investigating DEC among children in Dar es Salaam aged less than five years hospitalized due to acute/persistent diarrhea.\nMethods: DEC were isolated from stool samples collected from two hundred and eighty children with acute/persistent diarrhea at Muhimbili National Hospital and Ilala and Mwananyamala Municipal Hospitals in Dar es Salaam. A multiplex PCR system method was used to detect a species specific gene for E.coli and ten different virulence genes for detection of five pathogroups of DEC namely enteroaggregative- (EAEC), enteropathogenic- (EPEC), enterotoxigenic- (ETEC), enteroinvasive- (EIEC) and enterohemorghagic- Escherichia coli (EHEC).\nResults: Sixty-four patients (22.9%) harbored DEC. Forty-one of them (14.6%) were categorized as EAEC. Most of the EAEC (82.9%) were classified as typical EAEC possessing the aggR gene, and 92.6% carried the aat gene. Isolates from thirteen patients were EPEC (4.6%) and most of these (92.3%) were typical EPEC with both eae and bfpA genes. Ten isolates were identified as ETEC (3.6%) with only the heat stable toxin; either st1a or st1b but not both. Age wise, EAEC and EPEC were significantly more prevalent among the age group 0–6 months (p &lt; 0.05). Genes for EHEC (stx1 and stx2) and EIEC (ial) were not detected in this study group.\nConclusion: The results show a high proportion of DEC among Tanzanian children with diarrhea, with typical EAEC and typical EPEC predominating. The use of primers for both variants of ST1 (st1a and st1b) increased the sensitivity for detection of ETEC strains.","URL":"https://bmcinfectdis.biomedcentral.com/articles/10.1186/1471-2334-7-92","DOI":"10.1186/1471-2334-7-92","ISSN":"1471-2334","language":"en","author":[{"family":"Moyo","given":"Sabrina J"},{"family":"Maselle","given":"Samwel Y"},{"family":"Matee","given":"Mecky I"},{"family":"Langeland","given":"Nina"},{"family":"Mylvaganam","given":"Haima"}],"issued":{"date-parts":[["2007",12]]},"accessed":{"date-parts":[["2020",4,9]]}}}],"schema":"https://github.com/citation-style-language/schema/raw/master/csl-citation.json"}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sdelYC59","properties":{"formattedCitation":"(12)","plainCitation":"(12)","noteIndex":0},"citationItems":[{"id":761,"uris":["http://zotero.org/users/local/ReS1CDdp/items/IAGICYFX"],"uri":["http://zotero.org/users/local/ReS1CDdp/items/IAGICYFX"],"itemData":{"id":761,"type":"article-journal","title":"Aetiology of Diarrhoea and Virulence Properties of Diarrhoeagenic &lt;i&gt;Escherichia coli&lt;/i&gt; among Patients and Healthy Subjects in Southeast Nigeria","container-title":"Journal of Health, Population and Nutrition","volume":"28","issue":"3","source":"Crossref","abstract":"Diarrhoeal diseases are one of the most important causes of illness and death all over the world. In Nigeria, the aetiology of diarrhoeagenic bacteria and the virulence of various Escherichia coli pathotypes have not been well-studied because most currently-published data were from the southwestern axis of the country. In total, 520 stool samples were collected from infants, young children, and other age-groups with acute diarrhoeal diseases in Enugu and Onitsha, southeastern Nigeria. Stool samples were collected from 250 apparently-healthy individuals, with similar age distribution and locality, who were considered control subjects. The stool samples were screened for diarrhea-causing bacterial agents. E. coli strains were isolated from both the groups and were examined by polymerase chain reaction (PCR) for 16 virulence genes. Of the 520 stool samples in the diarrhoea group, 119 (44.74%) were E. coli. Fifty (49.02%) were enteropathogenic E. coli (EPEC), 22 (21.57%) were enterotoxigenic E. coli (ETEC) while 7.84% was enteroaggregative E. coli (EAEC). Sex had no effect on the distribution of diarrhoeagenic bacteria, except for EIEC. The E. coli strains isolated from the diarrhoea and healthy asymptomatic age-matched control groups examined by PCR for 16 virulence genes indicate that the detection of EAEC, ETEC, EPEC, and EIEC was significantly associated with diarrhoea (p=0.0002). The study confirmed that several bacterial pathogens, such as E. coli, play an important role in the aetiology of acute diarrhoea in southeastern Nigeria. A routine surveillance, especially for diarrhoeagenic E. coli, would be useful in identifying outbreaks and help identify the potential reservoirs and transmission routes.","URL":"http://www.banglajol.info/index.php/JHPN/article/view/5551","DOI":"10.3329/jhpn.v28i3.5551","ISSN":"1606-0997","language":"en","author":[{"family":"Nweze","given":"Ei"}],"issued":{"date-parts":[["2010",7,21]]},"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12</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nXe0lzJk","properties":{"formattedCitation":"(16)","plainCitation":"(16)","noteIndex":0},"citationItems":[{"id":757,"uris":["http://zotero.org/users/local/ReS1CDdp/items/EV5N2XLF"],"uri":["http://zotero.org/users/local/ReS1CDdp/items/EV5N2XLF"],"itemData":{"id":757,"type":"article-journal","title":"Etiology of Acute Diarrhea in Tunisian Children with Emphasis on Diarrheagenic Escherichia coli: Prevalence and Identification of E. coli Virulence Markers","page":"14","volume":"43","source":"Zotero","abstract":"Background: Diarrheal diseases can be caused by viral, bacterial and parasitic infections. This paper provides a preliminary image of diarrhea with regards to etiology and epidemiologic factors in Tunisian children less than five years of age.\nMethods: Overall, 124 diarrhoeal stools were collected from patients suffering from acute diarrhea and 54 stool samples from healthy children. All stools were examined for the presence of enteric pathogens.\nResults: In diarrheagenic children, 107 pathogenic bacteria were isolated (12 Salmonella spp. (9.7%) and 95 diarrheagenic Escherichia coli strains (76.6%): 29 enteroaggregative E.coli (EAEC) (23.4%), 15 enteroinvasive E.coli (EIEC) (12.1%), 17 enteropathogenic E.coli (EPEC) (13.7%), 26 enterotoxigenic E.coli (ETEC) (21%) and 2 enterohemoragic E.coli (EHEC) (1.6%). However, in the control group, 23 pathogenic E.coli strains were isolated (42.6%): 8 EAEC (14.8%), 12 EIEC (22.2%) and 3 EPEC (5.5%). Among diarrheagenic E.coli (DEC), only ETEC strains were significantly recovered from diarrheagenic children than from healthy controls (P &lt; 0.0003). Group A rotavirus was identified in 33.9% (n=42) of diarrheagenic children and in 11.1% among the control group (n=6). Concerning norovirus, 8.9% (n=11) of the samples collected from diarrheagenic children and 9.2% (n=5) from the control group were positive. The prevalence of rotaviruses and Salmonella spp were also significantly higher in patients with diarrhea than in controls (P = 0.002 and P &lt; 0.019, respectively). Finally, enteropathogenic parasites (Entamoeba coli and cryptosporidium Oocystes) were isolated from 4.8% and 9.2% of diarrheagenic and control children, respectively.\nConclusion: These results provide baseline data about the relative importance of different enteropathogens in Tunisian children.","language":"en","author":[{"family":"Nejma","given":"Imen BEN SALEM-BEN"},{"family":"Zaafrane","given":"Mouna HASSINE"},{"family":"Sdiri-Loulizi","given":"Khira"},{"family":"Said","given":"Moncef BEN"},{"family":"Aouni","given":"Mahjoub"}],"issued":{"date-parts":[["2014"]]}}}],"schema":"https://github.com/citation-style-language/schema/raw/master/csl-citation.json"}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16</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XY20QxuO","properties":{"formattedCitation":"(18)","plainCitation":"(18)","noteIndex":0},"citationItems":[{"id":752,"uris":["http://zotero.org/users/local/ReS1CDdp/items/SEQJYY75"],"uri":["http://zotero.org/users/local/ReS1CDdp/items/SEQJYY75"],"itemData":{"id":752,"type":"article-journal","title":"Escherichia coli pathotypes and Shigella sero-groups in diarrheic children in Nairobi city, Kenya","page":"9","source":"Zotero","abstract":"Background: Although diarrheagenic E. coli pathotypes and Shigella sero-groups are leading causes of diarrhea in children under five years in developing countries, their distribution and antimicrobial resistance vary from place to place and over time in a given region.\nMethods: In a cross-sectional study, we enrolled diarrheic children (n=354) under five years seeking treatment at Mbagathi Hospital, Nairobi city, Kenya,. Stool samples were collected from all children for bacterial culture. Bacterial isolation and identification was performed by conventional microbiological methods. Polymerase chain amplification was used to detect aspU, aggR, andpcvd432 for EAEC, est and elt for ETEC, eae for EPEC, stx for EHEC, and ipaH for EIEC and Shigella species. Antimicrobial profile was determined by disk diffusion method.\nResults: The prevalence of EAEC, ETEC, EPEC (eae), EIEC (ipaH) was 21.2%, 10.5%, 4.5%, and 0.6%, respectively, while that of mixed infection was 0.6%for ETEC/EAEC and 0.3%for EAEC/EPEC/ETEC. No EHEC strain was isolated. Pathogenetic analysis for EAEC showed that5.9% carried aspU,8.2% possessed both aspU and aggR and 7.1% had a combination of aspU, aggR andpcvd432 while that of ETEC was 2.3% for elt, 6.5% for both elt and est and 1.7% for est. The combination of aspU with aggR, elt and est, and pcvd432 with aggR, aspU and est was 0.3% for each case of ETEC/EAEC mixed infection. The aspU gene co-existed with aggR, pcvd432, eae and elt in the EAEC/EPEC/ETEC mixed infection. The prevalence of S. boydii, S. dysenteriae, S. flexneriand, S. sonnei was 0.8%, 0.6%, 1.7%, and 0.8%, respectively. No E. coli pathotype and shigella co-infection was detected. In addition, both E. coli pathotypes and Shigella species were resistant to ampicillin, trimethoprim/sulfamethoxazole, streptomycin, chloramphenicol and tetracycline while gentamycin and kanamycin resistance occurred in diarrheagenic E. coli.\nConclusion: E. coli pathotypes and Shigella sero-groups harboring virulent genes are important causes of diarrhea in children in Kenya. The increasing spectrum of antibiotic resistance in diarrheagenic E. coli and Shigella species necessitates the development of antimicrobial stewardship education-programs to influence prescribing behavior as well as optimizing the use of effective antimicrobials in Kenya.","language":"en","author":[{"family":"Nyanga","given":"Peter Lokamar"},{"family":"Onyuka","given":"Jackson"},{"family":"Webale","given":"Mark Kilongosi"},{"family":"Were","given":"Tom"},{"family":"Budambula","given":"Valentine"}]}}],"schema":"https://github.com/citation-style-language/schema/raw/master/csl-citation.json"}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w:t>
      </w:r>
    </w:p>
    <w:p>
      <w:pPr>
        <w:pageBreakBefore w:val="0"/>
        <w:widowControl/>
        <w:kinsoku/>
        <w:wordWrap/>
        <w:overflowPunct/>
        <w:topLinePunct w:val="0"/>
        <w:bidi w:val="0"/>
        <w:snapToGrid/>
        <w:spacing w:after="0" w:line="240" w:lineRule="auto"/>
        <w:ind w:right="-142"/>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Dans notre série, nous avions également rencontré des souches comportant des combinaisons de 2 gènes de virulence chez 22 patients avec 6,8% pour EIEC+EAEC, 0,7% pour EIEC+EHEC, 0,4% pour EPEC+EIEC et des combinaisons de 3 gènes avec 1,1% EPEC+EIEC+EAEC. Ces variantes de combinaisons mixtes de 2 ou 3 gènes de virulence avaient été également rapportées par d’autres études avec des prévalences comparables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zpXgXfws","properties":{"formattedCitation":"(8)","plainCitation":"(8)","noteIndex":0},"citationItems":[{"id":769,"uris":["http://zotero.org/users/local/ReS1CDdp/items/L2MFML8V"],"uri":["http://zotero.org/users/local/ReS1CDdp/items/L2MFML8V"],"itemData":{"id":769,"type":"article-journal","title":"Identification of diarrheagenic Escherichia coli isolated from infants and children in Dar es Salaam, Tanzania","container-title":"BMC Infectious Diseases","volume":"7","issue":"1","source":"Crossref","abstract":"Background: Relatively few studies have been done in Tanzania to detect and classify diarrheagenic Escherichia coli (DEC) strains among children with diarrhea. This study aimed at investigating DEC among children in Dar es Salaam aged less than five years hospitalized due to acute/persistent diarrhea.\nMethods: DEC were isolated from stool samples collected from two hundred and eighty children with acute/persistent diarrhea at Muhimbili National Hospital and Ilala and Mwananyamala Municipal Hospitals in Dar es Salaam. A multiplex PCR system method was used to detect a species specific gene for E.coli and ten different virulence genes for detection of five pathogroups of DEC namely enteroaggregative- (EAEC), enteropathogenic- (EPEC), enterotoxigenic- (ETEC), enteroinvasive- (EIEC) and enterohemorghagic- Escherichia coli (EHEC).\nResults: Sixty-four patients (22.9%) harbored DEC. Forty-one of them (14.6%) were categorized as EAEC. Most of the EAEC (82.9%) were classified as typical EAEC possessing the aggR gene, and 92.6% carried the aat gene. Isolates from thirteen patients were EPEC (4.6%) and most of these (92.3%) were typical EPEC with both eae and bfpA genes. Ten isolates were identified as ETEC (3.6%) with only the heat stable toxin; either st1a or st1b but not both. Age wise, EAEC and EPEC were significantly more prevalent among the age group 0–6 months (p &lt; 0.05). Genes for EHEC (stx1 and stx2) and EIEC (ial) were not detected in this study group.\nConclusion: The results show a high proportion of DEC among Tanzanian children with diarrhea, with typical EAEC and typical EPEC predominating. The use of primers for both variants of ST1 (st1a and st1b) increased the sensitivity for detection of ETEC strains.","URL":"https://bmcinfectdis.biomedcentral.com/articles/10.1186/1471-2334-7-92","DOI":"10.1186/1471-2334-7-92","ISSN":"1471-2334","language":"en","author":[{"family":"Moyo","given":"Sabrina J"},{"family":"Maselle","given":"Samwel Y"},{"family":"Matee","given":"Mecky I"},{"family":"Langeland","given":"Nina"},{"family":"Mylvaganam","given":"Haima"}],"issued":{"date-parts":[["2007",12]]},"accessed":{"date-parts":[["2020",4,9]]}}}],"schema":"https://github.com/citation-style-language/schema/raw/master/csl-citation.json"}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8</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rq8TS1ez","properties":{"formattedCitation":"(10)","plainCitation":"(10)","noteIndex":0},"citationItems":[{"id":759,"uris":["http://zotero.org/users/local/ReS1CDdp/items/HEZ5ASQ8"],"uri":["http://zotero.org/users/local/ReS1CDdp/items/HEZ5ASQ8"],"itemData":{"id":759,"type":"article-journal","title":"Diarrhoeagenic Escherichia coli detected by 16-plex PCR in children with and without diarrhoea in Burkina Faso","container-title":"Clinical Microbiology and Infection","page":"901-906","volume":"18","issue":"9","source":"Crossref","abstract":"The importance of diarrhoeagenic Escherichia coli (DEC) in Africa is poorly understood, and is unknown in Burkina Faso. This study investigated the occurrence of ﬁve major DEC pathogroups in primary cultures of stool samples from 658 Burkinabe children under 5 years old using 16-plex PCR for virulence-associated genes. At least one DEC pathogroup was detected in 45% of 471 children with diarrhoea and in 29% of 187 children without diarrhoea (p &lt;0.001). More than one DEC pathogroup was detected in 11% of children with and 1% of children without diarrhoea (p &lt;0.001). Enteroaggregative E. coli was the most common pathogroup in both children with diarrhoea (26%) and children without diarrhoea (21%). Enteropathogenic E. coli and enterotoxigenic E. coli were detected signiﬁcantly more often in children with diarrhoea (16% and 13%) than in children without diarrhoea (5% and 4%; p &lt;0.001 for both pathogroups). Shiga toxin-producing E. coli and enteroinvasive E. coli were detected only in children with diarrhoea (2% and 1%, respectively). Diarrhoeagenic E. coli, especially enteropathogenic and enterotoxigenic, may be important, unrecognized causes of childhood diarrhoea in Burkina Faso.","DOI":"10.1111/j.1469-0691.2011.03675.x","ISSN":"1198743X","language":"en","author":[{"family":"Bonkoungou","given":"I.J.O."},{"family":"Lienemann","given":"T."},{"family":"Martikainen","given":"O."},{"family":"Dembelé","given":"R."},{"family":"Sanou","given":"I."},{"family":"Traoré","given":"A.S."},{"family":"Siitonen","given":"A."},{"family":"Barro","given":"N."},{"family":"Haukka","given":"K."}],"issued":{"date-parts":[["2012",9]]}}}],"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10</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z6wmgZnI","properties":{"formattedCitation":"(15)","plainCitation":"(15)","noteIndex":0},"citationItems":[{"id":746,"uris":["http://zotero.org/users/local/ReS1CDdp/items/XNCEPZ87"],"uri":["http://zotero.org/users/local/ReS1CDdp/items/XNCEPZ87"],"itemData":{"id":746,"type":"article-journal","title":"Prevalence of &lt;i&gt;Escherichia coli&lt;/i&gt; virulence genes in patients with diarrhoea in Ouagadougou, Burkina Faso","container-title":"African Journal of Clinical and Experimental Microbiology","page":"179","volume":"18","issue":"4","source":"Crossref","abstract":"Objective: Diarrhoeagenic E. coli (DEC) strains are important causes of diarrhoea in the developing world and, to a lesser extent, inthe developed world. In this study, we investigated the prevalence of the virulence genes specific for five major pathogroups of diarrheagenic Escherichia coli (DEC) in primary cultures from diarrhoeagenic patients in Burkina Faso.Methodology: From September 2016 to Mars 2017, a total of 211 faecal samples from diarrhoeagenic patients from urban hospitals of Ouagadou, Burkina Faso have been analysed. A 16-plex PCR was used to detect simultaneously, the five major DEC pathotypes (enteropathogenic E. coli (EPEC), enterotoxigenic E. coli (ETEC), Shiga toxin-producing E. coli (STEC), enteroaggregative E. coli (EAEC) and enteroinvasive E. coli (EIEC)).\nResults: At least one diarrhoeagenic E. Coli pathotype was detected in 31 samples (14.7%) in children and adults with diarrhoea. EAEC was the most common pathotype detected 9.5% (20/211), followed by EIEC2.4% (05/211) and STEC 0.5% (01/211). More than one DEC pathotype were detected in 2.4% (05/211) patients. EPEC and ETEC were not detected in single infection but in co-infection with others pathotypes.\nConclusion: DEC, especially enteroaggregative, may be important responsible of diarrhoeas in Burkina Faso from all ages patient.","DOI":"10.4314/ajcem.v18i4.1","ISSN":"1595-689X","language":"en","author":[{"family":"Somda","given":"N. S."},{"family":"Bonkoungou","given":"O. J. I."},{"family":"Zongo","given":"C."},{"family":"Kpoda","given":"D. S."},{"family":"Tapsoba","given":"F."},{"family":"Bassolé","given":"I. H. N."},{"family":"Traoré","given":"Y."},{"family":"Savadogo","given":"A."}],"issued":{"date-parts":[["2017",8,14]]}}}],"schema":"https://github.com/citation-style-language/schema/raw/master/csl-citation.json"}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15</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bBWbu8Sc","properties":{"formattedCitation":"(16)","plainCitation":"(16)","noteIndex":0},"citationItems":[{"id":757,"uris":["http://zotero.org/users/local/ReS1CDdp/items/EV5N2XLF"],"uri":["http://zotero.org/users/local/ReS1CDdp/items/EV5N2XLF"],"itemData":{"id":757,"type":"article-journal","title":"Etiology of Acute Diarrhea in Tunisian Children with Emphasis on Diarrheagenic Escherichia coli: Prevalence and Identification of E. coli Virulence Markers","page":"14","volume":"43","source":"Zotero","abstract":"Background: Diarrheal diseases can be caused by viral, bacterial and parasitic infections. This paper provides a preliminary image of diarrhea with regards to etiology and epidemiologic factors in Tunisian children less than five years of age.\nMethods: Overall, 124 diarrhoeal stools were collected from patients suffering from acute diarrhea and 54 stool samples from healthy children. All stools were examined for the presence of enteric pathogens.\nResults: In diarrheagenic children, 107 pathogenic bacteria were isolated (12 Salmonella spp. (9.7%) and 95 diarrheagenic Escherichia coli strains (76.6%): 29 enteroaggregative E.coli (EAEC) (23.4%), 15 enteroinvasive E.coli (EIEC) (12.1%), 17 enteropathogenic E.coli (EPEC) (13.7%), 26 enterotoxigenic E.coli (ETEC) (21%) and 2 enterohemoragic E.coli (EHEC) (1.6%). However, in the control group, 23 pathogenic E.coli strains were isolated (42.6%): 8 EAEC (14.8%), 12 EIEC (22.2%) and 3 EPEC (5.5%). Among diarrheagenic E.coli (DEC), only ETEC strains were significantly recovered from diarrheagenic children than from healthy controls (P &lt; 0.0003). Group A rotavirus was identified in 33.9% (n=42) of diarrheagenic children and in 11.1% among the control group (n=6). Concerning norovirus, 8.9% (n=11) of the samples collected from diarrheagenic children and 9.2% (n=5) from the control group were positive. The prevalence of rotaviruses and Salmonella spp were also significantly higher in patients with diarrhea than in controls (P = 0.002 and P &lt; 0.019, respectively). Finally, enteropathogenic parasites (Entamoeba coli and cryptosporidium Oocystes) were isolated from 4.8% and 9.2% of diarrheagenic and control children, respectively.\nConclusion: These results provide baseline data about the relative importance of different enteropathogens in Tunisian children.","language":"en","author":[{"family":"Nejma","given":"Imen BEN SALEM-BEN"},{"family":"Zaafrane","given":"Mouna HASSINE"},{"family":"Sdiri-Loulizi","given":"Khira"},{"family":"Said","given":"Moncef BEN"},{"family":"Aouni","given":"Mahjoub"}],"issued":{"date-parts":[["2014"]]}}}],"schema":"https://github.com/citation-style-language/schema/raw/master/csl-citation.json"}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16</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 xml:space="preserve">, </w:t>
      </w:r>
      <w:r>
        <w:rPr>
          <w:rFonts w:hint="default" w:ascii="Times New Roman" w:hAnsi="Times New Roman" w:cs="Times New Roman"/>
          <w:b w:val="0"/>
          <w:bCs w:val="0"/>
          <w:i w:val="0"/>
          <w:iCs w:val="0"/>
          <w:sz w:val="20"/>
          <w:szCs w:val="20"/>
        </w:rPr>
        <w:fldChar w:fldCharType="begin"/>
      </w:r>
      <w:r>
        <w:rPr>
          <w:rFonts w:hint="default" w:ascii="Times New Roman" w:hAnsi="Times New Roman" w:cs="Times New Roman"/>
          <w:b w:val="0"/>
          <w:bCs w:val="0"/>
          <w:i w:val="0"/>
          <w:iCs w:val="0"/>
          <w:sz w:val="20"/>
          <w:szCs w:val="20"/>
        </w:rPr>
        <w:instrText xml:space="preserve"> ADDIN ZOTERO_ITEM CSL_CITATION {"citationID":"nV07P6fa","properties":{"formattedCitation":"(19)","plainCitation":"(19)","noteIndex":0},"citationItems":[{"id":743,"uris":["http://zotero.org/users/local/ReS1CDdp/items/RN54E4SC"],"uri":["http://zotero.org/users/local/ReS1CDdp/items/RN54E4SC"],"itemData":{"id":743,"type":"article-journal","title":"Detection and Characterization of Diarrheagenic Escherichia coli from Young Children in Hanoi, Vietnam","container-title":"Journal of Clinical Microbiology","page":"755-760","volume":"43","issue":"2","source":"Crossref","DOI":"10.1128/JCM.43.2.755-760.2005","ISSN":"0095-1137","language":"en","author":[{"family":"Nguyen","given":"T. V."},{"family":"Le Van","given":"P."},{"family":"Le Huy","given":"C."},{"family":"Gia","given":"K. N."},{"family":"Weintraub","given":"A."}],"issued":{"date-parts":[["2005",2,1]]}}}],"schema":"https://github.com/citation-style-language/schema/raw/master/csl-citation.json"} </w:instrText>
      </w:r>
      <w:r>
        <w:rPr>
          <w:rFonts w:hint="default" w:ascii="Times New Roman" w:hAnsi="Times New Roman" w:cs="Times New Roman"/>
          <w:b w:val="0"/>
          <w:bCs w:val="0"/>
          <w:i w:val="0"/>
          <w:iCs w:val="0"/>
          <w:sz w:val="20"/>
          <w:szCs w:val="20"/>
        </w:rPr>
        <w:fldChar w:fldCharType="separate"/>
      </w:r>
      <w:r>
        <w:rPr>
          <w:rFonts w:hint="default" w:ascii="Times New Roman" w:hAnsi="Times New Roman" w:cs="Times New Roman"/>
          <w:b w:val="0"/>
          <w:bCs w:val="0"/>
          <w:i w:val="0"/>
          <w:iCs w:val="0"/>
          <w:sz w:val="20"/>
          <w:szCs w:val="20"/>
        </w:rPr>
        <w:t>19</w:t>
      </w:r>
      <w:r>
        <w:rPr>
          <w:rFonts w:hint="default" w:ascii="Times New Roman" w:hAnsi="Times New Roman" w:cs="Times New Roman"/>
          <w:b w:val="0"/>
          <w:bCs w:val="0"/>
          <w:i w:val="0"/>
          <w:iCs w:val="0"/>
          <w:sz w:val="20"/>
          <w:szCs w:val="20"/>
        </w:rPr>
        <w:fldChar w:fldCharType="end"/>
      </w:r>
      <w:r>
        <w:rPr>
          <w:rFonts w:hint="default" w:ascii="Times New Roman" w:hAnsi="Times New Roman" w:cs="Times New Roman"/>
          <w:b w:val="0"/>
          <w:bCs w:val="0"/>
          <w:i w:val="0"/>
          <w:iCs w:val="0"/>
          <w:sz w:val="20"/>
          <w:szCs w:val="20"/>
        </w:rPr>
        <w:t>].</w:t>
      </w:r>
    </w:p>
    <w:p>
      <w:pPr>
        <w:keepNext w:val="0"/>
        <w:keepLines w:val="0"/>
        <w:pageBreakBefore w:val="0"/>
        <w:widowControl/>
        <w:kinsoku/>
        <w:wordWrap/>
        <w:overflowPunct/>
        <w:topLinePunct w:val="0"/>
        <w:bidi w:val="0"/>
        <w:snapToGrid/>
        <w:spacing w:before="120" w:after="40" w:line="240" w:lineRule="auto"/>
        <w:ind w:right="-142"/>
        <w:jc w:val="both"/>
        <w:textAlignment w:val="auto"/>
        <w:rPr>
          <w:rFonts w:hint="default" w:ascii="Times New Roman" w:hAnsi="Times New Roman" w:cs="Times New Roman"/>
          <w:b/>
          <w:sz w:val="20"/>
          <w:szCs w:val="20"/>
        </w:rPr>
      </w:pPr>
      <w:r>
        <w:rPr>
          <w:rFonts w:hint="default" w:ascii="Times New Roman" w:hAnsi="Times New Roman" w:cs="Times New Roman"/>
          <w:b/>
          <w:i w:val="0"/>
          <w:iCs w:val="0"/>
          <w:sz w:val="20"/>
          <w:szCs w:val="20"/>
        </w:rPr>
        <w:t>CONCLUSION</w:t>
      </w:r>
    </w:p>
    <w:p>
      <w:pPr>
        <w:pageBreakBefore w:val="0"/>
        <w:widowControl/>
        <w:kinsoku/>
        <w:wordWrap/>
        <w:overflowPunct/>
        <w:topLinePunct w:val="0"/>
        <w:bidi w:val="0"/>
        <w:snapToGrid/>
        <w:spacing w:after="0" w:line="240" w:lineRule="auto"/>
        <w:ind w:right="-142"/>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pathotypes d'E. Coli hébergeant des gènes virulents sont des causes importantes de diarrhée chez les enfants de moins de 5 ans. Il est nécessaire d’évaluer le comportement de ces souches vis-à-vis des antibiotiques et mieux de conduire ce type d’étude sur une année complète dans le but d’évaluer l’impact des saisons sur la distribution des pathotypes d’E coli.</w:t>
      </w:r>
    </w:p>
    <w:p>
      <w:pPr>
        <w:keepNext w:val="0"/>
        <w:keepLines w:val="0"/>
        <w:pageBreakBefore w:val="0"/>
        <w:widowControl/>
        <w:kinsoku/>
        <w:wordWrap/>
        <w:overflowPunct/>
        <w:topLinePunct w:val="0"/>
        <w:bidi w:val="0"/>
        <w:snapToGrid/>
        <w:spacing w:before="120" w:after="40" w:line="240" w:lineRule="auto"/>
        <w:jc w:val="both"/>
        <w:textAlignment w:val="auto"/>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RÉFÉRENCES</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b/>
          <w:sz w:val="18"/>
          <w:szCs w:val="18"/>
        </w:rPr>
        <w:fldChar w:fldCharType="begin"/>
      </w:r>
      <w:r>
        <w:rPr>
          <w:rFonts w:hint="default" w:ascii="Times New Roman" w:hAnsi="Times New Roman" w:cs="Times New Roman"/>
          <w:b/>
          <w:sz w:val="18"/>
          <w:szCs w:val="18"/>
          <w:lang w:val="en-US"/>
        </w:rPr>
        <w:instrText xml:space="preserve"> ADDIN ZOTERO_BIBL {"uncited":[],"omitted":[],"custom":[]} CSL_BIBLIOGRAPHY </w:instrText>
      </w:r>
      <w:r>
        <w:rPr>
          <w:rFonts w:hint="default" w:ascii="Times New Roman" w:hAnsi="Times New Roman" w:cs="Times New Roman"/>
          <w:b/>
          <w:sz w:val="18"/>
          <w:szCs w:val="18"/>
        </w:rPr>
        <w:fldChar w:fldCharType="separate"/>
      </w:r>
      <w:r>
        <w:rPr>
          <w:rFonts w:hint="default" w:ascii="Times New Roman" w:hAnsi="Times New Roman" w:cs="Times New Roman"/>
          <w:sz w:val="18"/>
          <w:szCs w:val="18"/>
          <w:lang w:val="en-US"/>
        </w:rPr>
        <w:t>1.</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Titilawo Y, Obi L, Okoh A. Occurrence of virulence gene signatures associated with diarrhoeagenic and non-diarrhoeagenic pathovars of Escherichia coli isolates from some selected rivers in South-Western Nigeria. BMC Microbiology. 2015; 15(204):1-14</w:t>
      </w:r>
    </w:p>
    <w:p>
      <w:pPr>
        <w:pageBreakBefore w:val="0"/>
        <w:widowControl/>
        <w:tabs>
          <w:tab w:val="left" w:pos="567"/>
        </w:tabs>
        <w:kinsoku/>
        <w:wordWrap/>
        <w:overflowPunct/>
        <w:topLinePunct w:val="0"/>
        <w:autoSpaceDE w:val="0"/>
        <w:autoSpaceDN w:val="0"/>
        <w:bidi w:val="0"/>
        <w:adjustRightInd w:val="0"/>
        <w:snapToGrid/>
        <w:spacing w:after="0" w:line="240" w:lineRule="auto"/>
        <w:ind w:left="567" w:hanging="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2.</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Lanata CF, Fischer-Walker CL, Olascoaga AC, Torres CX, Aryee MJ, Black RE, for the Child Health Epidemiology Reference Group of the World Health Organization and UNICEF. Global Causes of Diarrheal Disease Mortality in Children &lt;5 Years of Age: A Systematic Review. </w:t>
      </w:r>
      <w:r>
        <w:rPr>
          <w:rFonts w:hint="default" w:ascii="Times New Roman" w:hAnsi="Times New Roman" w:cs="Times New Roman"/>
          <w:sz w:val="18"/>
          <w:szCs w:val="18"/>
        </w:rPr>
        <w:t xml:space="preserve">Sestak K, éditeur. PLoS ONE. 2013;8(9):e72788. </w:t>
      </w:r>
    </w:p>
    <w:p>
      <w:pPr>
        <w:pageBreakBefore w:val="0"/>
        <w:widowControl/>
        <w:tabs>
          <w:tab w:val="left" w:pos="567"/>
        </w:tabs>
        <w:kinsoku/>
        <w:wordWrap/>
        <w:overflowPunct/>
        <w:topLinePunct w:val="0"/>
        <w:bidi w:val="0"/>
        <w:snapToGrid/>
        <w:spacing w:after="0" w:line="240" w:lineRule="auto"/>
        <w:ind w:left="567" w:hanging="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rPr>
        <w:tab/>
      </w:r>
      <w:r>
        <w:rPr>
          <w:rFonts w:hint="default" w:ascii="Times New Roman" w:hAnsi="Times New Roman" w:cs="Times New Roman"/>
          <w:sz w:val="18"/>
          <w:szCs w:val="18"/>
        </w:rPr>
        <w:t xml:space="preserve">Brugère H, Auvray F, Mariani-Kurkdjian P, King L A, Loukiadis E. </w:t>
      </w:r>
      <w:r>
        <w:rPr>
          <w:rFonts w:hint="default" w:ascii="Times New Roman" w:hAnsi="Times New Roman" w:cs="Times New Roman"/>
          <w:i/>
          <w:iCs/>
          <w:sz w:val="18"/>
          <w:szCs w:val="18"/>
        </w:rPr>
        <w:t xml:space="preserve">E. coli </w:t>
      </w:r>
      <w:r>
        <w:rPr>
          <w:rFonts w:hint="default" w:ascii="Times New Roman" w:hAnsi="Times New Roman" w:cs="Times New Roman"/>
          <w:sz w:val="18"/>
          <w:szCs w:val="18"/>
        </w:rPr>
        <w:t>producteurs de shigatoxines (STEC) : définitions, virulence et propriétés des souches entérohémorragiques (EHEC). Bulletin épidémiologique, santé animale et alimentation no 50/Spécial Risques alimentaires microbiologiques, P23-28</w:t>
      </w:r>
    </w:p>
    <w:p>
      <w:pPr>
        <w:pageBreakBefore w:val="0"/>
        <w:widowControl/>
        <w:tabs>
          <w:tab w:val="left" w:pos="567"/>
        </w:tabs>
        <w:kinsoku/>
        <w:wordWrap/>
        <w:overflowPunct/>
        <w:topLinePunct w:val="0"/>
        <w:bidi w:val="0"/>
        <w:snapToGrid/>
        <w:spacing w:after="0" w:line="240" w:lineRule="auto"/>
        <w:ind w:left="567" w:hanging="567"/>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4.</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Liu L, Oza S, Hogan D, Perin J, Rudan I, Lawn JE, </w:t>
      </w:r>
      <w:r>
        <w:rPr>
          <w:rFonts w:hint="default" w:ascii="Times New Roman" w:hAnsi="Times New Roman" w:cs="Times New Roman"/>
          <w:iCs/>
          <w:sz w:val="18"/>
          <w:szCs w:val="18"/>
          <w:lang w:val="en-US"/>
        </w:rPr>
        <w:t>Cousens S, Mathers C, Black RE</w:t>
      </w:r>
      <w:r>
        <w:rPr>
          <w:rFonts w:hint="default" w:ascii="Times New Roman" w:hAnsi="Times New Roman" w:cs="Times New Roman"/>
          <w:sz w:val="18"/>
          <w:szCs w:val="18"/>
          <w:lang w:val="en-US"/>
        </w:rPr>
        <w:t>. Global, regional, and national causes of child mortality in 2000–13, with projections to inform post-2015 priorities: an updated systematic analysis. The Lancet. 2015;385(9966):430</w:t>
      </w:r>
      <w:r>
        <w:rPr>
          <w:rFonts w:hint="default" w:ascii="Times New Roman" w:hAnsi="Times New Roman" w:eastAsia="MS Mincho" w:cs="Times New Roman"/>
          <w:sz w:val="18"/>
          <w:szCs w:val="18"/>
          <w:lang w:val="en-US"/>
        </w:rPr>
        <w:t>‑</w:t>
      </w:r>
      <w:r>
        <w:rPr>
          <w:rFonts w:hint="default" w:ascii="Times New Roman" w:hAnsi="Times New Roman" w:cs="Times New Roman"/>
          <w:sz w:val="18"/>
          <w:szCs w:val="18"/>
          <w:lang w:val="en-US"/>
        </w:rPr>
        <w:t xml:space="preserve">40. </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5.</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Vidal M, Kruger E, Duran C, Lagos R, Levine M, Prado V, Toro C, Vidal R. Single Multiplex PCR Assay To Identify Simultaneously the Six Categories of Diarrheagenic Escherichia coli Associated with Enteric Infections. </w:t>
      </w:r>
      <w:r>
        <w:rPr>
          <w:rFonts w:hint="default" w:ascii="Times New Roman" w:hAnsi="Times New Roman" w:cs="Times New Roman"/>
          <w:sz w:val="18"/>
          <w:szCs w:val="18"/>
        </w:rPr>
        <w:t>Journal of Clinical Microbiology.  2005;43(10):5362</w:t>
      </w:r>
      <w:r>
        <w:rPr>
          <w:rFonts w:hint="default" w:ascii="Times New Roman" w:hAnsi="Times New Roman" w:eastAsia="MS Mincho" w:cs="Times New Roman"/>
          <w:sz w:val="18"/>
          <w:szCs w:val="18"/>
        </w:rPr>
        <w:t>‑</w:t>
      </w:r>
      <w:r>
        <w:rPr>
          <w:rFonts w:hint="default" w:ascii="Times New Roman" w:hAnsi="Times New Roman" w:cs="Times New Roman"/>
          <w:sz w:val="18"/>
          <w:szCs w:val="18"/>
        </w:rPr>
        <w:t xml:space="preserve">5. </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6.</w:t>
      </w:r>
      <w:r>
        <w:rPr>
          <w:rFonts w:hint="default" w:ascii="Times New Roman" w:hAnsi="Times New Roman" w:cs="Times New Roman"/>
          <w:sz w:val="18"/>
          <w:szCs w:val="18"/>
        </w:rPr>
        <w:tab/>
      </w:r>
      <w:r>
        <w:rPr>
          <w:rFonts w:hint="default" w:ascii="Times New Roman" w:hAnsi="Times New Roman" w:cs="Times New Roman"/>
          <w:sz w:val="18"/>
          <w:szCs w:val="18"/>
        </w:rPr>
        <w:t xml:space="preserve">GermanP Y, Bouguenec CL. Diagnostic des </w:t>
      </w:r>
      <w:r>
        <w:rPr>
          <w:rFonts w:hint="default" w:ascii="Times New Roman" w:hAnsi="Times New Roman" w:cs="Times New Roman"/>
          <w:i/>
          <w:sz w:val="18"/>
          <w:szCs w:val="18"/>
        </w:rPr>
        <w:t xml:space="preserve">Escherichia coli </w:t>
      </w:r>
      <w:r>
        <w:rPr>
          <w:rFonts w:hint="default" w:ascii="Times New Roman" w:hAnsi="Times New Roman" w:cs="Times New Roman"/>
          <w:sz w:val="18"/>
          <w:szCs w:val="18"/>
        </w:rPr>
        <w:t>agents de diarrhée chez I’homme. Revue Francophone des Laboratoires. 2008; (398):67</w:t>
      </w:r>
      <w:r>
        <w:rPr>
          <w:rFonts w:hint="default" w:ascii="Times New Roman" w:hAnsi="Times New Roman" w:eastAsia="MS Mincho" w:cs="Times New Roman"/>
          <w:sz w:val="18"/>
          <w:szCs w:val="18"/>
        </w:rPr>
        <w:t>‑</w:t>
      </w:r>
      <w:r>
        <w:rPr>
          <w:rFonts w:hint="default" w:ascii="Times New Roman" w:hAnsi="Times New Roman" w:cs="Times New Roman"/>
          <w:sz w:val="18"/>
          <w:szCs w:val="18"/>
        </w:rPr>
        <w:t xml:space="preserve">76. </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7.</w:t>
      </w:r>
      <w:r>
        <w:rPr>
          <w:rFonts w:hint="default" w:ascii="Times New Roman" w:hAnsi="Times New Roman" w:cs="Times New Roman"/>
          <w:sz w:val="18"/>
          <w:szCs w:val="18"/>
        </w:rPr>
        <w:tab/>
      </w:r>
      <w:r>
        <w:rPr>
          <w:rFonts w:hint="default" w:ascii="Times New Roman" w:hAnsi="Times New Roman" w:cs="Times New Roman"/>
          <w:sz w:val="18"/>
          <w:szCs w:val="18"/>
        </w:rPr>
        <w:t xml:space="preserve">Mariani-Kurkdjian P, Bonacorsi S. Diagnostic des infections à Escherichia coli entérohémorragique. </w:t>
      </w:r>
      <w:r>
        <w:rPr>
          <w:rFonts w:hint="default" w:ascii="Times New Roman" w:hAnsi="Times New Roman" w:cs="Times New Roman"/>
          <w:sz w:val="18"/>
          <w:szCs w:val="18"/>
          <w:lang w:val="en-US"/>
        </w:rPr>
        <w:t>Revue Francophone des Laboratoires. 2016 ;( 486):45</w:t>
      </w:r>
      <w:r>
        <w:rPr>
          <w:rFonts w:hint="default" w:ascii="Times New Roman" w:hAnsi="Times New Roman" w:eastAsia="MS Mincho" w:cs="Times New Roman"/>
          <w:sz w:val="18"/>
          <w:szCs w:val="18"/>
          <w:lang w:val="en-US"/>
        </w:rPr>
        <w:t>‑</w:t>
      </w:r>
      <w:r>
        <w:rPr>
          <w:rFonts w:hint="default" w:ascii="Times New Roman" w:hAnsi="Times New Roman" w:cs="Times New Roman"/>
          <w:sz w:val="18"/>
          <w:szCs w:val="18"/>
          <w:lang w:val="en-US"/>
        </w:rPr>
        <w:t>52.</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8.</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Moyo SJ, Maselle SY, Matee MI, Langeland N, Mylvaganam H. Identification of diarrheagenic Escherichia coli isolated from infants and children in Dar es Salaam, Tanzania. BMC Infectious Diseases. 2007; 7(1)92</w:t>
      </w:r>
    </w:p>
    <w:p>
      <w:pPr>
        <w:pageBreakBefore w:val="0"/>
        <w:widowControl/>
        <w:tabs>
          <w:tab w:val="left" w:pos="567"/>
        </w:tabs>
        <w:kinsoku/>
        <w:wordWrap/>
        <w:overflowPunct/>
        <w:topLinePunct w:val="0"/>
        <w:autoSpaceDE w:val="0"/>
        <w:autoSpaceDN w:val="0"/>
        <w:bidi w:val="0"/>
        <w:adjustRightInd w:val="0"/>
        <w:snapToGrid/>
        <w:spacing w:after="0" w:line="240" w:lineRule="auto"/>
        <w:ind w:left="709" w:hanging="709"/>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9.</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Dias R.C., Dos Santos B.C., Dos Santos L.F., Vieira M.A., Yamatogi R.S., Mondelli A.L., Sadatsune T., Sforcin J.M., Gomes T.A., Hernandes R.T. Diarrheagenic </w:t>
      </w:r>
      <w:r>
        <w:rPr>
          <w:rFonts w:hint="default" w:ascii="Times New Roman" w:hAnsi="Times New Roman" w:cs="Times New Roman"/>
          <w:i/>
          <w:iCs/>
          <w:sz w:val="18"/>
          <w:szCs w:val="18"/>
          <w:lang w:val="en-US"/>
        </w:rPr>
        <w:t>Escherichia</w:t>
      </w:r>
      <w:r>
        <w:rPr>
          <w:rFonts w:hint="default" w:ascii="Times New Roman" w:hAnsi="Times New Roman" w:cs="Times New Roman"/>
          <w:sz w:val="18"/>
          <w:szCs w:val="18"/>
          <w:lang w:val="en-US"/>
        </w:rPr>
        <w:t xml:space="preserve"> </w:t>
      </w:r>
      <w:r>
        <w:rPr>
          <w:rFonts w:hint="default" w:ascii="Times New Roman" w:hAnsi="Times New Roman" w:cs="Times New Roman"/>
          <w:i/>
          <w:iCs/>
          <w:sz w:val="18"/>
          <w:szCs w:val="18"/>
          <w:lang w:val="en-US"/>
        </w:rPr>
        <w:t xml:space="preserve">coli </w:t>
      </w:r>
      <w:r>
        <w:rPr>
          <w:rFonts w:hint="default" w:ascii="Times New Roman" w:hAnsi="Times New Roman" w:cs="Times New Roman"/>
          <w:sz w:val="18"/>
          <w:szCs w:val="18"/>
          <w:lang w:val="en-US"/>
        </w:rPr>
        <w:t>pathotypes investigation revealed atypical enteropathogenic</w:t>
      </w:r>
      <w:r>
        <w:rPr>
          <w:rFonts w:hint="default" w:ascii="Times New Roman" w:hAnsi="Times New Roman" w:cs="Times New Roman"/>
          <w:i/>
          <w:iCs/>
          <w:sz w:val="18"/>
          <w:szCs w:val="18"/>
          <w:lang w:val="en-US"/>
        </w:rPr>
        <w:t xml:space="preserve">E. coli </w:t>
      </w:r>
      <w:r>
        <w:rPr>
          <w:rFonts w:hint="default" w:ascii="Times New Roman" w:hAnsi="Times New Roman" w:cs="Times New Roman"/>
          <w:sz w:val="18"/>
          <w:szCs w:val="18"/>
          <w:lang w:val="en-US"/>
        </w:rPr>
        <w:t>as putative emerging diarrheal agents in children living in Botucatu, São Paulo State, Brazil.</w:t>
      </w:r>
      <w:r>
        <w:rPr>
          <w:rFonts w:hint="default" w:ascii="Times New Roman" w:hAnsi="Times New Roman" w:cs="Times New Roman"/>
          <w:i/>
          <w:iCs/>
          <w:sz w:val="18"/>
          <w:szCs w:val="18"/>
          <w:lang w:val="en-US"/>
        </w:rPr>
        <w:t>APMIS</w:t>
      </w:r>
      <w:r>
        <w:rPr>
          <w:rFonts w:hint="default" w:ascii="Times New Roman" w:hAnsi="Times New Roman" w:cs="Times New Roman"/>
          <w:sz w:val="18"/>
          <w:szCs w:val="18"/>
          <w:lang w:val="en-US"/>
        </w:rPr>
        <w:t>. 2016;124(4):299-308.</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10.</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Bonkoungou IJO, Lienemann T, Martikainen O, Dembelé R, Sanou I, Traoré AS, Siitonen A, Barro N, Haukka K. Diarrhoeagenic Escherichia coli detected by 16-plex PCR in children with and without diarrhoea in Burkina Faso. Clinical Microbiology and Infection. 2012;18(9):901</w:t>
      </w:r>
      <w:r>
        <w:rPr>
          <w:rFonts w:hint="default" w:ascii="Times New Roman" w:hAnsi="Times New Roman" w:eastAsia="MS Mincho" w:cs="Times New Roman"/>
          <w:sz w:val="18"/>
          <w:szCs w:val="18"/>
          <w:lang w:val="en-US"/>
        </w:rPr>
        <w:t>‑</w:t>
      </w:r>
      <w:r>
        <w:rPr>
          <w:rFonts w:hint="default" w:ascii="Times New Roman" w:hAnsi="Times New Roman" w:cs="Times New Roman"/>
          <w:sz w:val="18"/>
          <w:szCs w:val="18"/>
          <w:lang w:val="en-US"/>
        </w:rPr>
        <w:t>6.</w:t>
      </w:r>
    </w:p>
    <w:p>
      <w:pPr>
        <w:pStyle w:val="17"/>
        <w:pageBreakBefore w:val="0"/>
        <w:widowControl/>
        <w:tabs>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11.</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Okeke IN, Lamikanra A, Ck HS, Kaper JB. Characterization of Escherichia coli Strains from Cases of Childhood Diarrhea in Provincial Southwestern Nigeria. J Clin Microbiol. 2000;38:6.</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12.</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Nweze E. Aetiology of Diarrhoea and Virulence Properties of Diarrhoeagenic </w:t>
      </w:r>
      <w:r>
        <w:rPr>
          <w:rFonts w:hint="default" w:ascii="Times New Roman" w:hAnsi="Times New Roman" w:cs="Times New Roman"/>
          <w:i/>
          <w:iCs/>
          <w:sz w:val="18"/>
          <w:szCs w:val="18"/>
          <w:lang w:val="en-US"/>
        </w:rPr>
        <w:t>Escherichia coli</w:t>
      </w:r>
      <w:r>
        <w:rPr>
          <w:rFonts w:hint="default" w:ascii="Times New Roman" w:hAnsi="Times New Roman" w:cs="Times New Roman"/>
          <w:sz w:val="18"/>
          <w:szCs w:val="18"/>
          <w:lang w:val="en-US"/>
        </w:rPr>
        <w:t xml:space="preserve"> among Patients and Healthy Subjects in Southeast Nigeria. Journal of Health, Population and Nutrition. 2010; 28(3): 245-252.</w:t>
      </w:r>
    </w:p>
    <w:p>
      <w:pPr>
        <w:pageBreakBefore w:val="0"/>
        <w:widowControl/>
        <w:kinsoku/>
        <w:wordWrap/>
        <w:overflowPunct/>
        <w:topLinePunct w:val="0"/>
        <w:bidi w:val="0"/>
        <w:snapToGrid/>
        <w:spacing w:after="0" w:line="240" w:lineRule="auto"/>
        <w:ind w:left="567" w:hanging="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13.</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Iijima Y, Oundo JO, Hibino T, Saidi SM, Hinenoya A, Osawa K, Shirakawa T, Osawa R, Yamasaki S. High Prevalence of Diarrheagenic </w:t>
      </w:r>
      <w:r>
        <w:rPr>
          <w:rFonts w:hint="default" w:ascii="Times New Roman" w:hAnsi="Times New Roman" w:cs="Times New Roman"/>
          <w:i/>
          <w:iCs/>
          <w:sz w:val="18"/>
          <w:szCs w:val="18"/>
          <w:lang w:val="en-US"/>
        </w:rPr>
        <w:t>Escherichia coli</w:t>
      </w:r>
      <w:r>
        <w:rPr>
          <w:rFonts w:hint="default" w:ascii="Times New Roman" w:hAnsi="Times New Roman" w:cs="Times New Roman"/>
          <w:sz w:val="18"/>
          <w:szCs w:val="18"/>
          <w:lang w:val="en-US"/>
        </w:rPr>
        <w:t xml:space="preserve"> among Children with Diarrhea in Kenya. </w:t>
      </w:r>
      <w:r>
        <w:rPr>
          <w:rFonts w:hint="default" w:ascii="Times New Roman" w:hAnsi="Times New Roman" w:cs="Times New Roman"/>
          <w:sz w:val="18"/>
          <w:szCs w:val="18"/>
        </w:rPr>
        <w:t>Japanese Journal of Infectious Diseases. 2017;70(1):80</w:t>
      </w:r>
      <w:r>
        <w:rPr>
          <w:rFonts w:hint="default" w:ascii="Times New Roman" w:hAnsi="Times New Roman" w:eastAsia="MS Mincho" w:cs="Times New Roman"/>
          <w:sz w:val="18"/>
          <w:szCs w:val="18"/>
        </w:rPr>
        <w:t>‑</w:t>
      </w:r>
      <w:r>
        <w:rPr>
          <w:rFonts w:hint="default" w:ascii="Times New Roman" w:hAnsi="Times New Roman" w:cs="Times New Roman"/>
          <w:sz w:val="18"/>
          <w:szCs w:val="18"/>
        </w:rPr>
        <w:t>3.</w:t>
      </w:r>
    </w:p>
    <w:p>
      <w:pPr>
        <w:pageBreakBefore w:val="0"/>
        <w:widowControl/>
        <w:tabs>
          <w:tab w:val="left" w:pos="567"/>
        </w:tabs>
        <w:kinsoku/>
        <w:wordWrap/>
        <w:overflowPunct/>
        <w:topLinePunct w:val="0"/>
        <w:autoSpaceDE w:val="0"/>
        <w:autoSpaceDN w:val="0"/>
        <w:bidi w:val="0"/>
        <w:adjustRightInd w:val="0"/>
        <w:snapToGrid/>
        <w:spacing w:after="0" w:line="240" w:lineRule="auto"/>
        <w:ind w:left="567" w:hanging="567"/>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14.</w:t>
      </w:r>
      <w:r>
        <w:rPr>
          <w:rFonts w:hint="default" w:ascii="Times New Roman" w:hAnsi="Times New Roman" w:cs="Times New Roman"/>
          <w:sz w:val="18"/>
          <w:szCs w:val="18"/>
        </w:rPr>
        <w:tab/>
      </w:r>
      <w:r>
        <w:rPr>
          <w:rFonts w:hint="default" w:ascii="Times New Roman" w:hAnsi="Times New Roman" w:cs="Times New Roman"/>
          <w:sz w:val="18"/>
          <w:szCs w:val="18"/>
        </w:rPr>
        <w:t xml:space="preserve">Rappelli P, Folgosa E, Solinas ML, DaCosta JL, Pisanu C, Sidat M, Melo J, Cappuccinelli P, Colombo MM. </w:t>
      </w:r>
      <w:r>
        <w:rPr>
          <w:rFonts w:hint="default" w:ascii="Times New Roman" w:hAnsi="Times New Roman" w:cs="Times New Roman"/>
          <w:sz w:val="18"/>
          <w:szCs w:val="18"/>
          <w:lang w:val="en-US"/>
        </w:rPr>
        <w:t xml:space="preserve">Pathogenic enteric </w:t>
      </w:r>
      <w:r>
        <w:rPr>
          <w:rFonts w:hint="default" w:ascii="Times New Roman" w:hAnsi="Times New Roman" w:cs="Times New Roman"/>
          <w:i/>
          <w:iCs/>
          <w:sz w:val="18"/>
          <w:szCs w:val="18"/>
          <w:lang w:val="en-US"/>
        </w:rPr>
        <w:t>Escherichia coli</w:t>
      </w:r>
      <w:r>
        <w:rPr>
          <w:rFonts w:hint="default" w:ascii="Times New Roman" w:hAnsi="Times New Roman" w:cs="Times New Roman"/>
          <w:sz w:val="18"/>
          <w:szCs w:val="18"/>
          <w:lang w:val="en-US"/>
        </w:rPr>
        <w:t xml:space="preserve"> in children with and without diarrhea in Maputo, Mozambique. FEMS Immunology &amp; Medical Microbiology. 2005;43(1):67</w:t>
      </w:r>
      <w:r>
        <w:rPr>
          <w:rFonts w:hint="default" w:ascii="Times New Roman" w:hAnsi="Times New Roman" w:eastAsia="MS Mincho" w:cs="Times New Roman"/>
          <w:sz w:val="18"/>
          <w:szCs w:val="18"/>
          <w:lang w:val="en-US"/>
        </w:rPr>
        <w:t>‑</w:t>
      </w:r>
      <w:r>
        <w:rPr>
          <w:rFonts w:hint="default" w:ascii="Times New Roman" w:hAnsi="Times New Roman" w:cs="Times New Roman"/>
          <w:sz w:val="18"/>
          <w:szCs w:val="18"/>
          <w:lang w:val="en-US"/>
        </w:rPr>
        <w:t>72.</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15.</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Somda NS, Bonkoungou OJI, Zongo C, Kpoda DS, Tapsoba F, Bassolé IHN, Traoré Y, Savadogo A. Prevalence of </w:t>
      </w:r>
      <w:r>
        <w:rPr>
          <w:rFonts w:hint="default" w:ascii="Times New Roman" w:hAnsi="Times New Roman" w:cs="Times New Roman"/>
          <w:i/>
          <w:iCs/>
          <w:sz w:val="18"/>
          <w:szCs w:val="18"/>
          <w:lang w:val="en-US"/>
        </w:rPr>
        <w:t>Escherichia coli</w:t>
      </w:r>
      <w:r>
        <w:rPr>
          <w:rFonts w:hint="default" w:ascii="Times New Roman" w:hAnsi="Times New Roman" w:cs="Times New Roman"/>
          <w:sz w:val="18"/>
          <w:szCs w:val="18"/>
          <w:lang w:val="en-US"/>
        </w:rPr>
        <w:t xml:space="preserve"> virulence genes in patients with diarrhoea in Ouagadougou, Burkina Faso. African Journal of Clinical and Experimental Microbiology. 2017; 18(4):179.</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16.</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Nejma IBS-B, Zaafrane MH, Sdiri-Loulizi K, Said MB, Aouni M. Etiology of Acute Diarrhea in Tunisian Children with Emphasis on Diarrheagenic Escherichia coli: Prevalence and Identification of E. coli Virulence Markers. 2014;43:14.</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17.</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Rajendran P, Ajjampur SSR, Chidambaram D, Chandrabose G, Thangaraj B, Sarkar R, </w:t>
      </w:r>
      <w:r>
        <w:rPr>
          <w:rFonts w:hint="default" w:ascii="Times New Roman" w:hAnsi="Times New Roman" w:cs="Times New Roman"/>
          <w:bCs/>
          <w:sz w:val="18"/>
          <w:szCs w:val="18"/>
          <w:lang w:val="en-US"/>
        </w:rPr>
        <w:t>Samuel P</w:t>
      </w:r>
      <w:r>
        <w:rPr>
          <w:rFonts w:hint="default" w:ascii="Times New Roman" w:hAnsi="Times New Roman" w:cs="Times New Roman"/>
          <w:sz w:val="18"/>
          <w:szCs w:val="18"/>
          <w:lang w:val="en-US"/>
        </w:rPr>
        <w:t xml:space="preserve">, </w:t>
      </w:r>
      <w:r>
        <w:rPr>
          <w:rFonts w:hint="default" w:ascii="Times New Roman" w:hAnsi="Times New Roman" w:cs="Times New Roman"/>
          <w:bCs/>
          <w:sz w:val="18"/>
          <w:szCs w:val="18"/>
          <w:lang w:val="en-US"/>
        </w:rPr>
        <w:t>Deva Prasanna Rajan DP</w:t>
      </w:r>
      <w:r>
        <w:rPr>
          <w:rFonts w:hint="default" w:ascii="Times New Roman" w:hAnsi="Times New Roman" w:cs="Times New Roman"/>
          <w:sz w:val="18"/>
          <w:szCs w:val="18"/>
          <w:lang w:val="en-US"/>
        </w:rPr>
        <w:t xml:space="preserve">, </w:t>
      </w:r>
      <w:r>
        <w:rPr>
          <w:rFonts w:hint="default" w:ascii="Times New Roman" w:hAnsi="Times New Roman" w:cs="Times New Roman"/>
          <w:bCs/>
          <w:sz w:val="18"/>
          <w:szCs w:val="18"/>
          <w:lang w:val="en-US"/>
        </w:rPr>
        <w:t>Kang G</w:t>
      </w:r>
      <w:r>
        <w:rPr>
          <w:rFonts w:hint="default" w:ascii="Times New Roman" w:hAnsi="Times New Roman" w:cs="Times New Roman"/>
          <w:sz w:val="18"/>
          <w:szCs w:val="18"/>
          <w:lang w:val="en-US"/>
        </w:rPr>
        <w:t>. Pathotypes of diarrheagenic Escherichia coli in children attending a tertiary care hospital in South India. Diagnostic Microbiology and Infectious Disease. 2010;68(2):117</w:t>
      </w:r>
      <w:r>
        <w:rPr>
          <w:rFonts w:hint="default" w:ascii="Times New Roman" w:hAnsi="Times New Roman" w:eastAsia="MS Mincho" w:cs="Times New Roman"/>
          <w:sz w:val="18"/>
          <w:szCs w:val="18"/>
          <w:lang w:val="en-US"/>
        </w:rPr>
        <w:t>‑</w:t>
      </w:r>
      <w:r>
        <w:rPr>
          <w:rFonts w:hint="default" w:ascii="Times New Roman" w:hAnsi="Times New Roman" w:cs="Times New Roman"/>
          <w:sz w:val="18"/>
          <w:szCs w:val="18"/>
          <w:lang w:val="en-US"/>
        </w:rPr>
        <w:t>22.</w:t>
      </w:r>
    </w:p>
    <w:p>
      <w:pPr>
        <w:pageBreakBefore w:val="0"/>
        <w:widowControl/>
        <w:tabs>
          <w:tab w:val="left" w:pos="567"/>
        </w:tabs>
        <w:kinsoku/>
        <w:wordWrap/>
        <w:overflowPunct/>
        <w:topLinePunct w:val="0"/>
        <w:autoSpaceDE w:val="0"/>
        <w:autoSpaceDN w:val="0"/>
        <w:bidi w:val="0"/>
        <w:adjustRightInd w:val="0"/>
        <w:snapToGrid/>
        <w:spacing w:after="0" w:line="240" w:lineRule="auto"/>
        <w:ind w:left="567" w:hanging="567"/>
        <w:jc w:val="both"/>
        <w:textAlignment w:val="auto"/>
        <w:rPr>
          <w:rFonts w:hint="default" w:ascii="Times New Roman" w:hAnsi="Times New Roman" w:cs="Times New Roman"/>
          <w:b/>
          <w:bCs/>
          <w:sz w:val="18"/>
          <w:szCs w:val="18"/>
          <w:lang w:val="fr-FR"/>
        </w:rPr>
      </w:pPr>
      <w:r>
        <w:rPr>
          <w:rFonts w:hint="default" w:ascii="Times New Roman" w:hAnsi="Times New Roman" w:cs="Times New Roman"/>
          <w:sz w:val="18"/>
          <w:szCs w:val="18"/>
          <w:lang w:val="en-US"/>
        </w:rPr>
        <w:t>18.</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Nyanga PL, Onyuka J, Webale MK, Were T, Budambula V. Escherichia coli pathotypes and Shigella sero-groups in diarrheic children in Nairobi city, Kenya. Gastroenterol Hepatol Bed Bench 2017;10(3):220-228</w:t>
      </w:r>
      <w:r>
        <w:rPr>
          <w:rFonts w:hint="default" w:ascii="Times New Roman" w:hAnsi="Times New Roman" w:cs="Times New Roman"/>
          <w:sz w:val="18"/>
          <w:szCs w:val="18"/>
          <w:lang w:val="fr-FR"/>
        </w:rPr>
        <w:t>.</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19.</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Nguyen TV, Le Van P, Le Huy C, Gia KN, Weintraub A. Detection and Characterization of  Diarrheagenic Escherichia coli from Young Children in Hanoi, Vietnam. Journal of Clinical Microbiology. 2005; 43(2):755</w:t>
      </w:r>
      <w:r>
        <w:rPr>
          <w:rFonts w:hint="default" w:ascii="Times New Roman" w:hAnsi="Times New Roman" w:eastAsia="MS Mincho" w:cs="Times New Roman"/>
          <w:sz w:val="18"/>
          <w:szCs w:val="18"/>
          <w:lang w:val="en-US"/>
        </w:rPr>
        <w:t>‑</w:t>
      </w:r>
      <w:r>
        <w:rPr>
          <w:rFonts w:hint="default" w:ascii="Times New Roman" w:hAnsi="Times New Roman" w:cs="Times New Roman"/>
          <w:sz w:val="18"/>
          <w:szCs w:val="18"/>
          <w:lang w:val="en-US"/>
        </w:rPr>
        <w:t>60.</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20.</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Cerna JF, Nataro JP, Estrada-Garcia T. Multiplex PCR for Detection of Three Plasmid-Borne Genes of Enteroaggregative Escherichia coli Strains. Journal of Clinical Microbiology. 2003; 41(5):2138</w:t>
      </w:r>
      <w:r>
        <w:rPr>
          <w:rFonts w:hint="default" w:ascii="Times New Roman" w:hAnsi="Times New Roman" w:eastAsia="MS Mincho" w:cs="Times New Roman"/>
          <w:sz w:val="18"/>
          <w:szCs w:val="18"/>
          <w:lang w:val="en-US"/>
        </w:rPr>
        <w:t>‑</w:t>
      </w:r>
      <w:r>
        <w:rPr>
          <w:rFonts w:hint="default" w:ascii="Times New Roman" w:hAnsi="Times New Roman" w:cs="Times New Roman"/>
          <w:sz w:val="18"/>
          <w:szCs w:val="18"/>
          <w:lang w:val="en-US"/>
        </w:rPr>
        <w:t>40.</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21.</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Medeiros P, Bolick DT, Roche JK, Noronha F, Pinheiro C, Kolling GL, Lima A, Guerrant RL. The micronutrient zinc inhibits EAEC strain 042 adherence, biofilm formation, virulence gene expression, and epithelial cytokine responses benefiting the infected host. Virulence. 2013;4(7):624</w:t>
      </w:r>
      <w:r>
        <w:rPr>
          <w:rFonts w:hint="default" w:ascii="Times New Roman" w:hAnsi="Times New Roman" w:eastAsia="MS Mincho" w:cs="Times New Roman"/>
          <w:sz w:val="18"/>
          <w:szCs w:val="18"/>
          <w:lang w:val="en-US"/>
        </w:rPr>
        <w:t>‑</w:t>
      </w:r>
      <w:r>
        <w:rPr>
          <w:rFonts w:hint="default" w:ascii="Times New Roman" w:hAnsi="Times New Roman" w:cs="Times New Roman"/>
          <w:sz w:val="18"/>
          <w:szCs w:val="18"/>
          <w:lang w:val="en-US"/>
        </w:rPr>
        <w:t>33.</w:t>
      </w:r>
    </w:p>
    <w:p>
      <w:pPr>
        <w:pStyle w:val="17"/>
        <w:pageBreakBefore w:val="0"/>
        <w:widowControl/>
        <w:tabs>
          <w:tab w:val="left" w:pos="567"/>
          <w:tab w:val="clear" w:pos="504"/>
        </w:tabs>
        <w:kinsoku/>
        <w:wordWrap/>
        <w:overflowPunct/>
        <w:topLinePunct w:val="0"/>
        <w:bidi w:val="0"/>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en-US"/>
        </w:rPr>
        <w:t>22.</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Beutin L, Fach P. Detection of Shiga Toxin-Producing Escherichia coli from Nonhuman Sources and Strain Typing. </w:t>
      </w:r>
      <w:r>
        <w:rPr>
          <w:rFonts w:hint="default" w:ascii="Times New Roman" w:hAnsi="Times New Roman" w:cs="Times New Roman"/>
          <w:sz w:val="18"/>
          <w:szCs w:val="18"/>
        </w:rPr>
        <w:t>Microbiology Spectrum. 2014; 2(3).EHEC-0001-2013</w:t>
      </w:r>
      <w:r>
        <w:rPr>
          <w:rFonts w:hint="default" w:ascii="Times New Roman" w:hAnsi="Times New Roman" w:cs="Times New Roman"/>
          <w:sz w:val="18"/>
          <w:szCs w:val="18"/>
          <w:lang w:val="fr-FR"/>
        </w:rPr>
        <w:t>.</w:t>
      </w:r>
    </w:p>
    <w:p>
      <w:pPr>
        <w:pageBreakBefore w:val="0"/>
        <w:widowControl/>
        <w:tabs>
          <w:tab w:val="left" w:pos="567"/>
        </w:tabs>
        <w:kinsoku/>
        <w:wordWrap/>
        <w:overflowPunct/>
        <w:topLinePunct w:val="0"/>
        <w:bidi w:val="0"/>
        <w:snapToGrid/>
        <w:spacing w:after="0" w:line="240" w:lineRule="auto"/>
        <w:jc w:val="both"/>
        <w:textAlignment w:val="auto"/>
        <w:rPr>
          <w:rFonts w:hint="default" w:ascii="Times New Roman" w:hAnsi="Times New Roman" w:cs="Times New Roman"/>
          <w:b/>
          <w:sz w:val="18"/>
          <w:szCs w:val="18"/>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b/>
          <w:sz w:val="18"/>
          <w:szCs w:val="18"/>
        </w:rPr>
        <w:fldChar w:fldCharType="end"/>
      </w:r>
    </w:p>
    <w:p>
      <w:pPr>
        <w:pageBreakBefore w:val="0"/>
        <w:widowControl/>
        <w:tabs>
          <w:tab w:val="left" w:pos="567"/>
        </w:tabs>
        <w:kinsoku/>
        <w:wordWrap/>
        <w:overflowPunct/>
        <w:topLinePunct w:val="0"/>
        <w:bidi w:val="0"/>
        <w:snapToGrid/>
        <w:spacing w:after="0" w:line="240" w:lineRule="auto"/>
        <w:jc w:val="both"/>
        <w:textAlignment w:val="auto"/>
        <w:rPr>
          <w:rFonts w:hint="default" w:ascii="Times New Roman" w:hAnsi="Times New Roman" w:cs="Times New Roman"/>
          <w:b/>
          <w:sz w:val="18"/>
          <w:szCs w:val="18"/>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SimSun">
    <w:altName w:val="Microsoft YaHei UI"/>
    <w:panose1 w:val="02010600030101010101"/>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Calibri"/>
    <w:panose1 w:val="02020609040205080304"/>
    <w:charset w:val="80"/>
    <w:family w:val="modern"/>
    <w:pitch w:val="default"/>
    <w:sig w:usb0="00000000" w:usb1="00000000" w:usb2="00000010" w:usb3="00000000" w:csb0="0002009F" w:csb1="00000000"/>
  </w:font>
  <w:font w:name="Microsoft YaHei UI">
    <w:panose1 w:val="020B0503020204020204"/>
    <w:charset w:val="86"/>
    <w:family w:val="auto"/>
    <w:pitch w:val="default"/>
    <w:sig w:usb0="80000287" w:usb1="28CF3C52" w:usb2="00000016" w:usb3="00000000" w:csb0="0004001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140"/>
      </w:tabs>
      <w:rPr>
        <w:rFonts w:ascii="Times New Roman"/>
        <w:sz w:val="18"/>
        <w:lang w:val="en-US"/>
      </w:rPr>
    </w:pPr>
    <w:r>
      <w:rPr>
        <w:rFonts w:ascii="Times New Roman"/>
        <w:sz w:val="18"/>
        <w:lang w:val="en-US"/>
      </w:rPr>
      <w:pict>
        <v:group id="Groupe 87" o:spid="_x0000_s2056" o:spt="203" style="position:absolute;left:0pt;margin-left:519.3pt;margin-top:781.5pt;height:25.35pt;width:33pt;mso-position-horizontal-relative:page;mso-position-vertical-relative:page;mso-wrap-distance-left:9pt;mso-wrap-distance-right:9pt;z-index:-251658240;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v:shape id="AutoShape 88" o:spid="_x0000_s2057"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v:shape>
          <v:rect id="Rectangle 89" o:spid="_x0000_s2058"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v:imagedata o:title=""/>
            <o:lock v:ext="edit"/>
          </v:rect>
          <v:shape id="Text Box 90" o:spid="_x0000_s2059"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joinstyle="miter"/>
            <v:imagedata o:title=""/>
            <o:lock v:ext="edit"/>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60" o:spt="203" style="position:absolute;left:1775;top:14647;height:314;width:571;"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o:lock v:ext="edit"/>
            <v:shape id="AutoShape 92" o:spid="_x0000_s2061" o:spt="100" style="position:absolute;left:1782;top:14858;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v:shape>
            <v:shape id="AutoShape 93" o:spid="_x0000_s2062"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v:shape>
          </v:group>
          <w10:wrap type="tight"/>
        </v:group>
      </w:pict>
    </w:r>
    <w:r>
      <w:rPr>
        <w:rFonts w:ascii="Times New Roman"/>
        <w:sz w:val="18"/>
        <w:lang w:val="en-US"/>
      </w:rPr>
      <w:t>Health Sci. Dis: Vol 21 (</w:t>
    </w:r>
    <w:r>
      <w:rPr>
        <w:rFonts w:hint="default" w:ascii="Times New Roman"/>
        <w:sz w:val="18"/>
        <w:lang w:val="fr-FR"/>
      </w:rPr>
      <w:t>7</w:t>
    </w:r>
    <w:r>
      <w:rPr>
        <w:rFonts w:ascii="Times New Roman"/>
        <w:sz w:val="18"/>
        <w:lang w:val="en-US"/>
      </w:rPr>
      <w:t>)</w:t>
    </w:r>
    <w:r>
      <w:rPr>
        <w:rFonts w:hint="default" w:ascii="Times New Roman"/>
        <w:sz w:val="18"/>
        <w:lang w:val="fr-FR"/>
      </w:rPr>
      <w:t>July</w:t>
    </w:r>
    <w:r>
      <w:rPr>
        <w:rFonts w:ascii="Times New Roman"/>
        <w:sz w:val="18"/>
        <w:lang w:val="en-US"/>
      </w:rPr>
      <w:t xml:space="preserve"> 2020</w:t>
    </w:r>
  </w:p>
  <w:p>
    <w:pPr>
      <w:pStyle w:val="6"/>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9"/>
        <w:rFonts w:ascii="Times New Roman"/>
        <w:sz w:val="18"/>
        <w:lang w:val="en-US"/>
      </w:rPr>
      <w:t>www.hsd-fmsb.org</w:t>
    </w:r>
    <w:r>
      <w:rPr>
        <w:rStyle w:val="9"/>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 xml:space="preserve">Prévalence des gènes de virulence d’Escherichia coli au cours des gastro-entérites aigues </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i/>
        <w:sz w:val="20"/>
        <w:lang w:val="fr-FR"/>
      </w:rPr>
      <w:t>Abdoulaye</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28568"/>
    <w:multiLevelType w:val="singleLevel"/>
    <w:tmpl w:val="DE928568"/>
    <w:lvl w:ilvl="0" w:tentative="0">
      <w:start w:val="1"/>
      <w:numFmt w:val="decimal"/>
      <w:lvlText w:val="(%1)"/>
      <w:lvlJc w:val="left"/>
    </w:lvl>
  </w:abstractNum>
  <w:abstractNum w:abstractNumId="1">
    <w:nsid w:val="39541DC6"/>
    <w:multiLevelType w:val="multilevel"/>
    <w:tmpl w:val="39541DC6"/>
    <w:lvl w:ilvl="0" w:tentative="0">
      <w:start w:val="4"/>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027C03"/>
    <w:rsid w:val="00023548"/>
    <w:rsid w:val="00027C03"/>
    <w:rsid w:val="0009359C"/>
    <w:rsid w:val="000A7340"/>
    <w:rsid w:val="000F3978"/>
    <w:rsid w:val="001075CF"/>
    <w:rsid w:val="00162CD9"/>
    <w:rsid w:val="001709D9"/>
    <w:rsid w:val="001715BC"/>
    <w:rsid w:val="001D0513"/>
    <w:rsid w:val="001F176C"/>
    <w:rsid w:val="002C0354"/>
    <w:rsid w:val="002F0214"/>
    <w:rsid w:val="0032416A"/>
    <w:rsid w:val="00361EAE"/>
    <w:rsid w:val="003926FB"/>
    <w:rsid w:val="003F6265"/>
    <w:rsid w:val="004019B9"/>
    <w:rsid w:val="00402E74"/>
    <w:rsid w:val="00475A7B"/>
    <w:rsid w:val="00486A1B"/>
    <w:rsid w:val="004E350B"/>
    <w:rsid w:val="00501453"/>
    <w:rsid w:val="00547A91"/>
    <w:rsid w:val="00570834"/>
    <w:rsid w:val="00580394"/>
    <w:rsid w:val="005C262A"/>
    <w:rsid w:val="005D0C28"/>
    <w:rsid w:val="005D25C7"/>
    <w:rsid w:val="005E0879"/>
    <w:rsid w:val="00607A3F"/>
    <w:rsid w:val="00622F2D"/>
    <w:rsid w:val="006355F9"/>
    <w:rsid w:val="00647720"/>
    <w:rsid w:val="00662AD9"/>
    <w:rsid w:val="00686F97"/>
    <w:rsid w:val="00692F46"/>
    <w:rsid w:val="007115AF"/>
    <w:rsid w:val="00737F88"/>
    <w:rsid w:val="007518BA"/>
    <w:rsid w:val="00757DE2"/>
    <w:rsid w:val="00767761"/>
    <w:rsid w:val="00783788"/>
    <w:rsid w:val="007C2A12"/>
    <w:rsid w:val="00806EBF"/>
    <w:rsid w:val="00815602"/>
    <w:rsid w:val="00893B03"/>
    <w:rsid w:val="008D3168"/>
    <w:rsid w:val="00900227"/>
    <w:rsid w:val="009033A6"/>
    <w:rsid w:val="009035F8"/>
    <w:rsid w:val="00911F57"/>
    <w:rsid w:val="0095498B"/>
    <w:rsid w:val="00961370"/>
    <w:rsid w:val="00964CB5"/>
    <w:rsid w:val="00976F5B"/>
    <w:rsid w:val="009D0A5D"/>
    <w:rsid w:val="00A05934"/>
    <w:rsid w:val="00A20B31"/>
    <w:rsid w:val="00A42175"/>
    <w:rsid w:val="00A56173"/>
    <w:rsid w:val="00A71B2F"/>
    <w:rsid w:val="00B025A2"/>
    <w:rsid w:val="00B217B9"/>
    <w:rsid w:val="00B73986"/>
    <w:rsid w:val="00B83E2D"/>
    <w:rsid w:val="00B97223"/>
    <w:rsid w:val="00BD66C0"/>
    <w:rsid w:val="00BF7424"/>
    <w:rsid w:val="00C02D6B"/>
    <w:rsid w:val="00C20F43"/>
    <w:rsid w:val="00C32435"/>
    <w:rsid w:val="00C45DFB"/>
    <w:rsid w:val="00C72EFC"/>
    <w:rsid w:val="00C9530D"/>
    <w:rsid w:val="00CA2CB1"/>
    <w:rsid w:val="00CD4EA5"/>
    <w:rsid w:val="00CF5424"/>
    <w:rsid w:val="00D128F7"/>
    <w:rsid w:val="00DE5B2E"/>
    <w:rsid w:val="00DF7382"/>
    <w:rsid w:val="00E07E07"/>
    <w:rsid w:val="00E2202B"/>
    <w:rsid w:val="00E36FB5"/>
    <w:rsid w:val="00E444C1"/>
    <w:rsid w:val="00E6783F"/>
    <w:rsid w:val="00E854BB"/>
    <w:rsid w:val="00E91CAF"/>
    <w:rsid w:val="00EC2720"/>
    <w:rsid w:val="00F6229A"/>
    <w:rsid w:val="00F74F2C"/>
    <w:rsid w:val="00F96033"/>
    <w:rsid w:val="00FC13C9"/>
    <w:rsid w:val="00FC5834"/>
    <w:rsid w:val="00FD78F2"/>
    <w:rsid w:val="00FE54F2"/>
    <w:rsid w:val="0377235B"/>
    <w:rsid w:val="12676679"/>
    <w:rsid w:val="189D2302"/>
    <w:rsid w:val="33BB67C2"/>
    <w:rsid w:val="3CDB5CAB"/>
    <w:rsid w:val="43797C96"/>
    <w:rsid w:val="50D9157E"/>
    <w:rsid w:val="6E210921"/>
    <w:rsid w:val="72146401"/>
    <w:rsid w:val="7755789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11"/>
    <w:qFormat/>
    <w:uiPriority w:val="9"/>
    <w:pPr>
      <w:keepNext/>
      <w:keepLines/>
      <w:spacing w:before="240" w:after="0" w:line="259" w:lineRule="auto"/>
      <w:outlineLvl w:val="0"/>
    </w:pPr>
    <w:rPr>
      <w:rFonts w:asciiTheme="majorHAnsi" w:hAnsiTheme="majorHAnsi" w:eastAsiaTheme="majorEastAsia" w:cstheme="majorBidi"/>
      <w:color w:val="366091" w:themeColor="accent1" w:themeShade="BF"/>
      <w:sz w:val="32"/>
      <w:szCs w:val="32"/>
    </w:rPr>
  </w:style>
  <w:style w:type="paragraph" w:styleId="3">
    <w:name w:val="heading 4"/>
    <w:basedOn w:val="1"/>
    <w:next w:val="1"/>
    <w:link w:val="1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pPr>
      <w:spacing w:line="240" w:lineRule="auto"/>
    </w:pPr>
    <w:rPr>
      <w:i/>
      <w:iCs/>
      <w:color w:val="1F497D" w:themeColor="text2"/>
      <w:sz w:val="18"/>
      <w:szCs w:val="18"/>
    </w:rPr>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paragraph" w:styleId="6">
    <w:name w:val="footer"/>
    <w:basedOn w:val="1"/>
    <w:link w:val="19"/>
    <w:unhideWhenUsed/>
    <w:qFormat/>
    <w:uiPriority w:val="99"/>
    <w:pPr>
      <w:tabs>
        <w:tab w:val="center" w:pos="4536"/>
        <w:tab w:val="right" w:pos="9072"/>
      </w:tabs>
      <w:spacing w:after="0" w:line="240" w:lineRule="auto"/>
    </w:pPr>
  </w:style>
  <w:style w:type="paragraph" w:styleId="7">
    <w:name w:val="header"/>
    <w:basedOn w:val="1"/>
    <w:link w:val="18"/>
    <w:unhideWhenUsed/>
    <w:qFormat/>
    <w:uiPriority w:val="99"/>
    <w:pPr>
      <w:tabs>
        <w:tab w:val="center" w:pos="4536"/>
        <w:tab w:val="right" w:pos="9072"/>
      </w:tabs>
      <w:spacing w:after="0" w:line="240" w:lineRule="auto"/>
    </w:pPr>
  </w:style>
  <w:style w:type="character" w:styleId="9">
    <w:name w:val="Hyperlink"/>
    <w:unhideWhenUsed/>
    <w:qFormat/>
    <w:uiPriority w:val="99"/>
    <w:rPr>
      <w:color w:val="0000FF"/>
      <w:u w:val="single"/>
    </w:rPr>
  </w:style>
  <w:style w:type="character" w:customStyle="1" w:styleId="11">
    <w:name w:val="Titre 1 Car"/>
    <w:basedOn w:val="8"/>
    <w:link w:val="2"/>
    <w:uiPriority w:val="9"/>
    <w:rPr>
      <w:rFonts w:asciiTheme="majorHAnsi" w:hAnsiTheme="majorHAnsi" w:eastAsiaTheme="majorEastAsia" w:cstheme="majorBidi"/>
      <w:color w:val="366091" w:themeColor="accent1" w:themeShade="BF"/>
      <w:sz w:val="32"/>
      <w:szCs w:val="32"/>
    </w:rPr>
  </w:style>
  <w:style w:type="character" w:customStyle="1" w:styleId="12">
    <w:name w:val="Titre 4 Car"/>
    <w:basedOn w:val="8"/>
    <w:link w:val="3"/>
    <w:semiHidden/>
    <w:qFormat/>
    <w:uiPriority w:val="9"/>
    <w:rPr>
      <w:rFonts w:asciiTheme="majorHAnsi" w:hAnsiTheme="majorHAnsi" w:eastAsiaTheme="majorEastAsia" w:cstheme="majorBidi"/>
      <w:b/>
      <w:bCs/>
      <w:i/>
      <w:iCs/>
      <w:color w:val="4F81BD" w:themeColor="accent1"/>
    </w:rPr>
  </w:style>
  <w:style w:type="paragraph" w:customStyle="1" w:styleId="13">
    <w:name w:val="Default"/>
    <w:qFormat/>
    <w:uiPriority w:val="0"/>
    <w:pPr>
      <w:autoSpaceDE w:val="0"/>
      <w:autoSpaceDN w:val="0"/>
      <w:adjustRightInd w:val="0"/>
      <w:spacing w:after="0" w:line="240" w:lineRule="auto"/>
      <w:ind w:firstLine="709"/>
      <w:jc w:val="both"/>
    </w:pPr>
    <w:rPr>
      <w:rFonts w:ascii="Times New Roman" w:hAnsi="Times New Roman" w:cs="Times New Roman" w:eastAsiaTheme="minorHAnsi"/>
      <w:color w:val="000000"/>
      <w:sz w:val="24"/>
      <w:szCs w:val="24"/>
      <w:lang w:val="fr-FR" w:eastAsia="en-US" w:bidi="ar-SA"/>
    </w:rPr>
  </w:style>
  <w:style w:type="table" w:styleId="14">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Texte de bulles Car"/>
    <w:basedOn w:val="8"/>
    <w:link w:val="5"/>
    <w:semiHidden/>
    <w:qFormat/>
    <w:uiPriority w:val="99"/>
    <w:rPr>
      <w:rFonts w:ascii="Tahoma" w:hAnsi="Tahoma" w:cs="Tahoma"/>
      <w:sz w:val="16"/>
      <w:szCs w:val="16"/>
    </w:rPr>
  </w:style>
  <w:style w:type="paragraph" w:customStyle="1" w:styleId="17">
    <w:name w:val="Bibliography"/>
    <w:basedOn w:val="1"/>
    <w:next w:val="1"/>
    <w:unhideWhenUsed/>
    <w:qFormat/>
    <w:uiPriority w:val="37"/>
    <w:pPr>
      <w:tabs>
        <w:tab w:val="left" w:pos="504"/>
      </w:tabs>
      <w:spacing w:after="240" w:line="240" w:lineRule="auto"/>
      <w:ind w:left="504" w:hanging="504"/>
    </w:pPr>
  </w:style>
  <w:style w:type="character" w:customStyle="1" w:styleId="18">
    <w:name w:val="En-tête Car"/>
    <w:basedOn w:val="8"/>
    <w:link w:val="7"/>
    <w:qFormat/>
    <w:uiPriority w:val="99"/>
  </w:style>
  <w:style w:type="character" w:customStyle="1" w:styleId="19">
    <w:name w:val="Pied de page Car"/>
    <w:basedOn w:val="8"/>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7"/>
    <customShpInfo spid="_x0000_s2058"/>
    <customShpInfo spid="_x0000_s2059"/>
    <customShpInfo spid="_x0000_s2061"/>
    <customShpInfo spid="_x0000_s2062"/>
    <customShpInfo spid="_x0000_s2060"/>
    <customShpInfo spid="_x0000_s2056"/>
    <customShpInfo spid="_x0000_s1026"/>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25446</Words>
  <Characters>139959</Characters>
  <Lines>1166</Lines>
  <Paragraphs>330</Paragraphs>
  <TotalTime>3</TotalTime>
  <ScaleCrop>false</ScaleCrop>
  <LinksUpToDate>false</LinksUpToDate>
  <CharactersWithSpaces>165075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2020-04-15T13:09:00Z</dcterms:created>
  <dc:creator>HP</dc:creator>
  <cp:lastModifiedBy>user</cp:lastModifiedBy>
  <dcterms:modified xsi:type="dcterms:W3CDTF">2020-06-15T11:49:04Z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id="xNLcs2XU"/&gt;&lt;style id="http://www.zotero.org/styles/vancouver" locale="fr-FR" hasBibliography="1" bibliographyStyleHasBeenSet="1"/&gt;&lt;prefs&gt;&lt;pref name="fieldType" value="Field"/&gt;&lt;/prefs&gt;&lt;/data&gt;</vt:lpwstr>
  </property>
  <property fmtid="{D5CDD505-2E9C-101B-9397-08002B2CF9AE}" pid="3" name="KSOProductBuildVer">
    <vt:lpwstr>1036-11.2.0.8970</vt:lpwstr>
  </property>
</Properties>
</file>