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7034C1" w:rsidRPr="007034C1" w:rsidRDefault="005514C3" w:rsidP="007034C1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7034C1" w:rsidRPr="007034C1">
        <w:rPr>
          <w:rFonts w:ascii="Arial Narrow" w:hAnsi="Arial Narrow"/>
          <w:b/>
          <w:bCs/>
        </w:rPr>
        <w:t>Délais de Conversion des Frottis d’Expectoration Positifs en Négatifs chez les Patients Tuberculeux Pulmonaires à Brazzaville</w:t>
      </w:r>
    </w:p>
    <w:p w:rsidR="00577F02" w:rsidRPr="00BE3063" w:rsidRDefault="00A227C7" w:rsidP="007E7175">
      <w:pPr>
        <w:spacing w:line="240" w:lineRule="auto"/>
        <w:ind w:left="142" w:hanging="153"/>
        <w:rPr>
          <w:rFonts w:ascii="Times New Roman" w:hAnsi="Times New Roman"/>
          <w:iCs/>
          <w:sz w:val="18"/>
          <w:szCs w:val="18"/>
        </w:rPr>
      </w:pPr>
      <w:proofErr w:type="gramStart"/>
      <w:r w:rsidRPr="00BE3063">
        <w:rPr>
          <w:rFonts w:ascii="Arial Narrow" w:hAnsi="Arial Narrow"/>
        </w:rPr>
        <w:t>Auteur:</w:t>
      </w:r>
      <w:proofErr w:type="gramEnd"/>
      <w:r w:rsidR="00577F02" w:rsidRPr="00BE3063">
        <w:rPr>
          <w:rFonts w:ascii="Arial Narrow" w:hAnsi="Arial Narrow"/>
        </w:rPr>
        <w:t xml:space="preserve"> </w:t>
      </w:r>
      <w:r w:rsidR="007034C1" w:rsidRPr="007034C1">
        <w:rPr>
          <w:rFonts w:ascii="Arial Narrow" w:hAnsi="Arial Narrow"/>
        </w:rPr>
        <w:t xml:space="preserve">Franck </w:t>
      </w:r>
      <w:proofErr w:type="spellStart"/>
      <w:r w:rsidR="007034C1" w:rsidRPr="007034C1">
        <w:rPr>
          <w:rFonts w:ascii="Arial Narrow" w:hAnsi="Arial Narrow"/>
        </w:rPr>
        <w:t>Hardain</w:t>
      </w:r>
      <w:proofErr w:type="spellEnd"/>
      <w:r w:rsidR="007034C1" w:rsidRPr="007034C1">
        <w:rPr>
          <w:rFonts w:ascii="Arial Narrow" w:hAnsi="Arial Narrow"/>
        </w:rPr>
        <w:t xml:space="preserve"> </w:t>
      </w:r>
      <w:proofErr w:type="spellStart"/>
      <w:r w:rsidR="007034C1" w:rsidRPr="007034C1">
        <w:rPr>
          <w:rFonts w:ascii="Arial Narrow" w:hAnsi="Arial Narrow"/>
        </w:rPr>
        <w:t>Okemba</w:t>
      </w:r>
      <w:proofErr w:type="spellEnd"/>
      <w:r w:rsidR="007034C1" w:rsidRPr="007034C1">
        <w:rPr>
          <w:rFonts w:ascii="Arial Narrow" w:hAnsi="Arial Narrow"/>
        </w:rPr>
        <w:t>-</w:t>
      </w:r>
      <w:proofErr w:type="spellStart"/>
      <w:r w:rsidR="007034C1" w:rsidRPr="007034C1">
        <w:rPr>
          <w:rFonts w:ascii="Arial Narrow" w:hAnsi="Arial Narrow"/>
        </w:rPr>
        <w:t>Okombi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7034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7034C1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7034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7034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7034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7034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7034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7034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7034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7034C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7034C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7034C1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213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7034C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7034C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7034C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7034C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34C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34C1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201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34C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34C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34C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34C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7034C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E773D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E773DA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2158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E773D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E773DA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301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E773D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773D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E773DA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E773DA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773D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773D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E773DA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E773D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E773DA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413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E773D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E773DA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Prospective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E773D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E773DA" w:rsidP="00E773DA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73DA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Le Laboratoire national de référence de Mycobactéri</w:t>
            </w:r>
            <w:r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 xml:space="preserve">e, </w:t>
            </w:r>
            <w:proofErr w:type="spellStart"/>
            <w:r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Brazzabille</w:t>
            </w:r>
            <w:proofErr w:type="spellEnd"/>
            <w:r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, Congo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773D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E773D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F4458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F4458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F4458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F4458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F44587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F44587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F44587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F44587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F44587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F44587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F44587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409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F44587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F4458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F4458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F4458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F4458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F4458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4458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F44587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4458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44587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5 tableaux 1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4458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4458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4458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24420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24420F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897 mots, acceptable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24420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4420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4420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4420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24420F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24420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24420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4420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24420F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4420F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24420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24420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24420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24420F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24420F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24420F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4420F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4420F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4420F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24420F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Pneumologues, internistes, Biologistes, Responsables de programmes nationaux de lutte contre la tuberculose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24420F" w:rsidP="00C6762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</w:t>
            </w:r>
            <w:r w:rsidR="00C67627">
              <w:rPr>
                <w:rFonts w:ascii="Arial Narrow" w:hAnsi="Arial Narrow"/>
                <w:sz w:val="20"/>
              </w:rPr>
              <w:t>l</w:t>
            </w:r>
            <w:r>
              <w:rPr>
                <w:rFonts w:ascii="Arial Narrow" w:hAnsi="Arial Narrow"/>
                <w:sz w:val="20"/>
              </w:rPr>
              <w:t xml:space="preserve"> traite de la négativation de l’examen des</w:t>
            </w:r>
            <w:r w:rsidR="00C67627">
              <w:rPr>
                <w:rFonts w:ascii="Arial Narrow" w:hAnsi="Arial Narrow"/>
                <w:sz w:val="20"/>
              </w:rPr>
              <w:t xml:space="preserve"> crachats des patients tuberculeux, pathologie réputée à</w:t>
            </w:r>
            <w:r>
              <w:rPr>
                <w:rFonts w:ascii="Arial Narrow" w:hAnsi="Arial Narrow"/>
                <w:sz w:val="20"/>
              </w:rPr>
              <w:t xml:space="preserve"> grande </w:t>
            </w:r>
            <w:r w:rsidR="00C67627">
              <w:rPr>
                <w:rFonts w:ascii="Arial Narrow" w:hAnsi="Arial Narrow"/>
                <w:sz w:val="20"/>
              </w:rPr>
              <w:t xml:space="preserve">contagiosité et à grande </w:t>
            </w:r>
            <w:r>
              <w:rPr>
                <w:rFonts w:ascii="Arial Narrow" w:hAnsi="Arial Narrow"/>
                <w:sz w:val="20"/>
              </w:rPr>
              <w:t>morbidité</w:t>
            </w:r>
            <w:r w:rsidR="00C67627">
              <w:rPr>
                <w:rFonts w:ascii="Arial Narrow" w:hAnsi="Arial Narrow"/>
                <w:sz w:val="20"/>
              </w:rPr>
              <w:t xml:space="preserve"> (traitement long, et possibilité de complications)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C67627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C67627" w:rsidRPr="00252502" w:rsidRDefault="00C67627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Commentaires additionnels des tableaux.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C67627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70A7E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D6579A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D6579A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D6579A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D6579A">
                    <w:fldChar w:fldCharType="begin"/>
                  </w:r>
                  <w:r w:rsidR="00375CE1">
                    <w:instrText>PAGE   \* MERGEFORMAT</w:instrText>
                  </w:r>
                  <w:r w:rsidRPr="00D6579A">
                    <w:fldChar w:fldCharType="separate"/>
                  </w:r>
                  <w:r w:rsidR="00C67627" w:rsidRPr="00C67627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7034C1">
      <w:rPr>
        <w:lang w:val="en-US"/>
      </w:rPr>
      <w:instrText>HYPERLINK "http://www.hsd-fmsb.org"</w:instrText>
    </w:r>
    <w:r>
      <w:fldChar w:fldCharType="separate"/>
    </w:r>
    <w:r w:rsidR="00375CE1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20F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34C1"/>
    <w:rsid w:val="00706859"/>
    <w:rsid w:val="00707A63"/>
    <w:rsid w:val="00716D2D"/>
    <w:rsid w:val="00725852"/>
    <w:rsid w:val="00727FA2"/>
    <w:rsid w:val="007469EB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67627"/>
    <w:rsid w:val="00C7253F"/>
    <w:rsid w:val="00C81E05"/>
    <w:rsid w:val="00C870C8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6579A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773DA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4587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2020-06-18T06:40:00Z</dcterms:created>
  <dcterms:modified xsi:type="dcterms:W3CDTF">2020-06-18T07:04:00Z</dcterms:modified>
</cp:coreProperties>
</file>