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1" w:rsidRPr="00EB1316" w:rsidRDefault="00056E86" w:rsidP="00056E86">
      <w:pPr>
        <w:pStyle w:val="TitreHSD"/>
        <w:spacing w:after="240"/>
        <w:rPr>
          <w:b/>
          <w:sz w:val="28"/>
        </w:rPr>
      </w:pPr>
      <w:r w:rsidRPr="00056E86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-244475</wp:posOffset>
            </wp:positionV>
            <wp:extent cx="6682740" cy="544195"/>
            <wp:effectExtent l="19050" t="0" r="3810" b="0"/>
            <wp:wrapTight wrapText="bothSides">
              <wp:wrapPolygon edited="0">
                <wp:start x="-62" y="0"/>
                <wp:lineTo x="-62" y="21172"/>
                <wp:lineTo x="21612" y="21172"/>
                <wp:lineTo x="21612" y="0"/>
                <wp:lineTo x="-62" y="0"/>
              </wp:wrapPolygon>
            </wp:wrapTight>
            <wp:docPr id="1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75F" w:rsidRPr="00EB1316">
        <w:rPr>
          <w:b/>
          <w:noProof/>
          <w:sz w:val="28"/>
          <w:lang w:eastAsia="fr-FR"/>
        </w:rPr>
        <w:t>Checklist</w:t>
      </w:r>
      <w:r w:rsidR="00D46CC1" w:rsidRPr="00EB1316">
        <w:rPr>
          <w:b/>
          <w:sz w:val="28"/>
        </w:rPr>
        <w:t xml:space="preserve"> des </w:t>
      </w:r>
      <w:r w:rsidR="00BC275F" w:rsidRPr="00EB1316">
        <w:rPr>
          <w:b/>
          <w:sz w:val="28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D3441B" w:rsidRPr="009F7130">
        <w:rPr>
          <w:rFonts w:ascii="Arial Narrow" w:hAnsi="Arial Narrow"/>
        </w:rPr>
        <w:t xml:space="preserve">: </w:t>
      </w:r>
      <w:r w:rsidR="00AC60E1">
        <w:rPr>
          <w:rFonts w:ascii="Arial Narrow" w:hAnsi="Arial Narrow"/>
        </w:rPr>
        <w:t>Laryngite chronique à Douala</w:t>
      </w:r>
    </w:p>
    <w:p w:rsidR="00577F02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AC60E1">
        <w:rPr>
          <w:rFonts w:ascii="Arial Narrow" w:hAnsi="Arial Narrow"/>
        </w:rPr>
        <w:t>Dr NJIFOU NJIMAH Amadou</w:t>
      </w:r>
    </w:p>
    <w:p w:rsidR="00EB1316" w:rsidRPr="00FE0CF1" w:rsidRDefault="00EB1316" w:rsidP="00EB1316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 xml:space="preserve">Vous devez relire votre travail en vérifiant sa  conformité à tous les items et ne cocher </w:t>
      </w:r>
      <w:r w:rsidR="003B288D" w:rsidRPr="00FE0CF1">
        <w:rPr>
          <w:rFonts w:ascii="Arial Narrow" w:hAnsi="Arial Narrow"/>
          <w:b/>
          <w:sz w:val="20"/>
          <w:u w:val="single"/>
        </w:rPr>
        <w:t>QU’APRÈS AVOIR EFFECTUÉ (ÉVENTUELLEMENT) LES CORRECTIONS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01"/>
        <w:gridCol w:w="708"/>
        <w:gridCol w:w="2275"/>
        <w:gridCol w:w="61"/>
      </w:tblGrid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  <w:r w:rsidR="003B288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 (Vérifier que)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708" w:type="dxa"/>
          </w:tcPr>
          <w:p w:rsidR="00BC275F" w:rsidRPr="00BC275F" w:rsidRDefault="00AC60E1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7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708" w:type="dxa"/>
          </w:tcPr>
          <w:p w:rsidR="00BC275F" w:rsidRPr="00BC275F" w:rsidRDefault="00AC60E1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8" w:type="dxa"/>
          </w:tcPr>
          <w:p w:rsidR="00BC275F" w:rsidRPr="00BC275F" w:rsidRDefault="00AC60E1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8" w:type="dxa"/>
          </w:tcPr>
          <w:p w:rsidR="00BC275F" w:rsidRPr="00BC275F" w:rsidRDefault="002A76E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8" w:type="dxa"/>
          </w:tcPr>
          <w:p w:rsidR="00BC275F" w:rsidRPr="00BC275F" w:rsidRDefault="00AC60E1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8" w:type="dxa"/>
          </w:tcPr>
          <w:p w:rsidR="0098557A" w:rsidRPr="00BC275F" w:rsidRDefault="002A76E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98557A" w:rsidRPr="00BC275F" w:rsidRDefault="0098557A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8" w:type="dxa"/>
          </w:tcPr>
          <w:p w:rsidR="00BC275F" w:rsidRPr="00BC275F" w:rsidRDefault="002A76EE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708" w:type="dxa"/>
          </w:tcPr>
          <w:p w:rsidR="00BC275F" w:rsidRPr="00BC275F" w:rsidRDefault="00146725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1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708" w:type="dxa"/>
          </w:tcPr>
          <w:p w:rsidR="00BC275F" w:rsidRPr="00BC275F" w:rsidRDefault="00146725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708" w:type="dxa"/>
          </w:tcPr>
          <w:p w:rsidR="00BC275F" w:rsidRPr="00BC275F" w:rsidRDefault="00146725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</w:tcPr>
          <w:p w:rsidR="00BC275F" w:rsidRPr="00BC275F" w:rsidRDefault="00146725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146725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0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708" w:type="dxa"/>
          </w:tcPr>
          <w:p w:rsidR="00BC275F" w:rsidRPr="00BC275F" w:rsidRDefault="00B533A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Population cible, population mère et population d’étude sont décrites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26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56E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analysés et les raisons des non inclusions sont explicitées à chaque phase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708" w:type="dxa"/>
          </w:tcPr>
          <w:p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3A0B01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pourcentages sont précédés de leurs valeurs absolues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3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8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708" w:type="dxa"/>
          </w:tcPr>
          <w:p w:rsidR="00BC275F" w:rsidRPr="00BC275F" w:rsidRDefault="00C574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5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F2B4B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5F2B4B" w:rsidRPr="00BC275F" w:rsidRDefault="005F2B4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 a au moins un article de HSD dans les réferences</w:t>
            </w:r>
          </w:p>
        </w:tc>
        <w:tc>
          <w:tcPr>
            <w:tcW w:w="708" w:type="dxa"/>
          </w:tcPr>
          <w:p w:rsidR="005F2B4B" w:rsidRPr="00BC275F" w:rsidRDefault="005F2B4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5F2B4B" w:rsidRPr="00BC275F" w:rsidRDefault="005F2B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708" w:type="dxa"/>
          </w:tcPr>
          <w:p w:rsidR="00BC275F" w:rsidRPr="00BC275F" w:rsidRDefault="00CE592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Discussion et relecture</w:t>
            </w: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r>
              <w:t>Aucun</w:t>
            </w: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CE592B" w:rsidP="00BC275F">
            <w:r>
              <w:t>Aucun</w:t>
            </w:r>
          </w:p>
        </w:tc>
      </w:tr>
      <w:tr w:rsidR="00114C4F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:rsidR="00114C4F" w:rsidRPr="00252502" w:rsidRDefault="00CE592B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Médecins géneralistes et specialistes ORL</w:t>
            </w:r>
          </w:p>
        </w:tc>
      </w:tr>
      <w:tr w:rsidR="00560FCC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:rsidR="00560FCC" w:rsidRPr="00252502" w:rsidRDefault="00CE592B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Apports des données locales</w:t>
            </w:r>
          </w:p>
        </w:tc>
      </w:tr>
    </w:tbl>
    <w:p w:rsidR="00386F7D" w:rsidRPr="00E02218" w:rsidRDefault="00386F7D" w:rsidP="00CF6FE1"/>
    <w:sectPr w:rsidR="00386F7D" w:rsidRPr="00E02218" w:rsidSect="0005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5F" w:rsidRDefault="0029245F" w:rsidP="00656AAC">
      <w:pPr>
        <w:spacing w:line="240" w:lineRule="auto"/>
      </w:pPr>
      <w:r>
        <w:separator/>
      </w:r>
    </w:p>
  </w:endnote>
  <w:endnote w:type="continuationSeparator" w:id="0">
    <w:p w:rsidR="0029245F" w:rsidRDefault="0029245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A" w:rsidRPr="003C22F2" w:rsidRDefault="0029245F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32987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146725" w:rsidRPr="00146725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 w:rsidRPr="003C22F2">
      <w:rPr>
        <w:rFonts w:ascii="Times New Roman" w:hAnsi="Times New Roman"/>
        <w:sz w:val="20"/>
        <w:szCs w:val="20"/>
        <w:lang w:val="en-US"/>
      </w:rPr>
      <w:t>2</w:t>
    </w:r>
    <w:r w:rsidR="006B17F2" w:rsidRPr="003C22F2">
      <w:rPr>
        <w:rFonts w:ascii="Times New Roman" w:hAnsi="Times New Roman"/>
        <w:sz w:val="20"/>
        <w:szCs w:val="20"/>
        <w:lang w:val="en-US"/>
      </w:rPr>
      <w:t>1</w:t>
    </w:r>
    <w:r w:rsidR="00530A53" w:rsidRPr="003C22F2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) </w:t>
    </w:r>
    <w:r w:rsidR="006B17F2" w:rsidRPr="003C22F2">
      <w:rPr>
        <w:rFonts w:ascii="Times New Roman" w:hAnsi="Times New Roman"/>
        <w:sz w:val="20"/>
        <w:szCs w:val="20"/>
        <w:lang w:val="en-US"/>
      </w:rPr>
      <w:t>2020</w:t>
    </w:r>
  </w:p>
  <w:p w:rsidR="00E8152A" w:rsidRPr="003C22F2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3C22F2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3C22F2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5F" w:rsidRDefault="0029245F" w:rsidP="00656AAC">
      <w:pPr>
        <w:spacing w:line="240" w:lineRule="auto"/>
      </w:pPr>
      <w:r>
        <w:separator/>
      </w:r>
    </w:p>
  </w:footnote>
  <w:footnote w:type="continuationSeparator" w:id="0">
    <w:p w:rsidR="0029245F" w:rsidRDefault="0029245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51389"/>
    <w:rsid w:val="00056E86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5A8C"/>
    <w:rsid w:val="000B73A9"/>
    <w:rsid w:val="000C2661"/>
    <w:rsid w:val="000C32AC"/>
    <w:rsid w:val="000E01A9"/>
    <w:rsid w:val="000E31ED"/>
    <w:rsid w:val="000E4C4D"/>
    <w:rsid w:val="000F47DA"/>
    <w:rsid w:val="001075CE"/>
    <w:rsid w:val="001139EA"/>
    <w:rsid w:val="00113C55"/>
    <w:rsid w:val="00114C4F"/>
    <w:rsid w:val="00123D51"/>
    <w:rsid w:val="00130F78"/>
    <w:rsid w:val="00132987"/>
    <w:rsid w:val="001368C6"/>
    <w:rsid w:val="00146183"/>
    <w:rsid w:val="00146725"/>
    <w:rsid w:val="00167687"/>
    <w:rsid w:val="001721CE"/>
    <w:rsid w:val="00181890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37E1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86D17"/>
    <w:rsid w:val="0029245F"/>
    <w:rsid w:val="0029299E"/>
    <w:rsid w:val="002A609B"/>
    <w:rsid w:val="002A76EE"/>
    <w:rsid w:val="002B16E0"/>
    <w:rsid w:val="002B47EE"/>
    <w:rsid w:val="002B4A67"/>
    <w:rsid w:val="002B7F50"/>
    <w:rsid w:val="002D420F"/>
    <w:rsid w:val="002E36AC"/>
    <w:rsid w:val="002F01E7"/>
    <w:rsid w:val="002F1202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0B01"/>
    <w:rsid w:val="003A3C2F"/>
    <w:rsid w:val="003B288D"/>
    <w:rsid w:val="003B65A4"/>
    <w:rsid w:val="003C1B43"/>
    <w:rsid w:val="003C22F2"/>
    <w:rsid w:val="003C39A4"/>
    <w:rsid w:val="003C433E"/>
    <w:rsid w:val="003D244D"/>
    <w:rsid w:val="003D5AF4"/>
    <w:rsid w:val="003D5B03"/>
    <w:rsid w:val="003F2DA2"/>
    <w:rsid w:val="003F389C"/>
    <w:rsid w:val="003F3BAE"/>
    <w:rsid w:val="003F7DD0"/>
    <w:rsid w:val="0040234B"/>
    <w:rsid w:val="00412CE8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0D0C"/>
    <w:rsid w:val="0046565D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2B4B"/>
    <w:rsid w:val="005F6716"/>
    <w:rsid w:val="00604576"/>
    <w:rsid w:val="00634C9A"/>
    <w:rsid w:val="00635977"/>
    <w:rsid w:val="00637E73"/>
    <w:rsid w:val="00646120"/>
    <w:rsid w:val="00646657"/>
    <w:rsid w:val="00650385"/>
    <w:rsid w:val="006531C4"/>
    <w:rsid w:val="00653465"/>
    <w:rsid w:val="00656AAC"/>
    <w:rsid w:val="00661A1D"/>
    <w:rsid w:val="006627D8"/>
    <w:rsid w:val="00666858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1B0E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2D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60E1"/>
    <w:rsid w:val="00AD7058"/>
    <w:rsid w:val="00AD7710"/>
    <w:rsid w:val="00AE41F7"/>
    <w:rsid w:val="00AE6A9E"/>
    <w:rsid w:val="00AE7CBF"/>
    <w:rsid w:val="00AF0E66"/>
    <w:rsid w:val="00B11D01"/>
    <w:rsid w:val="00B3733F"/>
    <w:rsid w:val="00B45417"/>
    <w:rsid w:val="00B50EA0"/>
    <w:rsid w:val="00B533A3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57400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E592B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316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424EA43-8057-426C-9CCB-9925E19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2019-07-31T11:23:00Z</cp:lastPrinted>
  <dcterms:created xsi:type="dcterms:W3CDTF">2019-08-28T08:08:00Z</dcterms:created>
  <dcterms:modified xsi:type="dcterms:W3CDTF">2020-06-17T14:51:00Z</dcterms:modified>
</cp:coreProperties>
</file>