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8629DB" w:rsidRDefault="005514C3" w:rsidP="008629DB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8629DB">
        <w:rPr>
          <w:rFonts w:ascii="Arial Narrow" w:hAnsi="Arial Narrow"/>
          <w:b/>
          <w:bCs/>
          <w:lang w:val="fr-CM"/>
        </w:rPr>
        <w:t>ét</w:t>
      </w:r>
      <w:r w:rsidR="008629DB" w:rsidRPr="008629DB">
        <w:rPr>
          <w:rFonts w:ascii="Arial Narrow" w:hAnsi="Arial Narrow"/>
          <w:b/>
          <w:bCs/>
          <w:lang w:val="fr-CM"/>
        </w:rPr>
        <w:t>ude comparative de trois techniques chirurgicales</w:t>
      </w:r>
      <w:r w:rsidR="008629DB">
        <w:rPr>
          <w:rFonts w:ascii="Arial Narrow" w:hAnsi="Arial Narrow"/>
          <w:b/>
          <w:bCs/>
          <w:lang w:val="fr-CM"/>
        </w:rPr>
        <w:t xml:space="preserve"> </w:t>
      </w:r>
      <w:r w:rsidR="008629DB" w:rsidRPr="008629DB">
        <w:rPr>
          <w:rFonts w:ascii="Arial Narrow" w:hAnsi="Arial Narrow"/>
          <w:b/>
          <w:bCs/>
          <w:lang w:val="fr-CM"/>
        </w:rPr>
        <w:t>utilis</w:t>
      </w:r>
      <w:r w:rsidR="008629DB">
        <w:rPr>
          <w:rFonts w:ascii="Arial Narrow" w:hAnsi="Arial Narrow"/>
          <w:b/>
          <w:bCs/>
          <w:lang w:val="fr-CM"/>
        </w:rPr>
        <w:t>é</w:t>
      </w:r>
      <w:r w:rsidR="008629DB" w:rsidRPr="008629DB">
        <w:rPr>
          <w:rFonts w:ascii="Arial Narrow" w:hAnsi="Arial Narrow"/>
          <w:b/>
          <w:bCs/>
          <w:lang w:val="fr-CM"/>
        </w:rPr>
        <w:t xml:space="preserve">es dans la prise en charge des fistules cervicales, cervico-urétrales et urétrales d’origine obstétricales. </w:t>
      </w:r>
      <w:r w:rsidR="008629DB">
        <w:rPr>
          <w:rFonts w:ascii="Arial Narrow" w:hAnsi="Arial Narrow"/>
          <w:b/>
          <w:bCs/>
        </w:rPr>
        <w:t>É</w:t>
      </w:r>
      <w:r w:rsidR="008629DB" w:rsidRPr="008629DB">
        <w:rPr>
          <w:rFonts w:ascii="Arial Narrow" w:hAnsi="Arial Narrow"/>
          <w:b/>
          <w:bCs/>
        </w:rPr>
        <w:t>tudes</w:t>
      </w:r>
      <w:r w:rsidR="008629DB">
        <w:rPr>
          <w:rFonts w:ascii="Arial Narrow" w:hAnsi="Arial Narrow"/>
          <w:b/>
          <w:bCs/>
        </w:rPr>
        <w:t xml:space="preserve"> </w:t>
      </w:r>
      <w:r w:rsidR="008629DB" w:rsidRPr="008629DB">
        <w:rPr>
          <w:rFonts w:ascii="Arial Narrow" w:hAnsi="Arial Narrow"/>
          <w:b/>
          <w:bCs/>
        </w:rPr>
        <w:t xml:space="preserve">préliminaires </w:t>
      </w:r>
    </w:p>
    <w:p w:rsidR="00EE58BE" w:rsidRDefault="00EE58BE" w:rsidP="008629DB">
      <w:pPr>
        <w:tabs>
          <w:tab w:val="left" w:pos="1174"/>
        </w:tabs>
        <w:jc w:val="both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8629DB">
        <w:rPr>
          <w:rFonts w:ascii="Times New Roman" w:hAnsi="Times New Roman"/>
          <w:sz w:val="20"/>
          <w:szCs w:val="20"/>
        </w:rPr>
        <w:t xml:space="preserve">Fouda Jean </w:t>
      </w:r>
      <w:proofErr w:type="spellStart"/>
      <w:r w:rsidR="008629DB">
        <w:rPr>
          <w:rFonts w:ascii="Times New Roman" w:hAnsi="Times New Roman"/>
          <w:sz w:val="20"/>
          <w:szCs w:val="20"/>
        </w:rPr>
        <w:t>Cédrick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8629D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8629DB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8629D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8629D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8629D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8629D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8629D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8629D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8629D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8629D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8629D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8629DB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231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8629D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8629D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8629D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8629DB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629D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629DB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216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629D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629D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629D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8629DB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8629D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8629D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8629DB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2375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8629D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8629D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307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8629D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8629D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8629D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68365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8365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8365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Beaucoup d’assertions non référenciées</w:t>
            </w: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8365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68365B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68365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8365B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295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68365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8365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Rétrospective 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68365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8365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68365B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l’Hôpital Central de Yaoundé et l’Hôpital Protestant de Ngaoundéré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8365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68365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68365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68365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68365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68365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68365B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68365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68365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68365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Abordé à la discussion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79799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797994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891C75" w:rsidRPr="00886853" w:rsidRDefault="00797994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1096 mots, acceptable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797994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797994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de diagramme de flux néanmoins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79799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79799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79799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79799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79799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9799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797994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886853" w:rsidRDefault="0079799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Passé composé pas toujours utilisé</w:t>
            </w: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979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97994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6 tableaux, 0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979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979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979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79799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97994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457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79799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979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979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979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797994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79799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79799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979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79799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79799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797994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797994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797994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97994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Technique de Fouda semble être la meilleure quand elle est possible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79799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797994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79799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97994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16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9799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97994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97994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797994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Urologues, gynécologues, chirurgiens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B6420E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Technique chirurgicale développée localement semble avoir de très bon résultats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3F5851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3F5851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3F5851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3F5851">
                    <w:fldChar w:fldCharType="begin"/>
                  </w:r>
                  <w:r w:rsidR="00375CE1">
                    <w:instrText>PAGE   \* MERGEFORMAT</w:instrText>
                  </w:r>
                  <w:r w:rsidRPr="003F5851">
                    <w:fldChar w:fldCharType="separate"/>
                  </w:r>
                  <w:r w:rsidR="00B6420E" w:rsidRPr="00B6420E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8629DB">
      <w:rPr>
        <w:lang w:val="en-US"/>
      </w:rPr>
      <w:instrText>HYPERLINK "http://www.hsd-fmsb.org"</w:instrText>
    </w:r>
    <w:r>
      <w:fldChar w:fldCharType="separate"/>
    </w:r>
    <w:r w:rsidR="00375CE1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5851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8365B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97994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29DB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420E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B6834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2020-07-21T07:22:00Z</dcterms:created>
  <dcterms:modified xsi:type="dcterms:W3CDTF">2020-07-21T07:39:00Z</dcterms:modified>
</cp:coreProperties>
</file>