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C1" w:rsidRPr="00EB1316" w:rsidRDefault="00056E86" w:rsidP="00056E86">
      <w:pPr>
        <w:pStyle w:val="TitreHSD"/>
        <w:spacing w:after="240"/>
        <w:rPr>
          <w:b/>
          <w:sz w:val="28"/>
        </w:rPr>
      </w:pPr>
      <w:r w:rsidRPr="00056E86">
        <w:rPr>
          <w:b/>
          <w:noProof/>
          <w:sz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-244475</wp:posOffset>
            </wp:positionV>
            <wp:extent cx="6682740" cy="544195"/>
            <wp:effectExtent l="19050" t="0" r="3810" b="0"/>
            <wp:wrapTight wrapText="bothSides">
              <wp:wrapPolygon edited="0">
                <wp:start x="-62" y="0"/>
                <wp:lineTo x="-62" y="21172"/>
                <wp:lineTo x="21612" y="21172"/>
                <wp:lineTo x="21612" y="0"/>
                <wp:lineTo x="-62" y="0"/>
              </wp:wrapPolygon>
            </wp:wrapTight>
            <wp:docPr id="1" name="Picture 2" descr="bannerhsd56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hsd56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641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275F" w:rsidRPr="00EB1316">
        <w:rPr>
          <w:b/>
          <w:noProof/>
          <w:sz w:val="28"/>
          <w:lang w:eastAsia="fr-FR"/>
        </w:rPr>
        <w:t>Checklist</w:t>
      </w:r>
      <w:r w:rsidR="00D46CC1" w:rsidRPr="00EB1316">
        <w:rPr>
          <w:b/>
          <w:sz w:val="28"/>
        </w:rPr>
        <w:t xml:space="preserve"> des </w:t>
      </w:r>
      <w:r w:rsidR="00BC275F" w:rsidRPr="00EB1316">
        <w:rPr>
          <w:b/>
          <w:sz w:val="28"/>
        </w:rPr>
        <w:t>articles originaux</w:t>
      </w:r>
    </w:p>
    <w:p w:rsidR="005D2BC9" w:rsidRPr="005D294E" w:rsidRDefault="005514C3" w:rsidP="005D294E">
      <w:pPr>
        <w:jc w:val="both"/>
        <w:rPr>
          <w:rFonts w:ascii="Times New Roman" w:hAnsi="Times New Roman"/>
          <w:b/>
          <w:sz w:val="28"/>
          <w:szCs w:val="28"/>
        </w:rPr>
      </w:pPr>
      <w:r w:rsidRPr="009F7130">
        <w:rPr>
          <w:rFonts w:ascii="Arial Narrow" w:hAnsi="Arial Narrow"/>
        </w:rPr>
        <w:t>Titre</w:t>
      </w:r>
      <w:r w:rsidR="00577F02" w:rsidRPr="009F7130">
        <w:rPr>
          <w:rFonts w:ascii="Arial Narrow" w:hAnsi="Arial Narrow"/>
        </w:rPr>
        <w:t xml:space="preserve"> de </w:t>
      </w:r>
      <w:r w:rsidRPr="009F7130">
        <w:rPr>
          <w:rFonts w:ascii="Arial Narrow" w:hAnsi="Arial Narrow"/>
        </w:rPr>
        <w:t>l’article</w:t>
      </w:r>
      <w:r w:rsidR="00D3441B" w:rsidRPr="009F7130">
        <w:rPr>
          <w:rFonts w:ascii="Arial Narrow" w:hAnsi="Arial Narrow"/>
        </w:rPr>
        <w:t xml:space="preserve">: </w:t>
      </w:r>
      <w:r w:rsidR="00412CE8">
        <w:rPr>
          <w:rFonts w:ascii="Arial Narrow" w:hAnsi="Arial Narrow"/>
        </w:rPr>
        <w:t xml:space="preserve"> </w:t>
      </w:r>
    </w:p>
    <w:p w:rsidR="00577F02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</w:t>
      </w:r>
      <w:r w:rsidR="00086D8B">
        <w:rPr>
          <w:rFonts w:ascii="Arial Narrow" w:hAnsi="Arial Narrow"/>
        </w:rPr>
        <w:t xml:space="preserve"> principal</w:t>
      </w:r>
      <w:r w:rsidRPr="005A48F0">
        <w:rPr>
          <w:rFonts w:ascii="Arial Narrow" w:hAnsi="Arial Narrow"/>
        </w:rPr>
        <w:t>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</w:p>
    <w:p w:rsidR="00EB1316" w:rsidRPr="00FE0CF1" w:rsidRDefault="00EB1316" w:rsidP="00EB1316">
      <w:pPr>
        <w:rPr>
          <w:rFonts w:ascii="Arial Narrow" w:hAnsi="Arial Narrow"/>
          <w:b/>
          <w:sz w:val="20"/>
          <w:u w:val="single"/>
        </w:rPr>
      </w:pPr>
      <w:r w:rsidRPr="00FE0CF1">
        <w:rPr>
          <w:rFonts w:ascii="Arial Narrow" w:hAnsi="Arial Narrow"/>
          <w:b/>
          <w:sz w:val="20"/>
          <w:u w:val="single"/>
        </w:rPr>
        <w:t xml:space="preserve">Vous devez relire votre travail en vérifiant sa  conformité à tous les items et ne cocher </w:t>
      </w:r>
      <w:r w:rsidR="003B288D" w:rsidRPr="00FE0CF1">
        <w:rPr>
          <w:rFonts w:ascii="Arial Narrow" w:hAnsi="Arial Narrow"/>
          <w:b/>
          <w:sz w:val="20"/>
          <w:u w:val="single"/>
        </w:rPr>
        <w:t>QU’APRÈS AVOIR EFFECTUÉ (ÉVENTUELLEMENT) LES CORRECTIONS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201"/>
        <w:gridCol w:w="708"/>
        <w:gridCol w:w="2275"/>
        <w:gridCol w:w="61"/>
      </w:tblGrid>
      <w:tr w:rsidR="00BC275F" w:rsidRPr="00BC275F" w:rsidTr="00EB1316">
        <w:trPr>
          <w:gridAfter w:val="1"/>
          <w:wAfter w:w="61" w:type="dxa"/>
          <w:trHeight w:val="30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Item </w:t>
            </w:r>
            <w:r w:rsidR="003B288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 (Vérifier que)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pStyle w:val="Titre5"/>
              <w:rPr>
                <w:color w:val="auto"/>
              </w:rPr>
            </w:pPr>
            <w:r>
              <w:rPr>
                <w:color w:val="auto"/>
              </w:rPr>
              <w:t>Cocher</w:t>
            </w:r>
            <w:r w:rsidRPr="00BC275F">
              <w:rPr>
                <w:color w:val="auto"/>
              </w:rPr>
              <w:t xml:space="preserve"> 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Commentaires</w:t>
            </w:r>
          </w:p>
        </w:tc>
      </w:tr>
      <w:tr w:rsidR="00BC275F" w:rsidRPr="00BC275F" w:rsidTr="00EB1316">
        <w:trPr>
          <w:gridAfter w:val="1"/>
          <w:wAfter w:w="61" w:type="dxa"/>
          <w:trHeight w:val="5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8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7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9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2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8557A" w:rsidRPr="00BC275F" w:rsidTr="00EB1316">
        <w:trPr>
          <w:gridAfter w:val="1"/>
          <w:wAfter w:w="61" w:type="dxa"/>
          <w:trHeight w:val="86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98557A" w:rsidRPr="00BC275F" w:rsidRDefault="0098557A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nombre d’auteurs est inférieur à 10</w:t>
            </w:r>
          </w:p>
        </w:tc>
        <w:tc>
          <w:tcPr>
            <w:tcW w:w="708" w:type="dxa"/>
          </w:tcPr>
          <w:p w:rsidR="0098557A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98557A" w:rsidRPr="00BC275F" w:rsidRDefault="00315E32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Sinon, tarif plein d’office</w:t>
            </w:r>
          </w:p>
        </w:tc>
      </w:tr>
      <w:tr w:rsidR="00BC275F" w:rsidRPr="00BC275F" w:rsidTr="00EB1316">
        <w:trPr>
          <w:gridAfter w:val="1"/>
          <w:wAfter w:w="61" w:type="dxa"/>
          <w:trHeight w:val="8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30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et 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comporte moins de 250 mots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41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Purpose-Materials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Methods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Results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5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Abstract</w:t>
            </w:r>
            <w: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 anglais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sections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 l’abstract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sont bien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précisées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 : Introduction, Méthodes, Résultats, Conclusion.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30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0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5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9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contribution de l’article à l’amélioration des pratiques ou des connaissances est indiquée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9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49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2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 xml:space="preserve">La technique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de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calcul de la taille de l’échantillon est précisé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Population cible, population mère et population d’étude sont décrites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variables étud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iées sont clairement énoncées :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69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sources de données, instruments/procédures sont détaillés et référencés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69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diagnostic et de jugement sont explicites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261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Un paragraphe explicite les méthodes statistiques 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13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056E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Participants : leur nombre est annoncé à toutes les phases : éligibles, examinés pour être retenus, retenus, analysés et les raisons des non inclusions sont </w:t>
            </w:r>
            <w:bookmarkStart w:id="0" w:name="_GoBack"/>
            <w:bookmarkEnd w:id="0"/>
            <w:r w:rsidR="00FE7A7C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explicités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à chaque phase</w:t>
            </w:r>
          </w:p>
        </w:tc>
        <w:tc>
          <w:tcPr>
            <w:tcW w:w="708" w:type="dxa"/>
          </w:tcPr>
          <w:p w:rsidR="00BC275F" w:rsidRPr="00BC275F" w:rsidRDefault="000E2879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86D8B" w:rsidRPr="00BC275F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086D8B" w:rsidRPr="00BC275F" w:rsidRDefault="00086D8B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708" w:type="dxa"/>
          </w:tcPr>
          <w:p w:rsidR="00086D8B" w:rsidRPr="00BC275F" w:rsidRDefault="00086D8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086D8B" w:rsidRPr="00BC275F" w:rsidRDefault="00086D8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résultats sont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clairs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en matière de résultats principaux et accessoires.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51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51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3A0B01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Tous les pourcentages sont précédés de leurs valeurs absolues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4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72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43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82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Discussion et conclusion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4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 paragraphe synthétise les résultats en rapport avec les objectifs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Tous les résultats pertinents sont discutés et comparés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à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la littérature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50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50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est concise et la qualité de la langue est acceptable (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Présent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1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14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s’intéresse à des questions importantes et/ou prioritaires de santé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8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5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5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225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apporte une idée prometteuse ou 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es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alternatives intéressantes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708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références sont disponibles et insérées par un logiciel bibliographique 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F2B4B" w:rsidRPr="00BC275F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5F2B4B" w:rsidRPr="00BC275F" w:rsidRDefault="005F2B4B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Il y a au moins un article de HSD dans les </w:t>
            </w:r>
            <w:proofErr w:type="spellStart"/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réferences</w:t>
            </w:r>
            <w:proofErr w:type="spellEnd"/>
          </w:p>
        </w:tc>
        <w:tc>
          <w:tcPr>
            <w:tcW w:w="708" w:type="dxa"/>
          </w:tcPr>
          <w:p w:rsidR="005F2B4B" w:rsidRPr="00BC275F" w:rsidRDefault="005F2B4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5F2B4B" w:rsidRPr="00BC275F" w:rsidRDefault="005F2B4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708" w:type="dxa"/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/>
        </w:tc>
      </w:tr>
      <w:tr w:rsidR="00BC275F" w:rsidRPr="00BC275F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remerciements sont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convenablement </w:t>
            </w: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840EB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/>
        </w:tc>
      </w:tr>
      <w:tr w:rsidR="00114C4F" w:rsidRPr="00252502" w:rsidTr="009931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:rsidR="00086D8B" w:rsidRPr="00086D8B" w:rsidRDefault="00560FC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086D8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lastRenderedPageBreak/>
              <w:t>Quel public pourrait être intéressé et pourquoi ?</w:t>
            </w:r>
          </w:p>
        </w:tc>
        <w:tc>
          <w:tcPr>
            <w:tcW w:w="5245" w:type="dxa"/>
            <w:gridSpan w:val="4"/>
          </w:tcPr>
          <w:p w:rsidR="00114C4F" w:rsidRPr="00252502" w:rsidRDefault="00FE7A7C" w:rsidP="0051616B">
            <w:pPr>
              <w:rPr>
                <w:rFonts w:ascii="Arial Narrow" w:hAnsi="Arial Narrow"/>
                <w:sz w:val="20"/>
              </w:rPr>
            </w:pPr>
            <w:r>
              <w:rPr>
                <w:rStyle w:val="tlid-translation"/>
              </w:rPr>
              <w:t>Les soins préventifs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>doivent être abordés pour</w:t>
            </w:r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eviter</w:t>
            </w:r>
            <w:proofErr w:type="spellEnd"/>
            <w:r>
              <w:rPr>
                <w:rStyle w:val="tlid-translation"/>
              </w:rPr>
              <w:t xml:space="preserve"> le handicap visuel chez l’enfant</w:t>
            </w:r>
          </w:p>
        </w:tc>
      </w:tr>
      <w:tr w:rsidR="00560FCC" w:rsidRPr="00252502" w:rsidTr="009931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:rsidR="00086D8B" w:rsidRPr="00086D8B" w:rsidRDefault="00560FC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Quels </w:t>
            </w:r>
            <w:r w:rsidR="00086D8B"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sont les principaux mérites de votre </w:t>
            </w: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article et pourquoi ?</w:t>
            </w:r>
          </w:p>
        </w:tc>
        <w:tc>
          <w:tcPr>
            <w:tcW w:w="5245" w:type="dxa"/>
            <w:gridSpan w:val="4"/>
          </w:tcPr>
          <w:p w:rsidR="00560FCC" w:rsidRPr="00252502" w:rsidRDefault="00FE7A7C" w:rsidP="0051616B">
            <w:pPr>
              <w:rPr>
                <w:rFonts w:ascii="Arial Narrow" w:hAnsi="Arial Narrow"/>
                <w:sz w:val="20"/>
              </w:rPr>
            </w:pPr>
            <w:r>
              <w:rPr>
                <w:rStyle w:val="tlid-translation"/>
              </w:rPr>
              <w:t>Cette étude indique la nécessité de lancer le dépistage des enfants d'âge préscolaire pour un diagnostic précoce et une prise en charge des causes héréditaires pouvant conduire à la cécité</w:t>
            </w:r>
            <w:r>
              <w:rPr>
                <w:rStyle w:val="tlid-translation"/>
              </w:rPr>
              <w:t>.</w:t>
            </w:r>
          </w:p>
        </w:tc>
      </w:tr>
    </w:tbl>
    <w:p w:rsidR="00386F7D" w:rsidRPr="00E02218" w:rsidRDefault="00386F7D" w:rsidP="00CF6FE1"/>
    <w:sectPr w:rsidR="00386F7D" w:rsidRPr="00E02218" w:rsidSect="00056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851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EB" w:rsidRDefault="007C7CEB" w:rsidP="00656AAC">
      <w:pPr>
        <w:spacing w:line="240" w:lineRule="auto"/>
      </w:pPr>
      <w:r>
        <w:separator/>
      </w:r>
    </w:p>
  </w:endnote>
  <w:endnote w:type="continuationSeparator" w:id="0">
    <w:p w:rsidR="007C7CEB" w:rsidRDefault="007C7CEB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86" w:rsidRDefault="00056E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2A" w:rsidRPr="003C22F2" w:rsidRDefault="004C400D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52A" w:rsidRPr="00F424EE" w:rsidRDefault="00315E32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315E32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Hl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OC2YeUBBgAACx8AAA4AAAAA&#10;AAAAAAAAAAAALgIAAGRycy9lMm9Eb2MueG1sUEsBAi0AFAAGAAgAAAAhAF2CW83iAAAACgEAAA8A&#10;AAAAAAAAAAAAAAAAWwgAAGRycy9kb3ducmV2LnhtbFBLBQYAAAAABAAEAPMAAABqCQ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wNsMA&#10;AADaAAAADwAAAGRycy9kb3ducmV2LnhtbESPQWvCQBSE7wX/w/IEb3Vj00pJXUUKBbH2YBR6fWRf&#10;k2D2bZp9Jum/7wqFHoeZ+YZZbUbXqJ66UHs2sJgnoIgLb2suDZxPb/fPoIIgW2w8k4EfCrBZT+5W&#10;mFk/8JH6XEoVIRwyNFCJtJnWoajIYZj7ljh6X75zKFF2pbYdDhHuGv2QJEvtsOa4UGFLrxUVl/zq&#10;DBzeU35apG2/HySXz7K2j9+nD2Nm03H7AkpolP/wX3tnDaRwuxJv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hwNsMAAADaAAAADwAAAAAAAAAAAAAAAACYAgAAZHJzL2Rv&#10;d25yZXYueG1sUEsFBgAAAAAEAAQA9QAAAIgDAAAAAA==&#10;" filled="f" strokecolor="#a5a5a5"/>
              <v:rect id="Rectangle 4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RilcQA&#10;AADaAAAADwAAAGRycy9kb3ducmV2LnhtbESPQWvCQBSE74X+h+UVeqsbp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UYpX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S/sEA&#10;AADaAAAADwAAAGRycy9kb3ducmV2LnhtbESPQYvCMBSE7wv+h/AEL4umCit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M0v7BAAAA2gAAAA8AAAAAAAAAAAAAAAAAmAIAAGRycy9kb3du&#10;cmV2LnhtbFBLBQYAAAAABAAEAPUAAACGAwAAAAA=&#10;" filled="f" stroked="f">
                <v:textbox inset="0,2.16pt,0,0">
                  <w:txbxContent>
                    <w:p w:rsidR="00E8152A" w:rsidRPr="00F424EE" w:rsidRDefault="00315E32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315E32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AutoShape 7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CVsUA&#10;AADaAAAADwAAAGRycy9kb3ducmV2LnhtbESPzWvCQBTE74L/w/KE3urGCn6kruIHSsFeGu2ht0f2&#10;dRPMvk2z25j+965Q8DjMzG+YxaqzlWip8aVjBaNhAoI4d7pko+B82j/PQPiArLFyTAr+yMNq2e8t&#10;MNXuyh/UZsGICGGfooIihDqV0ucFWfRDVxNH79s1FkOUjZG6wWuE20q+JMlEWiw5LhRY07ag/JL9&#10;WgU/B5N8nvX8PduML3Oz/9od281OqadBt34FEagLj/B/+00rmML9Sr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sJW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OCr8A&#10;AADaAAAADwAAAGRycy9kb3ducmV2LnhtbERPPWvDMBDdC/0P4grZGjmFFONECcFNi1c7Xbod1sUW&#10;sU5GUm23v74aChkf73t/XOwgJvLBOFawWWcgiFunDXcKPi/vzzmIEJE1Do5JwQ8FOB4eH/ZYaDdz&#10;TVMTO5FCOBSooI9xLKQMbU8Ww9qNxIm7Om8xJug7qT3OKdwO8iXLXqVFw6mhx5HKntpb820VjJtq&#10;mUv/VW4/hrcur3+b89kYpVZPy2kHItIS7+J/d6UVpK3pSroB8v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cc4KvwAAANoAAAAPAAAAAAAAAAAAAAAAAJgCAABkcnMvZG93bnJl&#10;di54bWxQSwUGAAAAAAQABAD1AAAAhAM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 w:rsidRPr="003C22F2">
      <w:rPr>
        <w:rFonts w:ascii="Times New Roman" w:hAnsi="Times New Roman"/>
        <w:sz w:val="20"/>
        <w:szCs w:val="20"/>
        <w:lang w:val="en-US"/>
      </w:rPr>
      <w:t xml:space="preserve">Health Sci. Dis: </w:t>
    </w:r>
    <w:proofErr w:type="spellStart"/>
    <w:r w:rsidR="00E8152A" w:rsidRPr="003C22F2">
      <w:rPr>
        <w:rFonts w:ascii="Times New Roman" w:hAnsi="Times New Roman"/>
        <w:sz w:val="20"/>
        <w:szCs w:val="20"/>
        <w:lang w:val="en-US"/>
      </w:rPr>
      <w:t>Vol</w:t>
    </w:r>
    <w:proofErr w:type="spellEnd"/>
    <w:r w:rsidR="00E8152A" w:rsidRPr="003C22F2">
      <w:rPr>
        <w:rFonts w:ascii="Times New Roman" w:hAnsi="Times New Roman"/>
        <w:sz w:val="20"/>
        <w:szCs w:val="20"/>
        <w:lang w:val="en-US"/>
      </w:rPr>
      <w:t xml:space="preserve"> </w:t>
    </w:r>
    <w:r w:rsidR="00560FCC" w:rsidRPr="003C22F2">
      <w:rPr>
        <w:rFonts w:ascii="Times New Roman" w:hAnsi="Times New Roman"/>
        <w:sz w:val="20"/>
        <w:szCs w:val="20"/>
        <w:lang w:val="en-US"/>
      </w:rPr>
      <w:t>2</w:t>
    </w:r>
    <w:r w:rsidR="006B17F2" w:rsidRPr="003C22F2">
      <w:rPr>
        <w:rFonts w:ascii="Times New Roman" w:hAnsi="Times New Roman"/>
        <w:sz w:val="20"/>
        <w:szCs w:val="20"/>
        <w:lang w:val="en-US"/>
      </w:rPr>
      <w:t>1</w:t>
    </w:r>
    <w:r w:rsidR="00530A53" w:rsidRPr="003C22F2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3C22F2">
      <w:rPr>
        <w:rFonts w:ascii="Times New Roman" w:hAnsi="Times New Roman"/>
        <w:sz w:val="20"/>
        <w:szCs w:val="20"/>
        <w:lang w:val="en-US"/>
      </w:rPr>
      <w:t xml:space="preserve">) </w:t>
    </w:r>
    <w:r w:rsidR="006B17F2" w:rsidRPr="003C22F2">
      <w:rPr>
        <w:rFonts w:ascii="Times New Roman" w:hAnsi="Times New Roman"/>
        <w:sz w:val="20"/>
        <w:szCs w:val="20"/>
        <w:lang w:val="en-US"/>
      </w:rPr>
      <w:t>2020</w:t>
    </w:r>
  </w:p>
  <w:p w:rsidR="00E8152A" w:rsidRPr="003C22F2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3C22F2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3C22F2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86" w:rsidRDefault="00056E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EB" w:rsidRDefault="007C7CEB" w:rsidP="00656AAC">
      <w:pPr>
        <w:spacing w:line="240" w:lineRule="auto"/>
      </w:pPr>
      <w:r>
        <w:separator/>
      </w:r>
    </w:p>
  </w:footnote>
  <w:footnote w:type="continuationSeparator" w:id="0">
    <w:p w:rsidR="007C7CEB" w:rsidRDefault="007C7CEB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86" w:rsidRDefault="00056E8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86" w:rsidRDefault="00056E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90"/>
    <w:rsid w:val="00000FB6"/>
    <w:rsid w:val="000043DD"/>
    <w:rsid w:val="00005F75"/>
    <w:rsid w:val="00006F25"/>
    <w:rsid w:val="000108D3"/>
    <w:rsid w:val="00014BAD"/>
    <w:rsid w:val="000214C0"/>
    <w:rsid w:val="0002475E"/>
    <w:rsid w:val="000277E4"/>
    <w:rsid w:val="00033FEE"/>
    <w:rsid w:val="00051389"/>
    <w:rsid w:val="00056E86"/>
    <w:rsid w:val="000661CD"/>
    <w:rsid w:val="00066485"/>
    <w:rsid w:val="000710C4"/>
    <w:rsid w:val="000746C5"/>
    <w:rsid w:val="00083452"/>
    <w:rsid w:val="00086D8B"/>
    <w:rsid w:val="0008739C"/>
    <w:rsid w:val="00090BEF"/>
    <w:rsid w:val="000A3251"/>
    <w:rsid w:val="000B06C2"/>
    <w:rsid w:val="000B5A8C"/>
    <w:rsid w:val="000B73A9"/>
    <w:rsid w:val="000C2661"/>
    <w:rsid w:val="000C32AC"/>
    <w:rsid w:val="000E01A9"/>
    <w:rsid w:val="000E2879"/>
    <w:rsid w:val="000E31ED"/>
    <w:rsid w:val="000E4C4D"/>
    <w:rsid w:val="000F47DA"/>
    <w:rsid w:val="001075CE"/>
    <w:rsid w:val="001139EA"/>
    <w:rsid w:val="00113C55"/>
    <w:rsid w:val="00114C4F"/>
    <w:rsid w:val="00123D51"/>
    <w:rsid w:val="00130F78"/>
    <w:rsid w:val="00132987"/>
    <w:rsid w:val="001368C6"/>
    <w:rsid w:val="00146183"/>
    <w:rsid w:val="00167687"/>
    <w:rsid w:val="001721CE"/>
    <w:rsid w:val="00181890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052E2"/>
    <w:rsid w:val="002162AD"/>
    <w:rsid w:val="00216CCF"/>
    <w:rsid w:val="00217803"/>
    <w:rsid w:val="002237E1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86D17"/>
    <w:rsid w:val="0029299E"/>
    <w:rsid w:val="002A609B"/>
    <w:rsid w:val="002B16E0"/>
    <w:rsid w:val="002B47EE"/>
    <w:rsid w:val="002B4A67"/>
    <w:rsid w:val="002B7F50"/>
    <w:rsid w:val="002D420F"/>
    <w:rsid w:val="002E36AC"/>
    <w:rsid w:val="002F01E7"/>
    <w:rsid w:val="002F1202"/>
    <w:rsid w:val="002F232E"/>
    <w:rsid w:val="002F32E4"/>
    <w:rsid w:val="003006DD"/>
    <w:rsid w:val="0031075A"/>
    <w:rsid w:val="00311241"/>
    <w:rsid w:val="00315E32"/>
    <w:rsid w:val="00321F5F"/>
    <w:rsid w:val="00322EDC"/>
    <w:rsid w:val="003248AE"/>
    <w:rsid w:val="0032730C"/>
    <w:rsid w:val="00331343"/>
    <w:rsid w:val="00354D93"/>
    <w:rsid w:val="00354DDE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0B01"/>
    <w:rsid w:val="003A3C2F"/>
    <w:rsid w:val="003B288D"/>
    <w:rsid w:val="003B65A4"/>
    <w:rsid w:val="003C1B43"/>
    <w:rsid w:val="003C22F2"/>
    <w:rsid w:val="003C39A4"/>
    <w:rsid w:val="003C433E"/>
    <w:rsid w:val="003D244D"/>
    <w:rsid w:val="003D5AF4"/>
    <w:rsid w:val="003D5B03"/>
    <w:rsid w:val="003F2DA2"/>
    <w:rsid w:val="003F389C"/>
    <w:rsid w:val="003F3BAE"/>
    <w:rsid w:val="003F7DD0"/>
    <w:rsid w:val="0040234B"/>
    <w:rsid w:val="00412CE8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0D0C"/>
    <w:rsid w:val="0046565D"/>
    <w:rsid w:val="0047575B"/>
    <w:rsid w:val="00483EF8"/>
    <w:rsid w:val="00484FF5"/>
    <w:rsid w:val="00486467"/>
    <w:rsid w:val="004A17D7"/>
    <w:rsid w:val="004A2968"/>
    <w:rsid w:val="004A7545"/>
    <w:rsid w:val="004C35DF"/>
    <w:rsid w:val="004C400D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1616B"/>
    <w:rsid w:val="00520997"/>
    <w:rsid w:val="00530A53"/>
    <w:rsid w:val="0053333E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B5EA2"/>
    <w:rsid w:val="005D1952"/>
    <w:rsid w:val="005D294E"/>
    <w:rsid w:val="005D2BC9"/>
    <w:rsid w:val="005D657C"/>
    <w:rsid w:val="005D7C96"/>
    <w:rsid w:val="005E4238"/>
    <w:rsid w:val="005E6C3E"/>
    <w:rsid w:val="005F2B4B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27D8"/>
    <w:rsid w:val="00666858"/>
    <w:rsid w:val="0068044F"/>
    <w:rsid w:val="006920BA"/>
    <w:rsid w:val="006A4AD2"/>
    <w:rsid w:val="006B17F2"/>
    <w:rsid w:val="006B2941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C7CEB"/>
    <w:rsid w:val="007D2A69"/>
    <w:rsid w:val="007D5DF8"/>
    <w:rsid w:val="007D6623"/>
    <w:rsid w:val="007F4C51"/>
    <w:rsid w:val="00815516"/>
    <w:rsid w:val="00831171"/>
    <w:rsid w:val="00831CD1"/>
    <w:rsid w:val="00840EB3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3933"/>
    <w:rsid w:val="008C5341"/>
    <w:rsid w:val="008C7417"/>
    <w:rsid w:val="008D0165"/>
    <w:rsid w:val="008D4761"/>
    <w:rsid w:val="008D6A2F"/>
    <w:rsid w:val="008D78E2"/>
    <w:rsid w:val="008E11D0"/>
    <w:rsid w:val="008E1B0E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73EE8"/>
    <w:rsid w:val="00984DE4"/>
    <w:rsid w:val="0098557A"/>
    <w:rsid w:val="009862CE"/>
    <w:rsid w:val="00993116"/>
    <w:rsid w:val="009A318C"/>
    <w:rsid w:val="009A532A"/>
    <w:rsid w:val="009B4367"/>
    <w:rsid w:val="009B75AC"/>
    <w:rsid w:val="009C4D26"/>
    <w:rsid w:val="009C5285"/>
    <w:rsid w:val="009C7509"/>
    <w:rsid w:val="009C7B5A"/>
    <w:rsid w:val="009E60AE"/>
    <w:rsid w:val="009F1314"/>
    <w:rsid w:val="009F7130"/>
    <w:rsid w:val="00A01536"/>
    <w:rsid w:val="00A01A45"/>
    <w:rsid w:val="00A0382D"/>
    <w:rsid w:val="00A0388D"/>
    <w:rsid w:val="00A100FB"/>
    <w:rsid w:val="00A1037E"/>
    <w:rsid w:val="00A16A04"/>
    <w:rsid w:val="00A20D35"/>
    <w:rsid w:val="00A22198"/>
    <w:rsid w:val="00A27CE7"/>
    <w:rsid w:val="00A304C4"/>
    <w:rsid w:val="00A33FE7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E6A9E"/>
    <w:rsid w:val="00AE7CBF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B6C1D"/>
    <w:rsid w:val="00BC275F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77AE5"/>
    <w:rsid w:val="00C81E05"/>
    <w:rsid w:val="00C93C52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0B6F"/>
    <w:rsid w:val="00CF6FE1"/>
    <w:rsid w:val="00D00941"/>
    <w:rsid w:val="00D150ED"/>
    <w:rsid w:val="00D2672D"/>
    <w:rsid w:val="00D31C9E"/>
    <w:rsid w:val="00D31DC0"/>
    <w:rsid w:val="00D339EF"/>
    <w:rsid w:val="00D3441B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9670C"/>
    <w:rsid w:val="00EA0E2D"/>
    <w:rsid w:val="00EB1316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29F6"/>
    <w:rsid w:val="00F3733D"/>
    <w:rsid w:val="00F458C3"/>
    <w:rsid w:val="00F5063A"/>
    <w:rsid w:val="00F55063"/>
    <w:rsid w:val="00F55B32"/>
    <w:rsid w:val="00F63864"/>
    <w:rsid w:val="00F70161"/>
    <w:rsid w:val="00F97980"/>
    <w:rsid w:val="00FA5C0C"/>
    <w:rsid w:val="00FA6614"/>
    <w:rsid w:val="00FD6428"/>
    <w:rsid w:val="00FE1949"/>
    <w:rsid w:val="00FE5CE7"/>
    <w:rsid w:val="00FE7A7C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D9CC74-C4C5-4FB1-92FF-9D4F15CD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BC9"/>
    <w:pPr>
      <w:keepNext/>
      <w:spacing w:line="240" w:lineRule="auto"/>
      <w:jc w:val="both"/>
      <w:outlineLvl w:val="3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D2BC9"/>
    <w:pPr>
      <w:keepNext/>
      <w:spacing w:line="240" w:lineRule="auto"/>
      <w:jc w:val="center"/>
      <w:outlineLvl w:val="4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3EF8"/>
    <w:pPr>
      <w:keepNext/>
      <w:spacing w:line="240" w:lineRule="auto"/>
      <w:outlineLvl w:val="5"/>
    </w:pPr>
    <w:rPr>
      <w:rFonts w:ascii="Arial Narrow" w:eastAsia="Times New Roman" w:hAnsi="Arial Narrow"/>
      <w:b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83EF8"/>
    <w:rPr>
      <w:rFonts w:ascii="Arial Narrow" w:eastAsia="Times New Roman" w:hAnsi="Arial Narrow" w:cs="Times New Roman"/>
      <w:b/>
      <w:color w:val="000000"/>
      <w:sz w:val="20"/>
      <w:szCs w:val="20"/>
      <w:lang w:eastAsia="fr-FR"/>
    </w:rPr>
  </w:style>
  <w:style w:type="character" w:customStyle="1" w:styleId="tlid-translation">
    <w:name w:val="tlid-translation"/>
    <w:basedOn w:val="Policepardfaut"/>
    <w:rsid w:val="00FE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2019-07-31T11:23:00Z</cp:lastPrinted>
  <dcterms:created xsi:type="dcterms:W3CDTF">2020-09-21T22:09:00Z</dcterms:created>
  <dcterms:modified xsi:type="dcterms:W3CDTF">2020-09-21T22:09:00Z</dcterms:modified>
</cp:coreProperties>
</file>