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9A9" w:rsidRPr="00D00D3C" w:rsidRDefault="00E959A9" w:rsidP="00E959A9">
      <w:pPr>
        <w:rPr>
          <w:rFonts w:ascii="Arial" w:hAnsi="Arial" w:cs="Arial"/>
          <w:b/>
          <w:sz w:val="24"/>
          <w:szCs w:val="24"/>
          <w:lang w:val="en-GB"/>
        </w:rPr>
      </w:pPr>
      <w:bookmarkStart w:id="0" w:name="_GoBack"/>
      <w:bookmarkEnd w:id="0"/>
      <w:r w:rsidRPr="00D00D3C">
        <w:rPr>
          <w:rFonts w:ascii="Arial" w:hAnsi="Arial" w:cs="Arial"/>
          <w:b/>
          <w:sz w:val="24"/>
          <w:szCs w:val="24"/>
          <w:lang w:val="en-GB"/>
        </w:rPr>
        <w:t>SUMMARY</w:t>
      </w:r>
    </w:p>
    <w:p w:rsidR="00E959A9" w:rsidRPr="00D00D3C" w:rsidRDefault="00E959A9" w:rsidP="00E959A9">
      <w:pPr>
        <w:spacing w:before="120" w:after="0" w:line="360" w:lineRule="auto"/>
        <w:rPr>
          <w:rFonts w:ascii="Arial" w:hAnsi="Arial" w:cs="Arial"/>
          <w:sz w:val="24"/>
          <w:szCs w:val="24"/>
          <w:lang w:val="en-GB"/>
        </w:rPr>
      </w:pPr>
      <w:r w:rsidRPr="00D00D3C">
        <w:rPr>
          <w:rFonts w:ascii="Arial" w:hAnsi="Arial" w:cs="Arial"/>
          <w:b/>
          <w:sz w:val="24"/>
          <w:szCs w:val="24"/>
          <w:lang w:val="en-GB"/>
        </w:rPr>
        <w:t>Introduction and goals:</w:t>
      </w:r>
      <w:r>
        <w:rPr>
          <w:rFonts w:ascii="Arial" w:hAnsi="Arial" w:cs="Arial"/>
          <w:sz w:val="24"/>
          <w:szCs w:val="24"/>
          <w:lang w:val="en-GB"/>
        </w:rPr>
        <w:t xml:space="preserve"> D</w:t>
      </w:r>
      <w:r w:rsidRPr="00D00D3C">
        <w:rPr>
          <w:rFonts w:ascii="Arial" w:hAnsi="Arial" w:cs="Arial"/>
          <w:sz w:val="24"/>
          <w:szCs w:val="24"/>
          <w:lang w:val="en-GB"/>
        </w:rPr>
        <w:t>isabled children seem predisposed to oral pathologies, but many barriers hinder their access to adequate oral care. Our aim was to describe the socio-demographic characteristics, the level of oral hygiene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ED64CD">
        <w:rPr>
          <w:rFonts w:ascii="Arial" w:hAnsi="Arial" w:cs="Arial"/>
          <w:sz w:val="24"/>
          <w:szCs w:val="24"/>
          <w:lang w:val="en-GB"/>
        </w:rPr>
        <w:t>pertaining to cavities and periodontal diseases</w:t>
      </w:r>
      <w:r w:rsidRPr="00D00D3C">
        <w:rPr>
          <w:rFonts w:ascii="Arial" w:hAnsi="Arial" w:cs="Arial"/>
          <w:sz w:val="24"/>
          <w:szCs w:val="24"/>
          <w:lang w:val="en-GB"/>
        </w:rPr>
        <w:t xml:space="preserve"> in disabled children, and to evaluate their dental care requirements.</w:t>
      </w:r>
    </w:p>
    <w:p w:rsidR="00E959A9" w:rsidRPr="00D00D3C" w:rsidRDefault="00E959A9" w:rsidP="00E959A9">
      <w:pPr>
        <w:spacing w:before="120" w:after="0" w:line="360" w:lineRule="auto"/>
        <w:rPr>
          <w:rFonts w:ascii="Arial" w:hAnsi="Arial" w:cs="Arial"/>
          <w:sz w:val="24"/>
          <w:szCs w:val="24"/>
          <w:lang w:val="en-GB"/>
        </w:rPr>
      </w:pPr>
      <w:r w:rsidRPr="00D00D3C">
        <w:rPr>
          <w:rFonts w:ascii="Arial" w:hAnsi="Arial" w:cs="Arial"/>
          <w:b/>
          <w:sz w:val="24"/>
          <w:szCs w:val="24"/>
          <w:lang w:val="en-GB"/>
        </w:rPr>
        <w:t>Methodology:</w:t>
      </w:r>
      <w:r w:rsidRPr="00D00D3C">
        <w:rPr>
          <w:rFonts w:ascii="Arial" w:hAnsi="Arial" w:cs="Arial"/>
          <w:sz w:val="24"/>
          <w:szCs w:val="24"/>
          <w:lang w:val="en-GB"/>
        </w:rPr>
        <w:t xml:space="preserve"> This cross-sectional study went from October 2015 through May 2016, in two institutions in </w:t>
      </w:r>
      <w:proofErr w:type="spellStart"/>
      <w:r w:rsidRPr="00D00D3C">
        <w:rPr>
          <w:rFonts w:ascii="Arial" w:hAnsi="Arial" w:cs="Arial"/>
          <w:sz w:val="24"/>
          <w:szCs w:val="24"/>
          <w:lang w:val="en-GB"/>
        </w:rPr>
        <w:t>Yaounde</w:t>
      </w:r>
      <w:proofErr w:type="spellEnd"/>
      <w:r>
        <w:rPr>
          <w:rFonts w:ascii="Arial" w:hAnsi="Arial" w:cs="Arial"/>
          <w:sz w:val="24"/>
          <w:szCs w:val="24"/>
          <w:lang w:val="en-GB"/>
        </w:rPr>
        <w:t>,</w:t>
      </w:r>
      <w:r w:rsidRPr="00D00D3C">
        <w:rPr>
          <w:rFonts w:ascii="Arial" w:hAnsi="Arial" w:cs="Arial"/>
          <w:sz w:val="24"/>
          <w:szCs w:val="24"/>
          <w:lang w:val="en-GB"/>
        </w:rPr>
        <w:t xml:space="preserve"> specialized</w:t>
      </w:r>
      <w:r>
        <w:rPr>
          <w:rFonts w:ascii="Arial" w:hAnsi="Arial" w:cs="Arial"/>
          <w:sz w:val="24"/>
          <w:szCs w:val="24"/>
          <w:lang w:val="en-GB"/>
        </w:rPr>
        <w:t xml:space="preserve"> in the management and promotion of disabled persons</w:t>
      </w:r>
      <w:r w:rsidRPr="00D00D3C">
        <w:rPr>
          <w:rFonts w:ascii="Arial" w:hAnsi="Arial" w:cs="Arial"/>
          <w:sz w:val="24"/>
          <w:szCs w:val="24"/>
          <w:lang w:val="en-GB"/>
        </w:rPr>
        <w:t xml:space="preserve">. Our subjects were aged 3 to 18 years, with an identified handicap for each. The </w:t>
      </w:r>
      <w:r>
        <w:rPr>
          <w:rFonts w:ascii="Arial" w:hAnsi="Arial" w:cs="Arial"/>
          <w:sz w:val="24"/>
          <w:szCs w:val="24"/>
          <w:lang w:val="en-GB"/>
        </w:rPr>
        <w:t>written consents</w:t>
      </w:r>
      <w:r w:rsidRPr="00D00D3C">
        <w:rPr>
          <w:rFonts w:ascii="Arial" w:hAnsi="Arial" w:cs="Arial"/>
          <w:sz w:val="24"/>
          <w:szCs w:val="24"/>
          <w:lang w:val="en-GB"/>
        </w:rPr>
        <w:t xml:space="preserve"> of the parents were </w:t>
      </w:r>
      <w:r>
        <w:rPr>
          <w:rFonts w:ascii="Arial" w:hAnsi="Arial" w:cs="Arial"/>
          <w:sz w:val="24"/>
          <w:szCs w:val="24"/>
          <w:lang w:val="en-GB"/>
        </w:rPr>
        <w:t>gotten. S</w:t>
      </w:r>
      <w:r w:rsidRPr="00D00D3C">
        <w:rPr>
          <w:rFonts w:ascii="Arial" w:hAnsi="Arial" w:cs="Arial"/>
          <w:sz w:val="24"/>
          <w:szCs w:val="24"/>
          <w:lang w:val="en-GB"/>
        </w:rPr>
        <w:t xml:space="preserve">ocio-demographic data and nature of </w:t>
      </w:r>
      <w:r>
        <w:rPr>
          <w:rFonts w:ascii="Arial" w:hAnsi="Arial" w:cs="Arial"/>
          <w:sz w:val="24"/>
          <w:szCs w:val="24"/>
          <w:lang w:val="en-GB"/>
        </w:rPr>
        <w:t>disability were obtained. Then, a complete dent</w:t>
      </w:r>
      <w:r w:rsidRPr="00D00D3C">
        <w:rPr>
          <w:rFonts w:ascii="Arial" w:hAnsi="Arial" w:cs="Arial"/>
          <w:sz w:val="24"/>
          <w:szCs w:val="24"/>
          <w:lang w:val="en-GB"/>
        </w:rPr>
        <w:t>al examination was p</w:t>
      </w:r>
      <w:r>
        <w:rPr>
          <w:rFonts w:ascii="Arial" w:hAnsi="Arial" w:cs="Arial"/>
          <w:sz w:val="24"/>
          <w:szCs w:val="24"/>
          <w:lang w:val="en-GB"/>
        </w:rPr>
        <w:t>erformed. A p-value less than 0.</w:t>
      </w:r>
      <w:r w:rsidRPr="00D00D3C">
        <w:rPr>
          <w:rFonts w:ascii="Arial" w:hAnsi="Arial" w:cs="Arial"/>
          <w:sz w:val="24"/>
          <w:szCs w:val="24"/>
          <w:lang w:val="en-GB"/>
        </w:rPr>
        <w:t>05 was considered as significant.</w:t>
      </w:r>
    </w:p>
    <w:p w:rsidR="00E959A9" w:rsidRPr="00D00D3C" w:rsidRDefault="00E959A9" w:rsidP="00E959A9">
      <w:pPr>
        <w:spacing w:before="120" w:after="0" w:line="360" w:lineRule="auto"/>
        <w:rPr>
          <w:rFonts w:ascii="Arial" w:hAnsi="Arial" w:cs="Arial"/>
          <w:sz w:val="24"/>
          <w:szCs w:val="24"/>
          <w:lang w:val="en-GB"/>
        </w:rPr>
      </w:pPr>
      <w:r w:rsidRPr="00D00D3C">
        <w:rPr>
          <w:rFonts w:ascii="Arial" w:hAnsi="Arial" w:cs="Arial"/>
          <w:b/>
          <w:sz w:val="24"/>
          <w:szCs w:val="24"/>
          <w:lang w:val="en-GB"/>
        </w:rPr>
        <w:t>Results:</w:t>
      </w:r>
      <w:r w:rsidRPr="00D00D3C">
        <w:rPr>
          <w:rFonts w:ascii="Arial" w:hAnsi="Arial" w:cs="Arial"/>
          <w:sz w:val="24"/>
          <w:szCs w:val="24"/>
          <w:lang w:val="en-GB"/>
        </w:rPr>
        <w:t xml:space="preserve"> Our sample comprised 242 subjects. Mental retardation, Cerebral palsy and Visual deficiency were </w:t>
      </w:r>
      <w:r>
        <w:rPr>
          <w:rFonts w:ascii="Arial" w:hAnsi="Arial" w:cs="Arial"/>
          <w:sz w:val="24"/>
          <w:szCs w:val="24"/>
          <w:lang w:val="en-GB"/>
        </w:rPr>
        <w:t>the most frequent handicaps: 25.2%, 15.3% and 14.</w:t>
      </w:r>
      <w:r w:rsidRPr="00D00D3C">
        <w:rPr>
          <w:rFonts w:ascii="Arial" w:hAnsi="Arial" w:cs="Arial"/>
          <w:sz w:val="24"/>
          <w:szCs w:val="24"/>
          <w:lang w:val="en-GB"/>
        </w:rPr>
        <w:t xml:space="preserve">5% respectively. </w:t>
      </w:r>
      <w:r>
        <w:rPr>
          <w:rFonts w:ascii="Arial" w:hAnsi="Arial" w:cs="Arial"/>
          <w:sz w:val="24"/>
          <w:szCs w:val="24"/>
          <w:lang w:val="en-GB"/>
        </w:rPr>
        <w:t>P</w:t>
      </w:r>
      <w:r w:rsidRPr="00D00D3C">
        <w:rPr>
          <w:rFonts w:ascii="Arial" w:hAnsi="Arial" w:cs="Arial"/>
          <w:sz w:val="24"/>
          <w:szCs w:val="24"/>
          <w:lang w:val="en-GB"/>
        </w:rPr>
        <w:t>a</w:t>
      </w:r>
      <w:r>
        <w:rPr>
          <w:rFonts w:ascii="Arial" w:hAnsi="Arial" w:cs="Arial"/>
          <w:sz w:val="24"/>
          <w:szCs w:val="24"/>
          <w:lang w:val="en-GB"/>
        </w:rPr>
        <w:t>rodontopathies were found in 83.</w:t>
      </w:r>
      <w:r w:rsidRPr="00D00D3C">
        <w:rPr>
          <w:rFonts w:ascii="Arial" w:hAnsi="Arial" w:cs="Arial"/>
          <w:sz w:val="24"/>
          <w:szCs w:val="24"/>
          <w:lang w:val="en-GB"/>
        </w:rPr>
        <w:t>1%</w:t>
      </w:r>
      <w:r>
        <w:rPr>
          <w:rFonts w:ascii="Arial" w:hAnsi="Arial" w:cs="Arial"/>
          <w:sz w:val="24"/>
          <w:szCs w:val="24"/>
          <w:lang w:val="en-GB"/>
        </w:rPr>
        <w:t xml:space="preserve"> of cases, mostly gingivitis 72.6%. Tooth decay in 77.</w:t>
      </w:r>
      <w:r w:rsidRPr="00D00D3C">
        <w:rPr>
          <w:rFonts w:ascii="Arial" w:hAnsi="Arial" w:cs="Arial"/>
          <w:sz w:val="24"/>
          <w:szCs w:val="24"/>
          <w:lang w:val="en-GB"/>
        </w:rPr>
        <w:t xml:space="preserve">7% of patients </w:t>
      </w:r>
      <w:r w:rsidRPr="00D00D3C">
        <w:rPr>
          <w:rFonts w:ascii="Arial" w:eastAsia="Times New Roman" w:hAnsi="Arial" w:cs="Arial"/>
          <w:color w:val="0D0D0D" w:themeColor="text1" w:themeTint="F2"/>
          <w:sz w:val="24"/>
          <w:szCs w:val="24"/>
          <w:lang w:val="en"/>
        </w:rPr>
        <w:t>with a DMF index of 3.51</w:t>
      </w:r>
      <w:r>
        <w:rPr>
          <w:rFonts w:ascii="Arial" w:hAnsi="Arial" w:cs="Arial"/>
          <w:sz w:val="24"/>
          <w:szCs w:val="24"/>
          <w:lang w:val="en-GB"/>
        </w:rPr>
        <w:t>. Emergency</w:t>
      </w:r>
      <w:r w:rsidRPr="00D00D3C">
        <w:rPr>
          <w:rFonts w:ascii="Arial" w:hAnsi="Arial" w:cs="Arial"/>
          <w:sz w:val="24"/>
          <w:szCs w:val="24"/>
          <w:lang w:val="en-GB"/>
        </w:rPr>
        <w:t xml:space="preserve"> requirements for </w:t>
      </w:r>
      <w:r>
        <w:rPr>
          <w:rFonts w:ascii="Arial" w:hAnsi="Arial" w:cs="Arial"/>
          <w:sz w:val="24"/>
          <w:szCs w:val="24"/>
          <w:lang w:val="en-GB"/>
        </w:rPr>
        <w:t>dental care were</w:t>
      </w:r>
      <w:r w:rsidRPr="00D00D3C">
        <w:rPr>
          <w:rFonts w:ascii="Arial" w:hAnsi="Arial" w:cs="Arial"/>
          <w:sz w:val="24"/>
          <w:szCs w:val="24"/>
          <w:lang w:val="en-GB"/>
        </w:rPr>
        <w:t xml:space="preserve"> evaluated </w:t>
      </w:r>
      <w:r>
        <w:rPr>
          <w:rFonts w:ascii="Arial" w:hAnsi="Arial" w:cs="Arial"/>
          <w:sz w:val="24"/>
          <w:szCs w:val="24"/>
          <w:lang w:val="en-GB"/>
        </w:rPr>
        <w:t xml:space="preserve">as follows: </w:t>
      </w:r>
      <w:r w:rsidRPr="00525D6C">
        <w:rPr>
          <w:rFonts w:ascii="Arial" w:eastAsia="Times New Roman" w:hAnsi="Arial" w:cs="Arial"/>
          <w:color w:val="0D0D0D" w:themeColor="text1" w:themeTint="F2"/>
          <w:sz w:val="24"/>
          <w:szCs w:val="24"/>
          <w:lang w:val="en"/>
        </w:rPr>
        <w:t>130 teeth to be extracted then replaced, and 83 teeth to undergo endodontic treatment.</w:t>
      </w:r>
    </w:p>
    <w:p w:rsidR="00E959A9" w:rsidRPr="00D00D3C" w:rsidRDefault="00E959A9" w:rsidP="00E959A9">
      <w:pPr>
        <w:spacing w:before="120" w:after="0" w:line="360" w:lineRule="auto"/>
        <w:rPr>
          <w:rFonts w:ascii="Arial" w:hAnsi="Arial" w:cs="Arial"/>
          <w:sz w:val="24"/>
          <w:szCs w:val="24"/>
          <w:lang w:val="en-GB"/>
        </w:rPr>
      </w:pPr>
      <w:r w:rsidRPr="00D00D3C">
        <w:rPr>
          <w:rFonts w:ascii="Arial" w:hAnsi="Arial" w:cs="Arial"/>
          <w:b/>
          <w:sz w:val="24"/>
          <w:szCs w:val="24"/>
          <w:lang w:val="en-GB"/>
        </w:rPr>
        <w:t>Conclusion:</w:t>
      </w:r>
      <w:r w:rsidRPr="00D00D3C">
        <w:rPr>
          <w:rFonts w:ascii="Arial" w:hAnsi="Arial" w:cs="Arial"/>
          <w:sz w:val="24"/>
          <w:szCs w:val="24"/>
          <w:lang w:val="en-GB"/>
        </w:rPr>
        <w:t xml:space="preserve"> Disabled children in our context,</w:t>
      </w:r>
      <w:r>
        <w:rPr>
          <w:rFonts w:ascii="Arial" w:hAnsi="Arial" w:cs="Arial"/>
          <w:sz w:val="24"/>
          <w:szCs w:val="24"/>
          <w:lang w:val="en-GB"/>
        </w:rPr>
        <w:t xml:space="preserve"> have significant poor level of oral hygiene</w:t>
      </w:r>
      <w:r w:rsidRPr="00D00D3C">
        <w:rPr>
          <w:rFonts w:ascii="Arial" w:hAnsi="Arial" w:cs="Arial"/>
          <w:sz w:val="24"/>
          <w:szCs w:val="24"/>
          <w:lang w:val="en-GB"/>
        </w:rPr>
        <w:t xml:space="preserve"> as their attendance of oral health services is low. Extra efforts </w:t>
      </w:r>
      <w:r>
        <w:rPr>
          <w:rFonts w:ascii="Arial" w:hAnsi="Arial" w:cs="Arial"/>
          <w:sz w:val="24"/>
          <w:szCs w:val="24"/>
          <w:lang w:val="en-GB"/>
        </w:rPr>
        <w:t xml:space="preserve">are mandatory </w:t>
      </w:r>
      <w:r w:rsidRPr="00D00D3C">
        <w:rPr>
          <w:rFonts w:ascii="Arial" w:hAnsi="Arial" w:cs="Arial"/>
          <w:sz w:val="24"/>
          <w:szCs w:val="24"/>
          <w:lang w:val="en-GB"/>
        </w:rPr>
        <w:t xml:space="preserve">at various levels </w:t>
      </w:r>
      <w:r>
        <w:rPr>
          <w:rFonts w:ascii="Arial" w:hAnsi="Arial" w:cs="Arial"/>
          <w:sz w:val="24"/>
          <w:szCs w:val="24"/>
          <w:lang w:val="en-GB"/>
        </w:rPr>
        <w:t xml:space="preserve">in order to </w:t>
      </w:r>
      <w:r w:rsidRPr="00D00D3C">
        <w:rPr>
          <w:rFonts w:ascii="Arial" w:hAnsi="Arial" w:cs="Arial"/>
          <w:sz w:val="24"/>
          <w:szCs w:val="24"/>
          <w:lang w:val="en-GB"/>
        </w:rPr>
        <w:t xml:space="preserve">improve </w:t>
      </w:r>
      <w:r>
        <w:rPr>
          <w:rFonts w:ascii="Arial" w:hAnsi="Arial" w:cs="Arial"/>
          <w:sz w:val="24"/>
          <w:szCs w:val="24"/>
          <w:lang w:val="en-GB"/>
        </w:rPr>
        <w:t xml:space="preserve">preventive and curative dental care in </w:t>
      </w:r>
      <w:r w:rsidRPr="00D00D3C">
        <w:rPr>
          <w:rFonts w:ascii="Arial" w:hAnsi="Arial" w:cs="Arial"/>
          <w:sz w:val="24"/>
          <w:szCs w:val="24"/>
          <w:lang w:val="en-GB"/>
        </w:rPr>
        <w:t>this social category.</w:t>
      </w:r>
    </w:p>
    <w:p w:rsidR="00E959A9" w:rsidRDefault="00E959A9" w:rsidP="00B34DF7">
      <w:pPr>
        <w:spacing w:before="240"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D00D3C">
        <w:rPr>
          <w:rFonts w:ascii="Arial" w:hAnsi="Arial" w:cs="Arial"/>
          <w:b/>
          <w:sz w:val="24"/>
          <w:szCs w:val="24"/>
          <w:lang w:val="en-GB"/>
        </w:rPr>
        <w:t>Key words;</w:t>
      </w:r>
      <w:r w:rsidRPr="00D00D3C">
        <w:rPr>
          <w:rFonts w:ascii="Arial" w:hAnsi="Arial" w:cs="Arial"/>
          <w:sz w:val="24"/>
          <w:szCs w:val="24"/>
          <w:lang w:val="en-GB"/>
        </w:rPr>
        <w:t xml:space="preserve"> Oral hygiene, </w:t>
      </w:r>
      <w:r w:rsidRPr="00D00D3C">
        <w:rPr>
          <w:rFonts w:ascii="Arial" w:eastAsia="Times New Roman" w:hAnsi="Arial" w:cs="Arial"/>
          <w:color w:val="0D0D0D" w:themeColor="text1" w:themeTint="F2"/>
          <w:sz w:val="24"/>
          <w:szCs w:val="24"/>
          <w:lang w:val="en"/>
        </w:rPr>
        <w:t>dental cavities, periodontal diseases</w:t>
      </w:r>
      <w:r w:rsidRPr="00D00D3C">
        <w:rPr>
          <w:rFonts w:ascii="Arial" w:hAnsi="Arial" w:cs="Arial"/>
          <w:sz w:val="24"/>
          <w:szCs w:val="24"/>
          <w:lang w:val="en-GB"/>
        </w:rPr>
        <w:t xml:space="preserve">, </w:t>
      </w:r>
      <w:r w:rsidRPr="00D00D3C">
        <w:rPr>
          <w:rFonts w:ascii="Arial" w:eastAsia="Times New Roman" w:hAnsi="Arial" w:cs="Arial"/>
          <w:color w:val="0D0D0D" w:themeColor="text1" w:themeTint="F2"/>
          <w:sz w:val="24"/>
          <w:szCs w:val="24"/>
          <w:lang w:val="en"/>
        </w:rPr>
        <w:t>clinical forms, disabled children</w:t>
      </w:r>
      <w:r w:rsidRPr="00D00D3C">
        <w:rPr>
          <w:rFonts w:ascii="Arial" w:hAnsi="Arial" w:cs="Arial"/>
          <w:sz w:val="24"/>
          <w:szCs w:val="24"/>
          <w:lang w:val="en-GB"/>
        </w:rPr>
        <w:t>.</w:t>
      </w:r>
    </w:p>
    <w:sectPr w:rsidR="00E95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A9"/>
    <w:rsid w:val="001544CC"/>
    <w:rsid w:val="00271A5D"/>
    <w:rsid w:val="002C1585"/>
    <w:rsid w:val="00307226"/>
    <w:rsid w:val="0045348F"/>
    <w:rsid w:val="004E0488"/>
    <w:rsid w:val="00612BC8"/>
    <w:rsid w:val="0084191D"/>
    <w:rsid w:val="008F6B7F"/>
    <w:rsid w:val="009028D5"/>
    <w:rsid w:val="00AC2987"/>
    <w:rsid w:val="00AD2F5D"/>
    <w:rsid w:val="00B34DF7"/>
    <w:rsid w:val="00B94FC8"/>
    <w:rsid w:val="00CB2231"/>
    <w:rsid w:val="00D0442A"/>
    <w:rsid w:val="00D07B01"/>
    <w:rsid w:val="00D158AE"/>
    <w:rsid w:val="00E959A9"/>
    <w:rsid w:val="00EB2A92"/>
    <w:rsid w:val="00ED4CE7"/>
    <w:rsid w:val="00F41B3F"/>
    <w:rsid w:val="00F9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75CC-5BE6-4581-85A2-44C46C95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9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Mbassi</dc:creator>
  <cp:keywords/>
  <dc:description/>
  <cp:lastModifiedBy>Mbassi</cp:lastModifiedBy>
  <cp:revision>3</cp:revision>
  <dcterms:created xsi:type="dcterms:W3CDTF">2017-12-11T14:11:00Z</dcterms:created>
  <dcterms:modified xsi:type="dcterms:W3CDTF">2017-12-11T14:12:00Z</dcterms:modified>
</cp:coreProperties>
</file>